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94F4" w14:textId="65FFEA30" w:rsidR="00515EAC" w:rsidRDefault="00D90FF9" w:rsidP="003F4E45">
      <w:pPr>
        <w:spacing w:after="0"/>
        <w:ind w:right="-56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6D7ED2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="006D7ED2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մարզի </w:t>
      </w:r>
    </w:p>
    <w:p w14:paraId="73C01EBE" w14:textId="79B7F13A" w:rsidR="00515EAC" w:rsidRDefault="006D7ED2" w:rsidP="003F4E45">
      <w:pPr>
        <w:spacing w:after="0"/>
        <w:ind w:left="5040" w:right="-56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Վարդենիս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համայնքի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 ղեկավար</w:t>
      </w:r>
    </w:p>
    <w:p w14:paraId="2C685184" w14:textId="0B5B18CC" w:rsidR="00515EAC" w:rsidRDefault="00D90FF9" w:rsidP="003F4E45">
      <w:pPr>
        <w:spacing w:after="0"/>
        <w:ind w:right="-563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</w:t>
      </w:r>
      <w:r w:rsidR="00C065D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Ահարոն Խաչատրյանին</w:t>
      </w:r>
    </w:p>
    <w:p w14:paraId="1C05716D" w14:textId="77777777" w:rsidR="00515EAC" w:rsidRDefault="00515EAC" w:rsidP="003F4E45">
      <w:pPr>
        <w:ind w:right="4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AE463C" w14:textId="77777777" w:rsidR="00515EAC" w:rsidRDefault="00515EAC" w:rsidP="002C22F1">
      <w:pPr>
        <w:spacing w:after="0"/>
        <w:rPr>
          <w:rFonts w:ascii="Sylfaen" w:hAnsi="Sylfaen"/>
          <w:lang w:val="hy-AM"/>
        </w:rPr>
      </w:pPr>
    </w:p>
    <w:p w14:paraId="33E94473" w14:textId="77777777" w:rsidR="00C065D4" w:rsidRDefault="00C065D4" w:rsidP="002C22F1">
      <w:pPr>
        <w:spacing w:after="0"/>
        <w:rPr>
          <w:rFonts w:ascii="Sylfaen" w:hAnsi="Sylfaen"/>
          <w:lang w:val="hy-AM"/>
        </w:rPr>
      </w:pPr>
    </w:p>
    <w:p w14:paraId="22C952E6" w14:textId="16F3BB4F" w:rsidR="00515EAC" w:rsidRDefault="00515EAC" w:rsidP="00C065D4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ՄԱՍՆԱԳԻՏԱԿԱՆ ԵԶՐԱԿԱՑՈՒԹՅՈՒՆ</w:t>
      </w:r>
    </w:p>
    <w:p w14:paraId="207E1900" w14:textId="31E08740" w:rsidR="00515EAC" w:rsidRDefault="00C065D4" w:rsidP="00C065D4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65D4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վարչական իրավախախտման վերաբերյալ</w:t>
      </w:r>
      <w:r>
        <w:rPr>
          <w:rFonts w:ascii="GHEA Grapalat" w:hAnsi="GHEA Grapalat"/>
          <w:b/>
          <w:bCs/>
          <w:sz w:val="24"/>
          <w:szCs w:val="24"/>
          <w:lang w:val="hy-AM"/>
        </w:rPr>
        <w:t>)</w:t>
      </w:r>
    </w:p>
    <w:p w14:paraId="3539379C" w14:textId="77777777" w:rsidR="002C22F1" w:rsidRDefault="002C22F1" w:rsidP="002C22F1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91C781" w14:textId="77777777" w:rsidR="00515EAC" w:rsidRDefault="00515EAC" w:rsidP="00515EA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39F63AD" w14:textId="1740AADE" w:rsidR="00515EAC" w:rsidRDefault="00515EAC" w:rsidP="00515EA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Ք. Երևան                                          </w:t>
      </w:r>
      <w:r w:rsidR="00C065D4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23B81" w:rsidRPr="00515EA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«</w:t>
      </w:r>
      <w:r w:rsidR="00C914C4" w:rsidRPr="00C914C4">
        <w:rPr>
          <w:rFonts w:ascii="GHEA Grapalat" w:hAnsi="GHEA Grapalat"/>
          <w:sz w:val="24"/>
          <w:szCs w:val="24"/>
          <w:lang w:val="hy-AM"/>
        </w:rPr>
        <w:t>30</w:t>
      </w:r>
      <w:r w:rsidR="00C23B81" w:rsidRPr="00515EA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»</w:t>
      </w:r>
      <w:r w:rsidR="0077678E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 հունիսի</w:t>
      </w:r>
      <w:r w:rsidR="00C23B8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5724B9" w:rsidRPr="005724B9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թ.   </w:t>
      </w:r>
    </w:p>
    <w:p w14:paraId="21305080" w14:textId="77777777" w:rsidR="00422A4B" w:rsidRDefault="00422A4B" w:rsidP="00515EAC">
      <w:pPr>
        <w:rPr>
          <w:rFonts w:ascii="GHEA Grapalat" w:hAnsi="GHEA Grapalat"/>
          <w:sz w:val="24"/>
          <w:szCs w:val="24"/>
          <w:lang w:val="hy-AM"/>
        </w:rPr>
      </w:pPr>
    </w:p>
    <w:p w14:paraId="5C636F01" w14:textId="2B2260C4" w:rsidR="003F4E45" w:rsidRDefault="00515EAC" w:rsidP="003F4E45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 Վարդենիս</w:t>
      </w:r>
      <w:r w:rsidR="00F0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5724B9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422A4B">
        <w:rPr>
          <w:rFonts w:ascii="GHEA Grapalat" w:hAnsi="GHEA Grapalat"/>
          <w:sz w:val="24"/>
          <w:szCs w:val="24"/>
          <w:lang w:val="hy-AM"/>
        </w:rPr>
        <w:t>բնակիչ</w:t>
      </w:r>
      <w:r w:rsidR="00F0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>
        <w:rPr>
          <w:rFonts w:ascii="GHEA Grapalat" w:hAnsi="GHEA Grapalat"/>
          <w:sz w:val="24"/>
          <w:szCs w:val="24"/>
          <w:lang w:val="hy-AM"/>
        </w:rPr>
        <w:t>Մխիթար Կարապետյանը</w:t>
      </w:r>
      <w:r w:rsidR="00962E6D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>
        <w:rPr>
          <w:rFonts w:ascii="GHEA Grapalat" w:hAnsi="GHEA Grapalat"/>
          <w:sz w:val="24"/>
          <w:szCs w:val="24"/>
          <w:lang w:val="hy-AM"/>
        </w:rPr>
        <w:t>202</w:t>
      </w:r>
      <w:r w:rsidR="00D42175">
        <w:rPr>
          <w:rFonts w:ascii="GHEA Grapalat" w:hAnsi="GHEA Grapalat"/>
          <w:sz w:val="24"/>
          <w:szCs w:val="24"/>
          <w:lang w:val="hy-AM"/>
        </w:rPr>
        <w:t>5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B4191">
        <w:rPr>
          <w:rFonts w:ascii="GHEA Grapalat" w:hAnsi="GHEA Grapalat"/>
          <w:sz w:val="24"/>
          <w:szCs w:val="24"/>
          <w:lang w:val="hy-AM"/>
        </w:rPr>
        <w:t>հունիս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C2AF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C2AF2" w:rsidRPr="005C2AF2">
        <w:rPr>
          <w:rFonts w:ascii="GHEA Grapalat" w:hAnsi="GHEA Grapalat"/>
          <w:sz w:val="24"/>
          <w:szCs w:val="24"/>
          <w:lang w:val="hy-AM"/>
        </w:rPr>
        <w:t>2</w:t>
      </w:r>
      <w:r w:rsidR="00C914C4">
        <w:rPr>
          <w:rFonts w:ascii="GHEA Grapalat" w:hAnsi="GHEA Grapalat"/>
          <w:sz w:val="24"/>
          <w:szCs w:val="24"/>
          <w:lang w:val="hy-AM"/>
        </w:rPr>
        <w:t>6</w:t>
      </w:r>
      <w:r w:rsidR="00422A4B">
        <w:rPr>
          <w:rFonts w:ascii="GHEA Grapalat" w:hAnsi="GHEA Grapalat"/>
          <w:sz w:val="24"/>
          <w:szCs w:val="24"/>
          <w:lang w:val="hy-AM"/>
        </w:rPr>
        <w:t>-ին դիմում է ներկայաց</w:t>
      </w:r>
      <w:r w:rsidR="00C065D4">
        <w:rPr>
          <w:rFonts w:ascii="GHEA Grapalat" w:hAnsi="GHEA Grapalat"/>
          <w:sz w:val="24"/>
          <w:szCs w:val="24"/>
          <w:lang w:val="hy-AM"/>
        </w:rPr>
        <w:t>ր</w:t>
      </w:r>
      <w:r w:rsidR="00422A4B">
        <w:rPr>
          <w:rFonts w:ascii="GHEA Grapalat" w:hAnsi="GHEA Grapalat"/>
          <w:sz w:val="24"/>
          <w:szCs w:val="24"/>
          <w:lang w:val="hy-AM"/>
        </w:rPr>
        <w:t>ել ՀՀ Վարդենիս համայնքի ղեկավարին՝</w:t>
      </w:r>
      <w:r w:rsidR="00F0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>
        <w:rPr>
          <w:rFonts w:ascii="GHEA Grapalat" w:hAnsi="GHEA Grapalat"/>
          <w:sz w:val="24"/>
          <w:szCs w:val="24"/>
          <w:lang w:val="hy-AM"/>
        </w:rPr>
        <w:t xml:space="preserve">Վարդենիս </w:t>
      </w:r>
      <w:r w:rsidR="005724B9">
        <w:rPr>
          <w:rFonts w:ascii="GHEA Grapalat" w:hAnsi="GHEA Grapalat"/>
          <w:sz w:val="24"/>
          <w:szCs w:val="24"/>
          <w:lang w:val="hy-AM"/>
        </w:rPr>
        <w:t>բնակավայրի</w:t>
      </w:r>
      <w:r w:rsidR="00F0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 իրեն պատկանող</w:t>
      </w:r>
      <w:r w:rsidR="00F0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4C4">
        <w:rPr>
          <w:rFonts w:ascii="GHEA Grapalat" w:hAnsi="GHEA Grapalat"/>
          <w:sz w:val="24"/>
          <w:szCs w:val="24"/>
          <w:lang w:val="hy-AM"/>
        </w:rPr>
        <w:t>Վարդենիս քաղաքի Լեռնագործների փողոց 1/1 շենքի 36 հասցեի բնակարանի հյուսիսային պատշգամբին կից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2008 և </w:t>
      </w:r>
      <w:r w:rsidR="00C914C4" w:rsidRPr="00C914C4">
        <w:rPr>
          <w:rFonts w:ascii="GHEA Grapalat" w:hAnsi="GHEA Grapalat"/>
          <w:sz w:val="24"/>
          <w:szCs w:val="24"/>
          <w:lang w:val="hy-AM"/>
        </w:rPr>
        <w:t>201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6 թվականներին իրականացրած ինքնակամ 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աշխատանքները՝ 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աստիճանահարթակը և ԲՊ աստիճանահարթակն </w:t>
      </w:r>
      <w:r w:rsidR="00F000DB">
        <w:rPr>
          <w:rFonts w:ascii="GHEA Grapalat" w:hAnsi="GHEA Grapalat"/>
          <w:sz w:val="24"/>
          <w:szCs w:val="24"/>
          <w:lang w:val="hy-AM"/>
        </w:rPr>
        <w:t>օրինականացնելու</w:t>
      </w:r>
      <w:r w:rsidR="00D42175">
        <w:rPr>
          <w:rFonts w:ascii="GHEA Grapalat" w:hAnsi="GHEA Grapalat"/>
          <w:sz w:val="24"/>
          <w:szCs w:val="24"/>
          <w:lang w:val="hy-AM"/>
        </w:rPr>
        <w:t xml:space="preserve"> </w:t>
      </w:r>
      <w:r w:rsidR="00F000DB">
        <w:rPr>
          <w:rFonts w:ascii="GHEA Grapalat" w:hAnsi="GHEA Grapalat"/>
          <w:sz w:val="24"/>
          <w:szCs w:val="24"/>
          <w:lang w:val="hy-AM"/>
        </w:rPr>
        <w:t>խնդրանքով:</w:t>
      </w:r>
    </w:p>
    <w:p w14:paraId="1C94A81C" w14:textId="3724BD1C" w:rsidR="00504974" w:rsidRDefault="00515EAC" w:rsidP="003F4E45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Դիմումին կից ներկայացվել ե</w:t>
      </w:r>
      <w:r w:rsidR="00724B14">
        <w:rPr>
          <w:rFonts w:ascii="GHEA Grapalat" w:hAnsi="GHEA Grapalat"/>
          <w:sz w:val="24"/>
          <w:szCs w:val="24"/>
          <w:lang w:val="hy-AM"/>
        </w:rPr>
        <w:t>ն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>
        <w:rPr>
          <w:rFonts w:ascii="GHEA Grapalat" w:hAnsi="GHEA Grapalat"/>
          <w:sz w:val="24"/>
          <w:szCs w:val="24"/>
          <w:lang w:val="hy-AM"/>
        </w:rPr>
        <w:t xml:space="preserve">նույնականացման քարտի պատճենը, </w:t>
      </w:r>
      <w:r w:rsidR="00C914C4">
        <w:rPr>
          <w:rFonts w:ascii="GHEA Grapalat" w:hAnsi="GHEA Grapalat"/>
          <w:sz w:val="24"/>
          <w:szCs w:val="24"/>
          <w:lang w:val="hy-AM"/>
        </w:rPr>
        <w:t>անշարժ գույքի նկատմամբ իրավունքների պետական գրանցման վկայականի պատճենը, հաշվառման (չափագրման) տվյալների մուտքագրման տեղեկանքը և</w:t>
      </w:r>
      <w:r w:rsidR="00504974">
        <w:rPr>
          <w:rFonts w:ascii="GHEA Grapalat" w:hAnsi="GHEA Grapalat"/>
          <w:sz w:val="24"/>
          <w:szCs w:val="24"/>
          <w:lang w:val="hy-AM"/>
        </w:rPr>
        <w:t xml:space="preserve"> շինությունների հատակագծերը, </w:t>
      </w:r>
      <w:r w:rsidR="00504974" w:rsidRPr="00C065D4">
        <w:rPr>
          <w:rFonts w:ascii="GHEA Grapalat" w:hAnsi="GHEA Grapalat"/>
          <w:sz w:val="24"/>
          <w:szCs w:val="24"/>
          <w:lang w:val="hy-AM"/>
        </w:rPr>
        <w:t xml:space="preserve"> </w:t>
      </w:r>
      <w:r w:rsidR="003B4191">
        <w:rPr>
          <w:rFonts w:ascii="GHEA Grapalat" w:hAnsi="GHEA Grapalat"/>
          <w:sz w:val="24"/>
          <w:szCs w:val="24"/>
          <w:lang w:val="hy-AM"/>
        </w:rPr>
        <w:t xml:space="preserve">ԱՁ Արտյոմ Ոսկանյանի 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կողմից </w:t>
      </w:r>
      <w:r w:rsidR="0077678E" w:rsidRPr="0077678E">
        <w:rPr>
          <w:rFonts w:ascii="GHEA Grapalat" w:hAnsi="GHEA Grapalat"/>
          <w:sz w:val="24"/>
          <w:szCs w:val="24"/>
          <w:lang w:val="hy-AM"/>
        </w:rPr>
        <w:t>202</w:t>
      </w:r>
      <w:r w:rsidR="003B4191" w:rsidRPr="003B4191">
        <w:rPr>
          <w:rFonts w:ascii="GHEA Grapalat" w:hAnsi="GHEA Grapalat"/>
          <w:sz w:val="24"/>
          <w:szCs w:val="24"/>
          <w:lang w:val="hy-AM"/>
        </w:rPr>
        <w:t>5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C2AF2">
        <w:rPr>
          <w:rFonts w:ascii="GHEA Grapalat" w:hAnsi="GHEA Grapalat"/>
          <w:sz w:val="24"/>
          <w:szCs w:val="24"/>
          <w:lang w:val="hy-AM"/>
        </w:rPr>
        <w:t>հունիսի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 w:rsidRPr="005C2AF2">
        <w:rPr>
          <w:rFonts w:ascii="GHEA Grapalat" w:hAnsi="GHEA Grapalat"/>
          <w:sz w:val="24"/>
          <w:szCs w:val="24"/>
          <w:lang w:val="hy-AM"/>
        </w:rPr>
        <w:t>23</w:t>
      </w:r>
      <w:r w:rsidR="0077678E" w:rsidRPr="0077678E">
        <w:rPr>
          <w:rFonts w:ascii="GHEA Grapalat" w:hAnsi="GHEA Grapalat"/>
          <w:sz w:val="24"/>
          <w:szCs w:val="24"/>
          <w:lang w:val="hy-AM"/>
        </w:rPr>
        <w:t>-</w:t>
      </w:r>
      <w:r w:rsidR="0077678E">
        <w:rPr>
          <w:rFonts w:ascii="GHEA Grapalat" w:hAnsi="GHEA Grapalat"/>
          <w:sz w:val="24"/>
          <w:szCs w:val="24"/>
          <w:lang w:val="hy-AM"/>
        </w:rPr>
        <w:t>ին տրված եզրակացությունը</w:t>
      </w:r>
      <w:r w:rsidR="003B4191">
        <w:rPr>
          <w:rFonts w:ascii="GHEA Grapalat" w:hAnsi="GHEA Grapalat"/>
          <w:sz w:val="24"/>
          <w:szCs w:val="24"/>
          <w:lang w:val="hy-AM"/>
        </w:rPr>
        <w:t>։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05C3B0D" w14:textId="77777777" w:rsidR="00C467B6" w:rsidRDefault="00C467B6" w:rsidP="003B0D99">
      <w:pPr>
        <w:spacing w:after="0"/>
        <w:ind w:right="-846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Ուսումնասիրելով ներկայացված դիմումը և կից փաստաթղթերը գտնում եմ, որ այն ենթակա է բավարարման հետևյալ իրավական հիմնավորումներով՝</w:t>
      </w:r>
    </w:p>
    <w:p w14:paraId="3DAB9256" w14:textId="77777777" w:rsidR="00C467B6" w:rsidRDefault="00515EAC" w:rsidP="003B0D99">
      <w:pPr>
        <w:spacing w:after="0"/>
        <w:ind w:right="-846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Համաձայն ՀՀ կառավարության 2006 թվականի մայիսի 18-ի </w:t>
      </w:r>
      <w:r w:rsidRPr="00515EAC">
        <w:rPr>
          <w:rFonts w:ascii="GHEA Grapalat" w:hAnsi="GHEA Grapalat"/>
          <w:b/>
          <w:bCs/>
          <w:sz w:val="24"/>
          <w:szCs w:val="24"/>
          <w:lang w:val="hy-AM"/>
        </w:rPr>
        <w:t>N 912-Ն որոշման`</w:t>
      </w:r>
    </w:p>
    <w:p w14:paraId="5A4067BE" w14:textId="77777777" w:rsidR="00C467B6" w:rsidRDefault="00515EAC" w:rsidP="003B0D99">
      <w:pPr>
        <w:spacing w:after="0"/>
        <w:ind w:right="-846" w:firstLine="60"/>
        <w:jc w:val="both"/>
        <w:rPr>
          <w:rFonts w:ascii="GHEA Grapalat" w:hAnsi="GHEA Grapalat"/>
          <w:sz w:val="24"/>
          <w:szCs w:val="24"/>
          <w:lang w:val="hy-AM"/>
        </w:rPr>
      </w:pPr>
      <w:r w:rsidRPr="00C467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Քաղաքացիներին</w:t>
      </w:r>
      <w:r w:rsidRPr="00C467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իրավաբանական անձանց սեփականության իրավունքով պատկանող հողամասերում (տնամերձ, այգեգործական, ինչպեu նաև անհատական բնակելի տան կառուցման և uպաuարկման համար հողամաuեր) գտնվող` ինքնակամ կառուցված բնակելի նշանակության (անկախ դրանց ավարտվածության աստիճանից) շենքերը, շինությունները կարող են ճանաչվել օրինական, եթե դրանք բավարարում են Հայաստանի Հանրապետության քաղաքացիական օրենսգրքի 188-րդ հոդվածով և սույն կարգով սահմանված օրինականացման պայմանները:</w:t>
      </w:r>
    </w:p>
    <w:p w14:paraId="6E9A8A66" w14:textId="4E923678" w:rsidR="00515EAC" w:rsidRPr="00C467B6" w:rsidRDefault="00515EAC" w:rsidP="003B0D99">
      <w:pPr>
        <w:spacing w:after="0"/>
        <w:ind w:right="-846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467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Քաղաքացիներին</w:t>
      </w:r>
      <w:r w:rsidRPr="00C467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իրավաբանական անձանց սեփականության իրավունքով պատկանող հողամասերում գտնվող օրինական շենքերում, շինություններում ինքնակամ բացված դռները և (կամ) պատուհանները, ինչպես նաև դռների և (կամ) պատուհանների ինքնակամ ձևափոխումները, եթե դրանք իրականացվել են կրող կամ արտաքին պատերի վրա կամ դրանց արդյունքում փոխվել են կրող կոնստրուկցիաները, կարող են </w:t>
      </w:r>
      <w:r w:rsidRPr="00C467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ճանաչվել oրինական` դրանք իրականացրած անձի (անձանց) դիմումի հիման վրա` իրավասու մարմնի որոշմամբ, սույն բաժնով սահմանված կարգով:</w:t>
      </w:r>
    </w:p>
    <w:p w14:paraId="73D92614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 w:cs="Arial Unicode"/>
          <w:color w:val="000000"/>
          <w:lang w:val="hy-AM"/>
        </w:rPr>
      </w:pPr>
      <w:r w:rsidRPr="00C065D4">
        <w:rPr>
          <w:rFonts w:ascii="GHEA Grapalat" w:hAnsi="GHEA Grapalat" w:cs="Arial Unicode"/>
          <w:b/>
          <w:bCs/>
          <w:color w:val="000000"/>
          <w:lang w:val="hy-AM"/>
        </w:rPr>
        <w:t xml:space="preserve">      </w:t>
      </w:r>
      <w:r>
        <w:rPr>
          <w:rFonts w:ascii="GHEA Grapalat" w:hAnsi="GHEA Grapalat" w:cs="Arial Unicode"/>
          <w:b/>
          <w:bCs/>
          <w:color w:val="000000"/>
          <w:lang w:val="hy-AM"/>
        </w:rPr>
        <w:t xml:space="preserve">Նույն որոշման համաձայն` </w:t>
      </w:r>
      <w:r w:rsidRPr="00C065D4">
        <w:rPr>
          <w:rFonts w:ascii="GHEA Grapalat" w:hAnsi="GHEA Grapalat" w:cs="Arial Unicode"/>
          <w:color w:val="000000"/>
          <w:lang w:val="hy-AM"/>
        </w:rPr>
        <w:t>Օրինականացման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ենթակա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չեն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այն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ինքնակամ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կառույցները</w:t>
      </w:r>
    </w:p>
    <w:p w14:paraId="6C96AFB8" w14:textId="77777777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որոնց պահպանումը խախտում է այլ անձանց իրավունքները և oրենքով պահպանվող շահերը կամ վտանգ է uպառնում քաղաքացիների կյանքին ու առողջությանը</w:t>
      </w:r>
      <w:r>
        <w:rPr>
          <w:rFonts w:ascii="GHEA Grapalat" w:hAnsi="GHEA Grapalat"/>
          <w:color w:val="000000"/>
          <w:lang w:val="hy-AM"/>
        </w:rPr>
        <w:t>,</w:t>
      </w:r>
    </w:p>
    <w:p w14:paraId="6BE019C1" w14:textId="31790448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որոնք կառուցված են Հայաuտանի Հանրապետության հողային oրենuգրքի</w:t>
      </w:r>
      <w:r w:rsidRPr="00C065D4">
        <w:rPr>
          <w:rFonts w:ascii="Calibri" w:hAnsi="Calibri" w:cs="Calibri"/>
          <w:color w:val="000000"/>
          <w:lang w:val="hy-AM"/>
        </w:rPr>
        <w:t> </w:t>
      </w:r>
      <w:r w:rsidR="002E4548">
        <w:rPr>
          <w:rFonts w:ascii="Calibri" w:hAnsi="Calibri" w:cs="Calibri"/>
          <w:color w:val="000000"/>
          <w:lang w:val="hy-AM"/>
        </w:rPr>
        <w:t xml:space="preserve">  </w:t>
      </w:r>
      <w:r w:rsidRPr="00C065D4">
        <w:rPr>
          <w:rFonts w:ascii="GHEA Grapalat" w:hAnsi="GHEA Grapalat"/>
          <w:color w:val="000000"/>
          <w:lang w:val="hy-AM"/>
        </w:rPr>
        <w:t>60-</w:t>
      </w:r>
      <w:r w:rsidRPr="00C065D4">
        <w:rPr>
          <w:rFonts w:ascii="GHEA Grapalat" w:hAnsi="GHEA Grapalat" w:cs="Arial Unicode"/>
          <w:color w:val="000000"/>
          <w:lang w:val="hy-AM"/>
        </w:rPr>
        <w:t>րդ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հոդվածով</w:t>
      </w:r>
      <w:r w:rsidRPr="00C065D4">
        <w:rPr>
          <w:rFonts w:ascii="GHEA Grapalat" w:hAnsi="GHEA Grapalat"/>
          <w:color w:val="000000"/>
          <w:lang w:val="hy-AM"/>
        </w:rPr>
        <w:t xml:space="preserve"> u</w:t>
      </w:r>
      <w:r w:rsidRPr="00C065D4">
        <w:rPr>
          <w:rFonts w:ascii="GHEA Grapalat" w:hAnsi="GHEA Grapalat" w:cs="Arial Unicode"/>
          <w:color w:val="000000"/>
          <w:lang w:val="hy-AM"/>
        </w:rPr>
        <w:t>ահմանված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հողամա</w:t>
      </w:r>
      <w:r w:rsidRPr="00C065D4">
        <w:rPr>
          <w:rFonts w:ascii="GHEA Grapalat" w:hAnsi="GHEA Grapalat"/>
          <w:color w:val="000000"/>
          <w:lang w:val="hy-AM"/>
        </w:rPr>
        <w:t>u</w:t>
      </w:r>
      <w:r w:rsidRPr="00C065D4">
        <w:rPr>
          <w:rFonts w:ascii="GHEA Grapalat" w:hAnsi="GHEA Grapalat" w:cs="Arial Unicode"/>
          <w:color w:val="000000"/>
          <w:lang w:val="hy-AM"/>
        </w:rPr>
        <w:t>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վրա</w:t>
      </w:r>
      <w:r w:rsidRPr="00C065D4">
        <w:rPr>
          <w:rFonts w:ascii="GHEA Grapalat" w:hAnsi="GHEA Grapalat"/>
          <w:color w:val="000000"/>
          <w:lang w:val="hy-AM"/>
        </w:rPr>
        <w:t xml:space="preserve">, </w:t>
      </w:r>
      <w:r w:rsidRPr="00C065D4">
        <w:rPr>
          <w:rFonts w:ascii="GHEA Grapalat" w:hAnsi="GHEA Grapalat" w:cs="Arial Unicode"/>
          <w:color w:val="000000"/>
          <w:lang w:val="hy-AM"/>
        </w:rPr>
        <w:t>ինչպե</w:t>
      </w:r>
      <w:r w:rsidRPr="00C065D4">
        <w:rPr>
          <w:rFonts w:ascii="GHEA Grapalat" w:hAnsi="GHEA Grapalat"/>
          <w:color w:val="000000"/>
          <w:lang w:val="hy-AM"/>
        </w:rPr>
        <w:t xml:space="preserve">u </w:t>
      </w:r>
      <w:r w:rsidRPr="00C065D4">
        <w:rPr>
          <w:rFonts w:ascii="GHEA Grapalat" w:hAnsi="GHEA Grapalat" w:cs="Arial Unicode"/>
          <w:color w:val="000000"/>
          <w:lang w:val="hy-AM"/>
        </w:rPr>
        <w:t>նաև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ինժեներատրան</w:t>
      </w:r>
      <w:r w:rsidRPr="00C065D4">
        <w:rPr>
          <w:rFonts w:ascii="GHEA Grapalat" w:hAnsi="GHEA Grapalat"/>
          <w:color w:val="000000"/>
          <w:lang w:val="hy-AM"/>
        </w:rPr>
        <w:t>u</w:t>
      </w:r>
      <w:r w:rsidRPr="00C065D4">
        <w:rPr>
          <w:rFonts w:ascii="GHEA Grapalat" w:hAnsi="GHEA Grapalat" w:cs="Arial Unicode"/>
          <w:color w:val="000000"/>
          <w:lang w:val="hy-AM"/>
        </w:rPr>
        <w:t>պորտային</w:t>
      </w:r>
      <w:r w:rsidRPr="00C065D4">
        <w:rPr>
          <w:rFonts w:ascii="GHEA Grapalat" w:hAnsi="GHEA Grapalat"/>
          <w:color w:val="000000"/>
          <w:lang w:val="hy-AM"/>
        </w:rPr>
        <w:t xml:space="preserve"> o</w:t>
      </w:r>
      <w:r w:rsidRPr="00C065D4">
        <w:rPr>
          <w:rFonts w:ascii="GHEA Grapalat" w:hAnsi="GHEA Grapalat" w:cs="Arial Unicode"/>
          <w:color w:val="000000"/>
          <w:lang w:val="hy-AM"/>
        </w:rPr>
        <w:t>բյեկտների</w:t>
      </w:r>
      <w:r w:rsidRPr="00C065D4">
        <w:rPr>
          <w:rFonts w:ascii="GHEA Grapalat" w:hAnsi="GHEA Grapalat"/>
          <w:color w:val="000000"/>
          <w:lang w:val="hy-AM"/>
        </w:rPr>
        <w:t xml:space="preserve"> o</w:t>
      </w:r>
      <w:r w:rsidRPr="00C065D4">
        <w:rPr>
          <w:rFonts w:ascii="GHEA Grapalat" w:hAnsi="GHEA Grapalat" w:cs="Arial Unicode"/>
          <w:color w:val="000000"/>
          <w:lang w:val="hy-AM"/>
        </w:rPr>
        <w:t>տարման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անվտանգության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գոտիներում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կառուցված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են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քաղաքաշինական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նորմերի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ու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կանոնների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էական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խա</w:t>
      </w:r>
      <w:r w:rsidRPr="00C065D4">
        <w:rPr>
          <w:rFonts w:ascii="GHEA Grapalat" w:hAnsi="GHEA Grapalat"/>
          <w:color w:val="000000"/>
          <w:lang w:val="hy-AM"/>
        </w:rPr>
        <w:t>խտումներով և առաջացնում են հարկադիր uերվիտուտ պահանջելու իրավունք</w:t>
      </w:r>
      <w:r>
        <w:rPr>
          <w:rFonts w:ascii="GHEA Grapalat" w:hAnsi="GHEA Grapalat"/>
          <w:color w:val="000000"/>
          <w:lang w:val="hy-AM"/>
        </w:rPr>
        <w:t>,</w:t>
      </w:r>
    </w:p>
    <w:p w14:paraId="0F490152" w14:textId="77777777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օրենքով նախատեսված ժամկետներում Հայաստանի Հանրապետության կառավարության որոշմամբ սահմանված կարգով չեն հաշվառվել:</w:t>
      </w:r>
    </w:p>
    <w:p w14:paraId="4C914257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"/>
          <w:b/>
          <w:lang w:val="hy-AM"/>
        </w:rPr>
        <w:t>Վարչարարության հիմունքների և վարչական վարույթի մասին ՀՀ օրենքի  4-րդ հոդվածի</w:t>
      </w:r>
      <w:r>
        <w:rPr>
          <w:rFonts w:ascii="GHEA Grapalat" w:hAnsi="GHEA Grapalat" w:cs="Arial"/>
          <w:lang w:val="hy-AM"/>
        </w:rPr>
        <w:t xml:space="preserve"> համաձայն՝ </w:t>
      </w:r>
      <w:r>
        <w:rPr>
          <w:rFonts w:ascii="GHEA Grapalat" w:hAnsi="GHEA Grapalat"/>
          <w:color w:val="000000"/>
          <w:lang w:val="hy-AM"/>
        </w:rPr>
        <w:t>Վարչական մարմինները պարտավոր են հետևել օրենքների պահպանմանը:</w:t>
      </w:r>
    </w:p>
    <w:p w14:paraId="7BAAF438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2. Վարչական մարմինների լիազորությունները սահմանվում են օրենքով կամ օրենքով նախատեսված դեպքերում` իրավական այլ ակտերով:</w:t>
      </w:r>
    </w:p>
    <w:p w14:paraId="686808C5" w14:textId="77777777" w:rsidR="00153CF2" w:rsidRDefault="00153CF2" w:rsidP="003B0D99">
      <w:pPr>
        <w:spacing w:after="0"/>
        <w:ind w:right="-846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Նույն օրենքի 36-րդ հոդվածի 2-րդ մասի համաձայն՝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Վարչական մարմինը պետք է վարչական վարույթն իրականացնի առանց դա բարդացնելու` լրացուցիչ լսումներ անցկացնելու, լրացուցիչ փորձաքննություն նշանակելու կամ զննում կատարելու, եթե առկա չեն գործի փաստական հանգամանքների պարզաբանման համար անհրաժեշտ պատճառներ:</w:t>
      </w:r>
    </w:p>
    <w:p w14:paraId="7A25544A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>Նույն օրենքի 37-րդ հոդվածի համաձայն՝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մարմինը պարտավոր է ապահովել փաստական հանգամանքների բազմակողմանի, լրիվ և օբյեկտիվ քննարկումը` բացահայտելով գործի բոլոր, այդ թվում` վարույթի մասնակիցների օգտին առկա հանգամանքները:</w:t>
      </w:r>
    </w:p>
    <w:p w14:paraId="051F9C37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2. Վարչական մարմինն իրավունք չունի չընդունելու վարչական վարույթի մասնակիցների ներկայացրած` վարույթին առնչվող դիմումները և փաստաթղթերը, որոնց քննարկումը մտնում է իր իրավասության մեջ:</w:t>
      </w:r>
    </w:p>
    <w:p w14:paraId="28B88AE0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Վարչական իրավախախտումների վերաբերյալ ՀՀ օրենսգրքի 154-րդ հոդվածի համաձայն՝ </w:t>
      </w:r>
      <w:r>
        <w:rPr>
          <w:rFonts w:ascii="GHEA Grapalat" w:hAnsi="GHEA Grapalat"/>
          <w:color w:val="000000"/>
          <w:lang w:val="hy-AM"/>
        </w:rPr>
        <w:t>Սեփականության կամ հողօգտագործման իրավունք ունեցող անձանց կողմից այդ հողամասի վրա շենքեր և շինություններ ինքնակամ կառուցելը, ինչպես նաև բազմաբնակարան շենքերում կամ շենքերին կից ինքնակամ կառույցներ կատարելը, բացառությամբ գյուղական համայնքներում տնամերձ հողամասի վրա ինքնակամ կառուցված անհատական բնակելի տան`</w:t>
      </w:r>
    </w:p>
    <w:p w14:paraId="4AB48340" w14:textId="214F5F2C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առաջացնում է տուգանքի նշանակում` սահմանված նվազագույն աշխատավարձի երկուհարյուրապատիկի չափով:</w:t>
      </w:r>
    </w:p>
    <w:p w14:paraId="0A1BF9DB" w14:textId="77777777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Գյուղական համայնքներում տնամերձ հողամասի վրա բնակելի տուն ինքնակամ կառուցելը`</w:t>
      </w:r>
    </w:p>
    <w:p w14:paraId="6E4D0499" w14:textId="7D02E396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առաջացնում է տուգանքի նշանակում` սահմանված նվազագույն աշխատավարձի հարյուրապատիկի չափով:</w:t>
      </w:r>
    </w:p>
    <w:p w14:paraId="1BB64AB5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Հողօգտագործման իրավունք չունեցող անձանց կողմից պետությանը և համայնքներին սեփականության իրավունքով պատկանող հողամասերի վրա շենքեր և շինություններ ինքնակամ կառուցելը`</w:t>
      </w:r>
    </w:p>
    <w:p w14:paraId="3B5CD599" w14:textId="61106AB0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առաջացնում է տուգանքի նշանակում` սահմանված նվազագույն աշխատավարձի չորսհարյուրապատիկի չափով:</w:t>
      </w:r>
    </w:p>
    <w:p w14:paraId="737B323C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Սույն հոդվածի առաջին մասով նախատեսված արարքներ կատարել շարունակելը սույն հոդվածի առաջին մասով նախատեսված կարգով տուգանք նշանակելուց հետո`</w:t>
      </w:r>
    </w:p>
    <w:p w14:paraId="584317F7" w14:textId="37A074F6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առաջացնում է տուգանքի նշանակում` սահմանված նվազագույն աշխատավարձի երկուհազարհինգհարյուրապատիկի չափով:</w:t>
      </w:r>
    </w:p>
    <w:p w14:paraId="20FB356D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       Նույն օրենսգրքի 37-րդ հոդվածի համաձայն՝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Վարչական տույժը կարող է նշանակվել իրավախախտումը կատարվելու օրվանից ոչ ուշ, քան երկու ամսվա ընթացքում, իսկ շարունակվող և տևող իրավախախտման դեպքում` այն բացահայտվելու օրվանից երկու ամսվա ընթացքում, բացառությամբ սույն հոդվածով նախատեսված դեպքերի:</w:t>
      </w:r>
    </w:p>
    <w:p w14:paraId="10C43620" w14:textId="110EA0AF" w:rsidR="00DE2F85" w:rsidRPr="00C914C4" w:rsidRDefault="00153CF2" w:rsidP="00C914C4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Ելնելով վերը նշված իրավական նորմերի ընդհանուր մեկնաբանությունից, հիմք ընդունելով այն,</w:t>
      </w:r>
      <w:r w:rsidR="00A222D5" w:rsidRPr="00C065D4">
        <w:rPr>
          <w:rFonts w:ascii="GHEA Grapalat" w:hAnsi="GHEA Grapalat"/>
          <w:color w:val="000000"/>
          <w:shd w:val="clear" w:color="auto" w:fill="FFFFFF"/>
          <w:lang w:val="hy-AM"/>
        </w:rPr>
        <w:t xml:space="preserve"> որ</w:t>
      </w:r>
      <w:r w:rsidR="00DE2F85" w:rsidRPr="00C065D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E2F85">
        <w:rPr>
          <w:rFonts w:ascii="GHEA Grapalat" w:hAnsi="GHEA Grapalat"/>
          <w:lang w:val="hy-AM"/>
        </w:rPr>
        <w:t>ՀՀ Գեղարքունիքի մարզ, Վարդենիս</w:t>
      </w:r>
      <w:r w:rsidR="005724B9">
        <w:rPr>
          <w:rFonts w:ascii="GHEA Grapalat" w:hAnsi="GHEA Grapalat"/>
          <w:lang w:val="hy-AM"/>
        </w:rPr>
        <w:t xml:space="preserve"> համայնքի</w:t>
      </w:r>
      <w:r w:rsidR="00251D96">
        <w:rPr>
          <w:rFonts w:ascii="GHEA Grapalat" w:hAnsi="GHEA Grapalat"/>
          <w:lang w:val="hy-AM"/>
        </w:rPr>
        <w:t xml:space="preserve">, </w:t>
      </w:r>
      <w:r w:rsidR="00C914C4">
        <w:rPr>
          <w:rFonts w:ascii="GHEA Grapalat" w:hAnsi="GHEA Grapalat"/>
          <w:sz w:val="24"/>
          <w:szCs w:val="24"/>
          <w:lang w:val="hy-AM"/>
        </w:rPr>
        <w:t>Լեռնագործների փողոց 1/1 շենքի 36 հասցեի բնակարանի հյուսիսային պատշգամբին կից աստիճանահարթակը և ԲՊ աստիճանահարթակն օրինականաց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վել  է դեռևս 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2008 և </w:t>
      </w:r>
      <w:r w:rsidR="00C914C4" w:rsidRPr="00C914C4">
        <w:rPr>
          <w:rFonts w:ascii="GHEA Grapalat" w:hAnsi="GHEA Grapalat"/>
          <w:sz w:val="24"/>
          <w:szCs w:val="24"/>
          <w:lang w:val="hy-AM"/>
        </w:rPr>
        <w:t>201</w:t>
      </w:r>
      <w:r w:rsidR="00C914C4">
        <w:rPr>
          <w:rFonts w:ascii="GHEA Grapalat" w:hAnsi="GHEA Grapalat"/>
          <w:sz w:val="24"/>
          <w:szCs w:val="24"/>
          <w:lang w:val="hy-AM"/>
        </w:rPr>
        <w:t>6 թվականներին</w:t>
      </w:r>
      <w:r w:rsidR="00DE2F85" w:rsidRPr="00C065D4">
        <w:rPr>
          <w:rFonts w:ascii="GHEA Grapalat" w:hAnsi="GHEA Grapalat"/>
          <w:lang w:val="hy-AM"/>
        </w:rPr>
        <w:t xml:space="preserve">, </w:t>
      </w:r>
      <w:r w:rsidR="00DE2F85">
        <w:rPr>
          <w:rFonts w:ascii="GHEA Grapalat" w:hAnsi="GHEA Grapalat"/>
          <w:lang w:val="hy-AM"/>
        </w:rPr>
        <w:t xml:space="preserve">ուստի հնարավոր եմ </w:t>
      </w:r>
      <w:r w:rsidR="00DE2F85" w:rsidRPr="00C914C4">
        <w:rPr>
          <w:rFonts w:ascii="GHEA Grapalat" w:hAnsi="GHEA Grapalat"/>
          <w:sz w:val="24"/>
          <w:szCs w:val="24"/>
          <w:lang w:val="hy-AM"/>
        </w:rPr>
        <w:t>համարում</w:t>
      </w:r>
      <w:r w:rsidR="00D22495" w:rsidRPr="00C914C4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 w:rsidRPr="00C914C4">
        <w:rPr>
          <w:rFonts w:ascii="GHEA Grapalat" w:hAnsi="GHEA Grapalat"/>
          <w:sz w:val="24"/>
          <w:szCs w:val="24"/>
          <w:lang w:val="hy-AM"/>
        </w:rPr>
        <w:t xml:space="preserve">Մխիթար </w:t>
      </w:r>
      <w:r w:rsidR="003B0243" w:rsidRPr="00C914C4">
        <w:rPr>
          <w:rFonts w:ascii="GHEA Grapalat" w:hAnsi="GHEA Grapalat"/>
          <w:sz w:val="24"/>
          <w:szCs w:val="24"/>
          <w:lang w:val="hy-AM"/>
        </w:rPr>
        <w:t>Կարապետյանին</w:t>
      </w:r>
      <w:r w:rsidR="003B4191" w:rsidRPr="00C914C4">
        <w:rPr>
          <w:rFonts w:ascii="GHEA Grapalat" w:hAnsi="GHEA Grapalat"/>
          <w:sz w:val="24"/>
          <w:szCs w:val="24"/>
          <w:lang w:val="hy-AM"/>
        </w:rPr>
        <w:t xml:space="preserve"> </w:t>
      </w:r>
      <w:r w:rsidR="00DE2F85" w:rsidRPr="00C914C4">
        <w:rPr>
          <w:rFonts w:ascii="GHEA Grapalat" w:hAnsi="GHEA Grapalat"/>
          <w:sz w:val="24"/>
          <w:szCs w:val="24"/>
          <w:lang w:val="hy-AM"/>
        </w:rPr>
        <w:t>ազատել վարչական պատասխանատվությունից՝ սահմանված ժամկետները բաց թողնելու հիմքով:</w:t>
      </w:r>
    </w:p>
    <w:p w14:paraId="2B38621A" w14:textId="30CCA095" w:rsidR="00153CF2" w:rsidRPr="00C065D4" w:rsidRDefault="0010417C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153CF2" w:rsidRPr="00C065D4">
        <w:rPr>
          <w:rFonts w:ascii="GHEA Grapalat" w:hAnsi="GHEA Grapalat"/>
          <w:lang w:val="hy-AM"/>
        </w:rPr>
        <w:t xml:space="preserve"> </w:t>
      </w:r>
      <w:r w:rsidR="00153CF2" w:rsidRPr="00C065D4">
        <w:rPr>
          <w:rFonts w:ascii="GHEA Grapalat" w:hAnsi="GHEA Grapalat"/>
          <w:shd w:val="clear" w:color="auto" w:fill="FFFFFF"/>
          <w:lang w:val="hy-AM"/>
        </w:rPr>
        <w:t>Ինչ վերաբերում է ինքնակամ կառույցն օրինականացնելուն</w:t>
      </w:r>
      <w:r w:rsidR="00153CF2">
        <w:rPr>
          <w:rFonts w:ascii="GHEA Grapalat" w:hAnsi="GHEA Grapalat"/>
          <w:color w:val="000000"/>
          <w:shd w:val="clear" w:color="auto" w:fill="FFFFFF"/>
          <w:lang w:val="hy-AM"/>
        </w:rPr>
        <w:t xml:space="preserve">` ևս </w:t>
      </w:r>
      <w:r w:rsidR="00153CF2" w:rsidRPr="00C065D4">
        <w:rPr>
          <w:rFonts w:ascii="GHEA Grapalat" w:hAnsi="GHEA Grapalat"/>
          <w:color w:val="000000"/>
          <w:shd w:val="clear" w:color="auto" w:fill="FFFFFF"/>
          <w:lang w:val="hy-AM"/>
        </w:rPr>
        <w:t>հնարավոր եմ համարում` հաշվի առնելով ներկայացված փաստաթղթերի` օ</w:t>
      </w:r>
      <w:r w:rsidR="00153CF2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153CF2" w:rsidRPr="00C065D4">
        <w:rPr>
          <w:rFonts w:ascii="GHEA Grapalat" w:hAnsi="GHEA Grapalat"/>
          <w:color w:val="000000"/>
          <w:shd w:val="clear" w:color="auto" w:fill="FFFFFF"/>
          <w:lang w:val="hy-AM"/>
        </w:rPr>
        <w:t>ենքով սահմանված նորմերին համապատասխան</w:t>
      </w:r>
      <w:r w:rsidR="00153CF2">
        <w:rPr>
          <w:rFonts w:ascii="GHEA Grapalat" w:hAnsi="GHEA Grapalat"/>
          <w:color w:val="000000"/>
          <w:shd w:val="clear" w:color="auto" w:fill="FFFFFF"/>
          <w:lang w:val="hy-AM"/>
        </w:rPr>
        <w:t>ությունը:</w:t>
      </w:r>
    </w:p>
    <w:p w14:paraId="74A5EEA0" w14:textId="3BC318BB" w:rsidR="00122885" w:rsidRDefault="00153CF2" w:rsidP="00153CF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065D4">
        <w:rPr>
          <w:rFonts w:ascii="GHEA Grapalat" w:hAnsi="GHEA Grapalat"/>
          <w:sz w:val="24"/>
          <w:szCs w:val="24"/>
          <w:lang w:val="hy-AM"/>
        </w:rPr>
        <w:t>Ամփոփելով վերոգրյալը</w:t>
      </w:r>
      <w:r w:rsidR="00122885">
        <w:rPr>
          <w:rFonts w:ascii="GHEA Grapalat" w:hAnsi="GHEA Grapalat"/>
          <w:sz w:val="24"/>
          <w:szCs w:val="24"/>
          <w:lang w:val="hy-AM"/>
        </w:rPr>
        <w:t>՝</w:t>
      </w:r>
    </w:p>
    <w:p w14:paraId="68838B17" w14:textId="77777777" w:rsidR="003B4191" w:rsidRPr="00122885" w:rsidRDefault="003B4191" w:rsidP="00153CF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E5B4022" w14:textId="21B3DDC2" w:rsidR="001C16C4" w:rsidRPr="00C065D4" w:rsidRDefault="00153CF2" w:rsidP="002E454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65D4">
        <w:rPr>
          <w:rFonts w:ascii="GHEA Grapalat" w:hAnsi="GHEA Grapalat"/>
          <w:b/>
          <w:bCs/>
          <w:sz w:val="24"/>
          <w:szCs w:val="24"/>
          <w:lang w:val="hy-AM"/>
        </w:rPr>
        <w:t>ԿԱՐԾՈՒՄ Ե</w:t>
      </w:r>
      <w:r w:rsidR="001C16C4" w:rsidRPr="00C065D4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517A25F9" w14:textId="6BDEFBFD" w:rsidR="00A222D5" w:rsidRPr="00C065D4" w:rsidRDefault="00A222D5" w:rsidP="00D22495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065D4">
        <w:rPr>
          <w:rFonts w:ascii="GHEA Grapalat" w:hAnsi="GHEA Grapalat"/>
          <w:b/>
          <w:bCs/>
          <w:lang w:val="hy-AM"/>
        </w:rPr>
        <w:t xml:space="preserve">     </w:t>
      </w:r>
      <w:r w:rsidR="001C16C4" w:rsidRPr="00C065D4">
        <w:rPr>
          <w:rFonts w:ascii="GHEA Grapalat" w:hAnsi="GHEA Grapalat"/>
          <w:b/>
          <w:bCs/>
          <w:lang w:val="hy-AM"/>
        </w:rPr>
        <w:t xml:space="preserve"> </w:t>
      </w:r>
      <w:r w:rsidRPr="00C065D4">
        <w:rPr>
          <w:rFonts w:ascii="GHEA Grapalat" w:hAnsi="GHEA Grapalat"/>
          <w:b/>
          <w:bCs/>
          <w:lang w:val="hy-AM"/>
        </w:rPr>
        <w:t xml:space="preserve"> </w:t>
      </w:r>
      <w:r w:rsidR="00D22495" w:rsidRPr="00C065D4">
        <w:rPr>
          <w:rFonts w:ascii="GHEA Grapalat" w:hAnsi="GHEA Grapalat"/>
          <w:lang w:val="hy-AM"/>
        </w:rPr>
        <w:t xml:space="preserve">Վարդենիս </w:t>
      </w:r>
      <w:r w:rsidR="005724B9">
        <w:rPr>
          <w:rFonts w:ascii="GHEA Grapalat" w:hAnsi="GHEA Grapalat"/>
          <w:lang w:val="hy-AM"/>
        </w:rPr>
        <w:t xml:space="preserve">համայնքի </w:t>
      </w:r>
      <w:r w:rsidR="00C358E2">
        <w:rPr>
          <w:rFonts w:ascii="GHEA Grapalat" w:hAnsi="GHEA Grapalat"/>
          <w:lang w:val="hy-AM"/>
        </w:rPr>
        <w:t>Վարդենիս</w:t>
      </w:r>
      <w:r w:rsidR="00251D96">
        <w:rPr>
          <w:rFonts w:ascii="GHEA Grapalat" w:hAnsi="GHEA Grapalat"/>
          <w:lang w:val="hy-AM"/>
        </w:rPr>
        <w:t xml:space="preserve"> բնակավայրի </w:t>
      </w:r>
      <w:r w:rsidRPr="00C065D4">
        <w:rPr>
          <w:rFonts w:ascii="GHEA Grapalat" w:hAnsi="GHEA Grapalat"/>
          <w:lang w:val="hy-AM"/>
        </w:rPr>
        <w:t xml:space="preserve">բնակիչ </w:t>
      </w:r>
      <w:r w:rsidR="00C358E2">
        <w:rPr>
          <w:rFonts w:ascii="GHEA Grapalat" w:hAnsi="GHEA Grapalat"/>
          <w:lang w:val="hy-AM"/>
        </w:rPr>
        <w:t>Մխիթար Կարապետյանի</w:t>
      </w:r>
      <w:r w:rsidR="00D22495" w:rsidRPr="00C065D4">
        <w:rPr>
          <w:rFonts w:ascii="GHEA Grapalat" w:hAnsi="GHEA Grapalat"/>
          <w:lang w:val="hy-AM"/>
        </w:rPr>
        <w:t xml:space="preserve"> </w:t>
      </w:r>
      <w:r w:rsidRPr="00C065D4">
        <w:rPr>
          <w:rFonts w:ascii="GHEA Grapalat" w:hAnsi="GHEA Grapalat"/>
          <w:lang w:val="hy-AM"/>
        </w:rPr>
        <w:t>ներկայացրած փաստաթղթերը լիարժեք են</w:t>
      </w:r>
      <w:r w:rsidR="00BA01EC">
        <w:rPr>
          <w:rFonts w:ascii="GHEA Grapalat" w:hAnsi="GHEA Grapalat"/>
          <w:lang w:val="hy-AM"/>
        </w:rPr>
        <w:t>, դ</w:t>
      </w:r>
      <w:r w:rsidR="00D22495" w:rsidRPr="00C065D4">
        <w:rPr>
          <w:rFonts w:ascii="GHEA Grapalat" w:hAnsi="GHEA Grapalat"/>
          <w:lang w:val="hy-AM"/>
        </w:rPr>
        <w:t>րան</w:t>
      </w:r>
      <w:r w:rsidR="00BA01EC">
        <w:rPr>
          <w:rFonts w:ascii="GHEA Grapalat" w:hAnsi="GHEA Grapalat"/>
          <w:lang w:val="hy-AM"/>
        </w:rPr>
        <w:t>ց</w:t>
      </w:r>
      <w:r w:rsidR="00D22495" w:rsidRPr="00C065D4">
        <w:rPr>
          <w:rFonts w:ascii="GHEA Grapalat" w:hAnsi="GHEA Grapalat"/>
          <w:lang w:val="hy-AM"/>
        </w:rPr>
        <w:t xml:space="preserve">ով թույլ չի տրվում այլ անձանց </w:t>
      </w:r>
      <w:r w:rsidR="00D22495" w:rsidRPr="00C065D4">
        <w:rPr>
          <w:rFonts w:ascii="GHEA Grapalat" w:hAnsi="GHEA Grapalat"/>
          <w:lang w:val="hy-AM"/>
        </w:rPr>
        <w:lastRenderedPageBreak/>
        <w:t>իրավունքների և օրենքով պահպանվող շահերի խախտման հիմքեր</w:t>
      </w:r>
      <w:r w:rsidR="00BA01EC">
        <w:rPr>
          <w:rFonts w:ascii="GHEA Grapalat" w:hAnsi="GHEA Grapalat"/>
          <w:lang w:val="hy-AM"/>
        </w:rPr>
        <w:t>, հ</w:t>
      </w:r>
      <w:r w:rsidR="00D22495" w:rsidRPr="00C065D4">
        <w:rPr>
          <w:rFonts w:ascii="GHEA Grapalat" w:hAnsi="GHEA Grapalat"/>
          <w:lang w:val="hy-AM"/>
        </w:rPr>
        <w:t>ետևաբար</w:t>
      </w:r>
      <w:r w:rsidR="00BA01EC">
        <w:rPr>
          <w:rFonts w:ascii="GHEA Grapalat" w:hAnsi="GHEA Grapalat"/>
          <w:lang w:val="hy-AM"/>
        </w:rPr>
        <w:t xml:space="preserve"> </w:t>
      </w:r>
      <w:r w:rsidR="00D22495" w:rsidRPr="00C065D4">
        <w:rPr>
          <w:rFonts w:ascii="GHEA Grapalat" w:hAnsi="GHEA Grapalat"/>
          <w:lang w:val="hy-AM"/>
        </w:rPr>
        <w:t xml:space="preserve"> </w:t>
      </w:r>
      <w:r w:rsidR="00BA01EC">
        <w:rPr>
          <w:rFonts w:ascii="GHEA Grapalat" w:hAnsi="GHEA Grapalat"/>
          <w:lang w:val="hy-AM"/>
        </w:rPr>
        <w:t xml:space="preserve">հնարավոր </w:t>
      </w:r>
      <w:r w:rsidR="00D22495" w:rsidRPr="00C065D4">
        <w:rPr>
          <w:rFonts w:ascii="GHEA Grapalat" w:hAnsi="GHEA Grapalat"/>
          <w:lang w:val="hy-AM"/>
        </w:rPr>
        <w:t xml:space="preserve"> համարում բավարարել ներկայացված դիմումը:</w:t>
      </w:r>
    </w:p>
    <w:p w14:paraId="6DE87E6D" w14:textId="77777777" w:rsidR="002E4548" w:rsidRPr="0010417C" w:rsidRDefault="002E4548" w:rsidP="001041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3075568" w14:textId="21952948" w:rsidR="00515EAC" w:rsidRPr="0010417C" w:rsidRDefault="00515EAC" w:rsidP="003B4191">
      <w:pPr>
        <w:spacing w:after="0"/>
        <w:jc w:val="both"/>
        <w:rPr>
          <w:rFonts w:ascii="GHEA Grapalat" w:hAnsi="GHEA Grapalat"/>
          <w:b/>
          <w:color w:val="000000"/>
          <w:lang w:val="hy-AM"/>
        </w:rPr>
      </w:pPr>
      <w:r w:rsidRPr="00C065D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0417C" w:rsidRPr="0010417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065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CE8F7F" w14:textId="77777777" w:rsidR="0036796D" w:rsidRPr="00C065D4" w:rsidRDefault="0036796D">
      <w:pPr>
        <w:rPr>
          <w:lang w:val="hy-AM"/>
        </w:rPr>
      </w:pPr>
    </w:p>
    <w:sectPr w:rsidR="0036796D" w:rsidRPr="00C065D4" w:rsidSect="00CC2F07">
      <w:pgSz w:w="12240" w:h="15840"/>
      <w:pgMar w:top="7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HEA Grapalat">
    <w:panose1 w:val="020B0604020202020204"/>
    <w:charset w:val="00"/>
    <w:family w:val="auto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65D3"/>
    <w:multiLevelType w:val="hybridMultilevel"/>
    <w:tmpl w:val="4142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BC1"/>
    <w:multiLevelType w:val="hybridMultilevel"/>
    <w:tmpl w:val="6C5800F0"/>
    <w:lvl w:ilvl="0" w:tplc="C2F6FD3C">
      <w:start w:val="1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27"/>
    <w:multiLevelType w:val="hybridMultilevel"/>
    <w:tmpl w:val="61A6A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991"/>
    <w:multiLevelType w:val="hybridMultilevel"/>
    <w:tmpl w:val="280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60E6"/>
    <w:multiLevelType w:val="hybridMultilevel"/>
    <w:tmpl w:val="FA12231C"/>
    <w:lvl w:ilvl="0" w:tplc="96B65E1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684"/>
    <w:multiLevelType w:val="hybridMultilevel"/>
    <w:tmpl w:val="503A103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5B4074FA"/>
    <w:multiLevelType w:val="hybridMultilevel"/>
    <w:tmpl w:val="E554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0E77"/>
    <w:multiLevelType w:val="hybridMultilevel"/>
    <w:tmpl w:val="4040266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46F0B28"/>
    <w:multiLevelType w:val="hybridMultilevel"/>
    <w:tmpl w:val="6CE641C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794E0358"/>
    <w:multiLevelType w:val="hybridMultilevel"/>
    <w:tmpl w:val="E500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65911">
    <w:abstractNumId w:val="8"/>
  </w:num>
  <w:num w:numId="2" w16cid:durableId="1781412953">
    <w:abstractNumId w:val="5"/>
  </w:num>
  <w:num w:numId="3" w16cid:durableId="301812759">
    <w:abstractNumId w:val="7"/>
  </w:num>
  <w:num w:numId="4" w16cid:durableId="55592657">
    <w:abstractNumId w:val="3"/>
  </w:num>
  <w:num w:numId="5" w16cid:durableId="1173304788">
    <w:abstractNumId w:val="0"/>
  </w:num>
  <w:num w:numId="6" w16cid:durableId="874198085">
    <w:abstractNumId w:val="5"/>
  </w:num>
  <w:num w:numId="7" w16cid:durableId="1047801863">
    <w:abstractNumId w:val="9"/>
  </w:num>
  <w:num w:numId="8" w16cid:durableId="1224638373">
    <w:abstractNumId w:val="6"/>
  </w:num>
  <w:num w:numId="9" w16cid:durableId="1746997987">
    <w:abstractNumId w:val="2"/>
  </w:num>
  <w:num w:numId="10" w16cid:durableId="91750727">
    <w:abstractNumId w:val="4"/>
  </w:num>
  <w:num w:numId="11" w16cid:durableId="200451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B"/>
    <w:rsid w:val="00000142"/>
    <w:rsid w:val="00046BF9"/>
    <w:rsid w:val="0006206D"/>
    <w:rsid w:val="000824F3"/>
    <w:rsid w:val="000D1737"/>
    <w:rsid w:val="0010417C"/>
    <w:rsid w:val="00113F6E"/>
    <w:rsid w:val="00122885"/>
    <w:rsid w:val="00153CF2"/>
    <w:rsid w:val="001702AD"/>
    <w:rsid w:val="00194CB7"/>
    <w:rsid w:val="001B1F3B"/>
    <w:rsid w:val="001C16C4"/>
    <w:rsid w:val="00213456"/>
    <w:rsid w:val="00221434"/>
    <w:rsid w:val="00241907"/>
    <w:rsid w:val="00251D96"/>
    <w:rsid w:val="0026324F"/>
    <w:rsid w:val="00266CC6"/>
    <w:rsid w:val="002C22F1"/>
    <w:rsid w:val="002E4548"/>
    <w:rsid w:val="00302B54"/>
    <w:rsid w:val="00356B6F"/>
    <w:rsid w:val="0036796D"/>
    <w:rsid w:val="003B0243"/>
    <w:rsid w:val="003B0D99"/>
    <w:rsid w:val="003B20BA"/>
    <w:rsid w:val="003B4191"/>
    <w:rsid w:val="003D1E0B"/>
    <w:rsid w:val="003F41FC"/>
    <w:rsid w:val="003F4E45"/>
    <w:rsid w:val="00422A4B"/>
    <w:rsid w:val="004F4905"/>
    <w:rsid w:val="00504974"/>
    <w:rsid w:val="00515EAC"/>
    <w:rsid w:val="00520A0A"/>
    <w:rsid w:val="00554922"/>
    <w:rsid w:val="005724B9"/>
    <w:rsid w:val="00585AF4"/>
    <w:rsid w:val="00587769"/>
    <w:rsid w:val="005C2AF2"/>
    <w:rsid w:val="006310BB"/>
    <w:rsid w:val="00644159"/>
    <w:rsid w:val="00647DFD"/>
    <w:rsid w:val="006A631A"/>
    <w:rsid w:val="006D7ED2"/>
    <w:rsid w:val="007076EB"/>
    <w:rsid w:val="00724B14"/>
    <w:rsid w:val="0077678E"/>
    <w:rsid w:val="00795702"/>
    <w:rsid w:val="007A13FC"/>
    <w:rsid w:val="007E6139"/>
    <w:rsid w:val="008276A3"/>
    <w:rsid w:val="00884838"/>
    <w:rsid w:val="008910CA"/>
    <w:rsid w:val="00893470"/>
    <w:rsid w:val="008E56AB"/>
    <w:rsid w:val="00962E6D"/>
    <w:rsid w:val="009B5E1F"/>
    <w:rsid w:val="009C5687"/>
    <w:rsid w:val="009D7AC4"/>
    <w:rsid w:val="009E1E2B"/>
    <w:rsid w:val="009E4B06"/>
    <w:rsid w:val="00A222D5"/>
    <w:rsid w:val="00A252A8"/>
    <w:rsid w:val="00A40CB9"/>
    <w:rsid w:val="00A671C1"/>
    <w:rsid w:val="00A874C0"/>
    <w:rsid w:val="00AD7917"/>
    <w:rsid w:val="00B169CC"/>
    <w:rsid w:val="00B606E8"/>
    <w:rsid w:val="00BA01EC"/>
    <w:rsid w:val="00BA2170"/>
    <w:rsid w:val="00BB019E"/>
    <w:rsid w:val="00BD6DC8"/>
    <w:rsid w:val="00C05568"/>
    <w:rsid w:val="00C065D4"/>
    <w:rsid w:val="00C23B81"/>
    <w:rsid w:val="00C24E22"/>
    <w:rsid w:val="00C358E2"/>
    <w:rsid w:val="00C42D94"/>
    <w:rsid w:val="00C467B6"/>
    <w:rsid w:val="00C50F36"/>
    <w:rsid w:val="00C558F2"/>
    <w:rsid w:val="00C914C4"/>
    <w:rsid w:val="00CC2F07"/>
    <w:rsid w:val="00CE0538"/>
    <w:rsid w:val="00CE3ECF"/>
    <w:rsid w:val="00CE5542"/>
    <w:rsid w:val="00D22495"/>
    <w:rsid w:val="00D42175"/>
    <w:rsid w:val="00D90FF9"/>
    <w:rsid w:val="00DE2F85"/>
    <w:rsid w:val="00DE5312"/>
    <w:rsid w:val="00DF353E"/>
    <w:rsid w:val="00EA2C41"/>
    <w:rsid w:val="00F000DB"/>
    <w:rsid w:val="00F4589C"/>
    <w:rsid w:val="00F83C91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F90"/>
  <w15:chartTrackingRefBased/>
  <w15:docId w15:val="{3A6BD942-4445-4638-955D-51397D0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AC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5E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0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5C75-CDA9-4A2C-BC3E-87624A6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inga avagyan</cp:lastModifiedBy>
  <cp:revision>13</cp:revision>
  <dcterms:created xsi:type="dcterms:W3CDTF">2024-03-25T06:14:00Z</dcterms:created>
  <dcterms:modified xsi:type="dcterms:W3CDTF">2025-06-30T05:29:00Z</dcterms:modified>
</cp:coreProperties>
</file>