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36E6" w14:textId="58D606FA" w:rsidR="001B48B9" w:rsidRPr="00E421C2" w:rsidRDefault="00E60C21" w:rsidP="00E421C2">
      <w:pPr>
        <w:jc w:val="center"/>
        <w:rPr>
          <w:rFonts w:ascii="Sylfaen" w:hAnsi="Sylfaen"/>
          <w:sz w:val="32"/>
          <w:szCs w:val="32"/>
          <w:lang w:val="hy-AM"/>
        </w:rPr>
      </w:pPr>
      <w:r w:rsidRPr="00E421C2">
        <w:rPr>
          <w:rFonts w:ascii="Sylfaen" w:hAnsi="Sylfaen"/>
          <w:sz w:val="32"/>
          <w:szCs w:val="32"/>
          <w:lang w:val="hy-AM"/>
        </w:rPr>
        <w:t>Հիմնավորում</w:t>
      </w:r>
    </w:p>
    <w:p w14:paraId="304D3080" w14:textId="5CF62461" w:rsidR="00E60C21" w:rsidRDefault="00567FEC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567FEC">
        <w:rPr>
          <w:rFonts w:ascii="Sylfaen" w:hAnsi="Sylfaen"/>
          <w:sz w:val="24"/>
          <w:szCs w:val="24"/>
          <w:lang w:val="hy-AM"/>
        </w:rPr>
        <w:t>Հիմք ընդունելով 2024 թվականի հուլիսի 18-ին Վարդենիս համայնքում կայացած աշխատաժողովի քննարկման արդյունքները, որի շրջանակում ավագանու անդամները, երիտասարդները, համայնքապետարանի ներկայացուցիչներն ու ՀԿ ոլորտի ներկայացուցիչները համաձայնության եկան</w:t>
      </w:r>
      <w:r>
        <w:rPr>
          <w:rFonts w:ascii="Sylfaen" w:hAnsi="Sylfaen"/>
          <w:sz w:val="24"/>
          <w:szCs w:val="24"/>
          <w:lang w:val="hy-AM"/>
        </w:rPr>
        <w:t xml:space="preserve">՝ ՄԱԿ-ի զարգացման ծրագրի կողմից տրամադրված 4 արևային կայանների (ներառյալ 10 կՎ արևային ֆոտովոլտային վահանակներ և 5կՎ հզորությամբ կուտակիչ մարտկոց) </w:t>
      </w:r>
      <w:r w:rsidR="005E59CC" w:rsidRPr="005E59CC">
        <w:rPr>
          <w:rFonts w:ascii="Sylfaen" w:hAnsi="Sylfaen"/>
          <w:sz w:val="24"/>
          <w:szCs w:val="24"/>
          <w:lang w:val="hy-AM"/>
        </w:rPr>
        <w:t>կուտակված միջոցների ծախսային ուղղություն համարել Վարդենիս համայնքի  արևային էլեկտրական կայանների հիմնումը, արևային վահանակներով լուսատուների տեղադրումը և էներգախնայողության արդյունավետության ֆոնդի ստեղծումը։</w:t>
      </w:r>
    </w:p>
    <w:p w14:paraId="1677A6D2" w14:textId="0F17F089" w:rsidR="005E59CC" w:rsidRPr="005E59CC" w:rsidRDefault="005E59CC" w:rsidP="00E60C21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Առաջարկում եմ հաստատել արևային վահանակների </w:t>
      </w:r>
      <w:r w:rsidRPr="005E59CC">
        <w:rPr>
          <w:rFonts w:ascii="Sylfaen" w:hAnsi="Sylfaen"/>
          <w:sz w:val="24"/>
          <w:szCs w:val="24"/>
          <w:lang w:val="hy-AM"/>
        </w:rPr>
        <w:t>կուտակված միջոցների ծախսային ուղղություն</w:t>
      </w:r>
      <w:r>
        <w:rPr>
          <w:rFonts w:ascii="Sylfaen" w:hAnsi="Sylfaen"/>
          <w:sz w:val="24"/>
          <w:szCs w:val="24"/>
          <w:lang w:val="hy-AM"/>
        </w:rPr>
        <w:t xml:space="preserve">ները։ </w:t>
      </w:r>
    </w:p>
    <w:sectPr w:rsidR="005E59CC" w:rsidRPr="005E5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7E"/>
    <w:rsid w:val="001B48B9"/>
    <w:rsid w:val="00567FEC"/>
    <w:rsid w:val="005B5A9A"/>
    <w:rsid w:val="005E59CC"/>
    <w:rsid w:val="006203B2"/>
    <w:rsid w:val="006F5E7E"/>
    <w:rsid w:val="00A8597F"/>
    <w:rsid w:val="00B974FE"/>
    <w:rsid w:val="00E421C2"/>
    <w:rsid w:val="00E60C21"/>
    <w:rsid w:val="00F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FD2D"/>
  <w15:chartTrackingRefBased/>
  <w15:docId w15:val="{64E88E83-926F-41C0-B14D-48850A1C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2025-06-11T07:12:00Z</dcterms:created>
  <dcterms:modified xsi:type="dcterms:W3CDTF">2025-06-11T09:25:00Z</dcterms:modified>
</cp:coreProperties>
</file>