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1BD8" w14:textId="77777777" w:rsidR="008341D7" w:rsidRPr="00AA04A0" w:rsidRDefault="008341D7">
      <w:pPr>
        <w:rPr>
          <w:lang w:val="en-US"/>
        </w:rPr>
      </w:pPr>
    </w:p>
    <w:p w14:paraId="6D7E1BDA" w14:textId="45C931C1" w:rsidR="008341D7" w:rsidRDefault="008341D7"/>
    <w:p w14:paraId="52868A2F" w14:textId="77777777" w:rsidR="0009612C" w:rsidRDefault="0009612C"/>
    <w:p w14:paraId="486DA8CF" w14:textId="77777777" w:rsidR="00CB4257" w:rsidRDefault="00CB4257"/>
    <w:tbl>
      <w:tblPr>
        <w:tblStyle w:val="a3"/>
        <w:tblpPr w:leftFromText="180" w:rightFromText="180" w:vertAnchor="text" w:horzAnchor="margin" w:tblpXSpec="center" w:tblpY="1032"/>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5328"/>
        <w:gridCol w:w="5328"/>
      </w:tblGrid>
      <w:tr w:rsidR="00266CD9" w:rsidRPr="00266C2F" w14:paraId="6D7E1BFE" w14:textId="77777777" w:rsidTr="00A91A2E">
        <w:trPr>
          <w:trHeight w:val="4882"/>
        </w:trPr>
        <w:tc>
          <w:tcPr>
            <w:tcW w:w="5328" w:type="dxa"/>
          </w:tcPr>
          <w:p w14:paraId="5F0B23CD" w14:textId="77777777" w:rsidR="008F18AA" w:rsidRDefault="24C49AE8" w:rsidP="00A91A2E">
            <w:pPr>
              <w:jc w:val="center"/>
              <w:rPr>
                <w:rFonts w:ascii="Sylfaen" w:hAnsi="Sylfaen" w:cstheme="minorHAnsi"/>
                <w:b/>
                <w:bCs/>
                <w:caps/>
                <w:color w:val="000000" w:themeColor="text1"/>
                <w:sz w:val="21"/>
                <w:szCs w:val="21"/>
              </w:rPr>
            </w:pPr>
            <w:r w:rsidRPr="000012ED">
              <w:rPr>
                <w:rFonts w:ascii="Sylfaen" w:hAnsi="Sylfaen" w:cstheme="minorHAnsi"/>
                <w:b/>
                <w:bCs/>
                <w:caps/>
                <w:color w:val="000000" w:themeColor="text1"/>
                <w:sz w:val="21"/>
                <w:szCs w:val="21"/>
              </w:rPr>
              <w:t>MeMorandum of understanding</w:t>
            </w:r>
          </w:p>
          <w:p w14:paraId="6D7E1BE1" w14:textId="1E146DEE" w:rsidR="00266CD9" w:rsidRDefault="00266CD9" w:rsidP="00A91A2E">
            <w:pPr>
              <w:jc w:val="center"/>
              <w:rPr>
                <w:rFonts w:ascii="Sylfaen" w:hAnsi="Sylfaen" w:cstheme="minorHAnsi"/>
                <w:caps/>
                <w:color w:val="000000"/>
                <w:sz w:val="21"/>
                <w:szCs w:val="21"/>
              </w:rPr>
            </w:pPr>
          </w:p>
          <w:p w14:paraId="54BAD1EE" w14:textId="6193AB85" w:rsidR="00D91287" w:rsidRPr="000012ED" w:rsidRDefault="00AA68AA" w:rsidP="00A91A2E">
            <w:pPr>
              <w:jc w:val="center"/>
              <w:rPr>
                <w:rFonts w:ascii="Sylfaen" w:hAnsi="Sylfaen" w:cstheme="minorHAnsi"/>
                <w:caps/>
                <w:color w:val="000000"/>
                <w:sz w:val="21"/>
                <w:szCs w:val="21"/>
              </w:rPr>
            </w:pPr>
            <w:r w:rsidRPr="00AA68AA">
              <w:rPr>
                <w:rFonts w:ascii="Sylfaen" w:hAnsi="Sylfaen" w:cstheme="minorHAnsi"/>
                <w:caps/>
                <w:color w:val="000000"/>
                <w:sz w:val="21"/>
                <w:szCs w:val="21"/>
              </w:rPr>
              <w:t>ERE 24/00292</w:t>
            </w:r>
            <w:r w:rsidRPr="00AA68AA" w:rsidDel="00AA68AA">
              <w:rPr>
                <w:rFonts w:ascii="Sylfaen" w:hAnsi="Sylfaen" w:cstheme="minorHAnsi"/>
                <w:caps/>
                <w:color w:val="000000"/>
                <w:sz w:val="21"/>
                <w:szCs w:val="21"/>
              </w:rPr>
              <w:t xml:space="preserve"> </w:t>
            </w:r>
          </w:p>
          <w:p w14:paraId="6D7E1BE2" w14:textId="77777777" w:rsidR="00266CD9" w:rsidRPr="000012ED" w:rsidRDefault="24C49AE8" w:rsidP="00A91A2E">
            <w:pPr>
              <w:pStyle w:val="2"/>
              <w:spacing w:before="0" w:after="0"/>
              <w:ind w:left="0" w:firstLine="0"/>
              <w:jc w:val="center"/>
              <w:outlineLvl w:val="1"/>
              <w:rPr>
                <w:rFonts w:ascii="Sylfaen" w:hAnsi="Sylfaen" w:cstheme="minorHAnsi"/>
                <w:bCs/>
                <w:color w:val="000000" w:themeColor="text1"/>
                <w:szCs w:val="21"/>
                <w:lang w:val="en-GB"/>
              </w:rPr>
            </w:pPr>
            <w:r w:rsidRPr="000012ED">
              <w:rPr>
                <w:rFonts w:ascii="Sylfaen" w:hAnsi="Sylfaen" w:cstheme="minorHAnsi"/>
                <w:bCs/>
                <w:color w:val="000000" w:themeColor="text1"/>
                <w:szCs w:val="21"/>
                <w:lang w:val="en-GB"/>
              </w:rPr>
              <w:t>Between</w:t>
            </w:r>
          </w:p>
          <w:p w14:paraId="6D7E1BE3" w14:textId="77777777" w:rsidR="00266CD9" w:rsidRPr="000012ED" w:rsidRDefault="00266CD9" w:rsidP="00A91A2E">
            <w:pPr>
              <w:pStyle w:val="2"/>
              <w:spacing w:before="0" w:after="0"/>
              <w:ind w:left="0" w:firstLine="0"/>
              <w:jc w:val="center"/>
              <w:outlineLvl w:val="1"/>
              <w:rPr>
                <w:rFonts w:ascii="Sylfaen" w:hAnsi="Sylfaen" w:cstheme="minorHAnsi"/>
                <w:b/>
                <w:color w:val="000000"/>
                <w:szCs w:val="21"/>
                <w:lang w:val="en-GB"/>
              </w:rPr>
            </w:pPr>
          </w:p>
          <w:p w14:paraId="7B7F6724" w14:textId="3A2E54CF" w:rsidR="00AA68AA" w:rsidRPr="00AA04A0" w:rsidRDefault="00AA04A0" w:rsidP="00AA68AA">
            <w:pPr>
              <w:pStyle w:val="2"/>
              <w:spacing w:before="0" w:after="0"/>
              <w:ind w:left="0" w:firstLine="0"/>
              <w:jc w:val="center"/>
              <w:outlineLvl w:val="1"/>
              <w:rPr>
                <w:rFonts w:ascii="Sylfaen" w:hAnsi="Sylfaen" w:cs="Arial"/>
                <w:bCs/>
                <w:szCs w:val="21"/>
                <w:lang w:val="hy-AM"/>
              </w:rPr>
            </w:pPr>
            <w:r w:rsidRPr="00AA04A0">
              <w:rPr>
                <w:rFonts w:ascii="Sylfaen" w:hAnsi="Sylfaen" w:cstheme="minorHAnsi"/>
                <w:szCs w:val="21"/>
                <w:lang w:val="en-GB"/>
              </w:rPr>
              <w:t xml:space="preserve">the </w:t>
            </w:r>
            <w:r w:rsidRPr="00AA04A0">
              <w:rPr>
                <w:rFonts w:ascii="Sylfaen" w:hAnsi="Sylfaen" w:cs="Arial"/>
                <w:bCs/>
                <w:szCs w:val="21"/>
                <w:lang w:val="hy-AM"/>
              </w:rPr>
              <w:t>Staff</w:t>
            </w:r>
            <w:r w:rsidR="00AA68AA" w:rsidRPr="00AA04A0">
              <w:rPr>
                <w:rFonts w:ascii="Sylfaen" w:hAnsi="Sylfaen" w:cs="Arial"/>
                <w:bCs/>
                <w:szCs w:val="21"/>
                <w:lang w:val="hy-AM"/>
              </w:rPr>
              <w:t xml:space="preserve"> of </w:t>
            </w:r>
            <w:r w:rsidR="00AA68AA" w:rsidRPr="00AA04A0">
              <w:rPr>
                <w:rFonts w:ascii="Sylfaen" w:hAnsi="Sylfaen" w:cstheme="minorHAnsi"/>
                <w:szCs w:val="21"/>
                <w:lang w:val="en-GB"/>
              </w:rPr>
              <w:t xml:space="preserve">Gegharkunik </w:t>
            </w:r>
            <w:r w:rsidR="00AA68AA" w:rsidRPr="00AA04A0">
              <w:rPr>
                <w:rFonts w:ascii="Sylfaen" w:hAnsi="Sylfaen" w:cs="Arial"/>
                <w:bCs/>
                <w:szCs w:val="21"/>
                <w:lang w:val="hy-AM"/>
              </w:rPr>
              <w:t xml:space="preserve">Marzpet of the Republic of Armenia </w:t>
            </w:r>
          </w:p>
          <w:p w14:paraId="6D7E1BE7" w14:textId="1F11FF09" w:rsidR="00266CD9" w:rsidRPr="00AA04A0" w:rsidRDefault="00625106" w:rsidP="00A91A2E">
            <w:pPr>
              <w:pStyle w:val="2"/>
              <w:spacing w:before="0" w:after="0"/>
              <w:ind w:left="0" w:firstLine="0"/>
              <w:jc w:val="center"/>
              <w:outlineLvl w:val="1"/>
              <w:rPr>
                <w:rFonts w:ascii="Sylfaen" w:hAnsi="Sylfaen" w:cstheme="minorHAnsi"/>
                <w:b/>
                <w:bCs/>
                <w:szCs w:val="21"/>
                <w:lang w:val="en-GB"/>
              </w:rPr>
            </w:pPr>
            <w:r w:rsidRPr="00AA04A0">
              <w:rPr>
                <w:rFonts w:ascii="Sylfaen" w:hAnsi="Sylfaen" w:cstheme="minorHAnsi"/>
                <w:szCs w:val="21"/>
                <w:lang w:val="en-GB"/>
              </w:rPr>
              <w:t xml:space="preserve"> </w:t>
            </w:r>
          </w:p>
          <w:p w14:paraId="6D7E1BE8" w14:textId="77777777" w:rsidR="00266CD9" w:rsidRPr="000012ED" w:rsidRDefault="24C49AE8" w:rsidP="00A91A2E">
            <w:pPr>
              <w:pStyle w:val="2"/>
              <w:spacing w:before="0" w:after="0"/>
              <w:ind w:left="0" w:firstLine="0"/>
              <w:jc w:val="center"/>
              <w:outlineLvl w:val="1"/>
              <w:rPr>
                <w:rFonts w:ascii="Sylfaen" w:hAnsi="Sylfaen" w:cstheme="minorHAnsi"/>
                <w:bCs/>
                <w:color w:val="000000" w:themeColor="text1"/>
                <w:szCs w:val="21"/>
                <w:lang w:val="en-GB"/>
              </w:rPr>
            </w:pPr>
            <w:r w:rsidRPr="000012ED">
              <w:rPr>
                <w:rFonts w:ascii="Sylfaen" w:hAnsi="Sylfaen" w:cstheme="minorHAnsi"/>
                <w:bCs/>
                <w:color w:val="000000" w:themeColor="text1"/>
                <w:szCs w:val="21"/>
                <w:lang w:val="en-GB"/>
              </w:rPr>
              <w:t>and</w:t>
            </w:r>
          </w:p>
          <w:p w14:paraId="6D7E1BE9" w14:textId="77777777" w:rsidR="00266CD9" w:rsidRPr="000012ED" w:rsidRDefault="00266CD9" w:rsidP="00A91A2E">
            <w:pPr>
              <w:numPr>
                <w:ilvl w:val="12"/>
                <w:numId w:val="0"/>
              </w:numPr>
              <w:jc w:val="center"/>
              <w:rPr>
                <w:rFonts w:ascii="Sylfaen" w:hAnsi="Sylfaen" w:cstheme="minorHAnsi"/>
                <w:bCs/>
                <w:color w:val="000000"/>
                <w:sz w:val="21"/>
                <w:szCs w:val="21"/>
              </w:rPr>
            </w:pPr>
          </w:p>
          <w:p w14:paraId="6D7E1BEA" w14:textId="77777777" w:rsidR="00266CD9" w:rsidRPr="000012ED" w:rsidRDefault="24C49AE8" w:rsidP="00A91A2E">
            <w:pPr>
              <w:jc w:val="center"/>
              <w:rPr>
                <w:rFonts w:ascii="Sylfaen" w:hAnsi="Sylfaen" w:cstheme="minorHAnsi"/>
                <w:bCs/>
                <w:color w:val="000000" w:themeColor="text1"/>
                <w:sz w:val="21"/>
                <w:szCs w:val="21"/>
              </w:rPr>
            </w:pPr>
            <w:r w:rsidRPr="000012ED">
              <w:rPr>
                <w:rFonts w:ascii="Sylfaen" w:hAnsi="Sylfaen" w:cstheme="minorHAnsi"/>
                <w:bCs/>
                <w:color w:val="000000" w:themeColor="text1"/>
                <w:sz w:val="21"/>
                <w:szCs w:val="21"/>
              </w:rPr>
              <w:t>The International Committee of the Red Cross (ICRC)</w:t>
            </w:r>
          </w:p>
          <w:p w14:paraId="6D7E1BEB" w14:textId="77777777" w:rsidR="00266CD9" w:rsidRPr="000012ED" w:rsidRDefault="00266CD9" w:rsidP="00A91A2E">
            <w:pPr>
              <w:numPr>
                <w:ilvl w:val="12"/>
                <w:numId w:val="0"/>
              </w:numPr>
              <w:jc w:val="center"/>
              <w:rPr>
                <w:rFonts w:ascii="Sylfaen" w:hAnsi="Sylfaen" w:cstheme="minorHAnsi"/>
                <w:color w:val="000000"/>
                <w:sz w:val="21"/>
                <w:szCs w:val="21"/>
              </w:rPr>
            </w:pPr>
          </w:p>
          <w:p w14:paraId="6D7E1BEC" w14:textId="77777777" w:rsidR="00266CD9" w:rsidRPr="000012ED" w:rsidRDefault="24C49AE8" w:rsidP="00A91A2E">
            <w:pPr>
              <w:pStyle w:val="2"/>
              <w:spacing w:before="0" w:after="0"/>
              <w:ind w:left="0" w:firstLine="0"/>
              <w:jc w:val="center"/>
              <w:outlineLvl w:val="1"/>
              <w:rPr>
                <w:rFonts w:ascii="Sylfaen" w:hAnsi="Sylfaen" w:cstheme="minorHAnsi"/>
                <w:bCs/>
                <w:szCs w:val="21"/>
              </w:rPr>
            </w:pPr>
            <w:r w:rsidRPr="000012ED">
              <w:rPr>
                <w:rFonts w:ascii="Sylfaen" w:hAnsi="Sylfaen" w:cstheme="minorHAnsi"/>
                <w:bCs/>
                <w:szCs w:val="21"/>
              </w:rPr>
              <w:t>on</w:t>
            </w:r>
          </w:p>
          <w:p w14:paraId="70EAE420" w14:textId="77777777" w:rsidR="00625106" w:rsidRDefault="00625106" w:rsidP="00A91A2E">
            <w:pPr>
              <w:pStyle w:val="BodySingle"/>
              <w:ind w:right="142" w:firstLine="284"/>
              <w:jc w:val="center"/>
              <w:rPr>
                <w:rFonts w:ascii="Sylfaen" w:hAnsi="Sylfaen" w:cstheme="minorHAnsi"/>
                <w:bCs/>
                <w:snapToGrid/>
                <w:color w:val="000000"/>
                <w:sz w:val="21"/>
                <w:szCs w:val="21"/>
                <w:lang w:val="en-GB"/>
              </w:rPr>
            </w:pPr>
          </w:p>
          <w:p w14:paraId="0B5C9D31" w14:textId="27C56CDB" w:rsidR="00266CD9" w:rsidRDefault="00397633" w:rsidP="007A18E7">
            <w:pPr>
              <w:pStyle w:val="BodySingle"/>
              <w:ind w:right="142" w:firstLine="284"/>
              <w:jc w:val="center"/>
              <w:rPr>
                <w:rFonts w:ascii="Sylfaen" w:hAnsi="Sylfaen" w:cstheme="minorHAnsi"/>
                <w:bCs/>
                <w:snapToGrid/>
                <w:color w:val="000000"/>
                <w:sz w:val="21"/>
                <w:szCs w:val="21"/>
                <w:lang w:val="en-GB"/>
              </w:rPr>
            </w:pPr>
            <w:r w:rsidRPr="00397633">
              <w:rPr>
                <w:rFonts w:ascii="Sylfaen" w:hAnsi="Sylfaen" w:cstheme="minorHAnsi"/>
                <w:bCs/>
                <w:snapToGrid/>
                <w:color w:val="000000"/>
                <w:sz w:val="21"/>
                <w:szCs w:val="21"/>
                <w:lang w:val="en-GB"/>
              </w:rPr>
              <w:t xml:space="preserve">the joint </w:t>
            </w:r>
            <w:r w:rsidR="001C141D" w:rsidRPr="001C141D">
              <w:rPr>
                <w:rFonts w:ascii="Sylfaen" w:hAnsi="Sylfaen" w:cstheme="minorHAnsi"/>
                <w:bCs/>
                <w:snapToGrid/>
                <w:color w:val="000000"/>
                <w:sz w:val="21"/>
                <w:szCs w:val="21"/>
                <w:lang w:val="en-GB"/>
              </w:rPr>
              <w:t xml:space="preserve">project aimed at improving access to quality health care services for the population of the communities near the international border in </w:t>
            </w:r>
            <w:r w:rsidR="003654F8">
              <w:rPr>
                <w:rFonts w:ascii="Sylfaen" w:hAnsi="Sylfaen" w:cstheme="minorHAnsi"/>
                <w:bCs/>
                <w:snapToGrid/>
                <w:color w:val="000000"/>
                <w:sz w:val="21"/>
                <w:szCs w:val="21"/>
                <w:lang w:val="en-GB"/>
              </w:rPr>
              <w:t>the  Gegharkunik</w:t>
            </w:r>
            <w:r w:rsidR="003654F8">
              <w:rPr>
                <w:rFonts w:ascii="Sylfaen" w:hAnsi="Sylfaen" w:cstheme="minorHAnsi"/>
                <w:bCs/>
                <w:snapToGrid/>
                <w:color w:val="000000"/>
                <w:sz w:val="21"/>
                <w:szCs w:val="21"/>
              </w:rPr>
              <w:t xml:space="preserve"> </w:t>
            </w:r>
            <w:r w:rsidR="001C141D">
              <w:rPr>
                <w:rFonts w:ascii="Sylfaen" w:hAnsi="Sylfaen" w:cstheme="minorHAnsi"/>
                <w:bCs/>
                <w:snapToGrid/>
                <w:color w:val="000000"/>
                <w:sz w:val="21"/>
                <w:szCs w:val="21"/>
              </w:rPr>
              <w:t>region</w:t>
            </w:r>
            <w:r w:rsidR="001C141D" w:rsidRPr="001C141D">
              <w:rPr>
                <w:rFonts w:ascii="Sylfaen" w:hAnsi="Sylfaen" w:cstheme="minorHAnsi"/>
                <w:bCs/>
                <w:snapToGrid/>
                <w:color w:val="000000"/>
                <w:sz w:val="21"/>
                <w:szCs w:val="21"/>
                <w:lang w:val="en-GB"/>
              </w:rPr>
              <w:t xml:space="preserve"> of RA</w:t>
            </w:r>
          </w:p>
          <w:p w14:paraId="3550571B" w14:textId="77777777" w:rsidR="007A18E7" w:rsidRDefault="007A18E7" w:rsidP="007A18E7">
            <w:pPr>
              <w:pStyle w:val="BodySingle"/>
              <w:ind w:right="142" w:firstLine="284"/>
              <w:jc w:val="center"/>
              <w:rPr>
                <w:rFonts w:ascii="Sylfaen" w:hAnsi="Sylfaen" w:cstheme="minorHAnsi"/>
                <w:bCs/>
                <w:color w:val="000000"/>
                <w:sz w:val="21"/>
                <w:szCs w:val="21"/>
                <w:lang w:val="en-GB"/>
              </w:rPr>
            </w:pPr>
          </w:p>
          <w:p w14:paraId="087667E5" w14:textId="77777777" w:rsidR="007A18E7" w:rsidRDefault="007A18E7" w:rsidP="007A18E7">
            <w:pPr>
              <w:pStyle w:val="BodySingle"/>
              <w:ind w:right="142" w:firstLine="284"/>
              <w:jc w:val="center"/>
              <w:rPr>
                <w:rFonts w:ascii="Sylfaen" w:hAnsi="Sylfaen" w:cstheme="minorHAnsi"/>
                <w:bCs/>
                <w:color w:val="000000"/>
                <w:sz w:val="21"/>
                <w:szCs w:val="21"/>
                <w:lang w:val="en-GB"/>
              </w:rPr>
            </w:pPr>
          </w:p>
          <w:p w14:paraId="6D7E1BED" w14:textId="662A867D" w:rsidR="00266CD9" w:rsidRPr="000012ED" w:rsidRDefault="00266CD9" w:rsidP="00A91A2E">
            <w:pPr>
              <w:pStyle w:val="BodySingle"/>
              <w:ind w:right="142" w:firstLine="284"/>
              <w:jc w:val="center"/>
              <w:rPr>
                <w:rFonts w:ascii="Sylfaen" w:hAnsi="Sylfaen" w:cstheme="minorHAnsi"/>
                <w:color w:val="000000" w:themeColor="text1"/>
                <w:sz w:val="21"/>
                <w:szCs w:val="21"/>
                <w:lang w:val="en-GB"/>
              </w:rPr>
            </w:pPr>
          </w:p>
        </w:tc>
        <w:tc>
          <w:tcPr>
            <w:tcW w:w="5328" w:type="dxa"/>
          </w:tcPr>
          <w:p w14:paraId="5E3C2288" w14:textId="77777777" w:rsidR="008F18AA" w:rsidRDefault="00266CD9" w:rsidP="00A91A2E">
            <w:pPr>
              <w:jc w:val="center"/>
              <w:rPr>
                <w:rFonts w:ascii="Sylfaen" w:hAnsi="Sylfaen" w:cs="Arial"/>
                <w:b/>
                <w:caps/>
                <w:color w:val="000000"/>
                <w:sz w:val="21"/>
                <w:szCs w:val="21"/>
                <w:lang w:val="hy-AM"/>
              </w:rPr>
            </w:pPr>
            <w:r w:rsidRPr="000012ED">
              <w:rPr>
                <w:rFonts w:ascii="Sylfaen" w:hAnsi="Sylfaen" w:cs="Arial"/>
                <w:b/>
                <w:caps/>
                <w:color w:val="000000"/>
                <w:sz w:val="21"/>
                <w:szCs w:val="21"/>
                <w:lang w:val="hy-AM"/>
              </w:rPr>
              <w:t>ՓՈԽԸՄբՌՆՄԱՆ ՀՈՒՇԱԳԻՐ</w:t>
            </w:r>
          </w:p>
          <w:p w14:paraId="6D7E1BEF" w14:textId="77777777" w:rsidR="00266CD9" w:rsidRPr="000012ED" w:rsidRDefault="00266CD9" w:rsidP="00A91A2E">
            <w:pPr>
              <w:jc w:val="center"/>
              <w:rPr>
                <w:rFonts w:ascii="Sylfaen" w:hAnsi="Sylfaen" w:cs="Arial"/>
                <w:caps/>
                <w:color w:val="000000"/>
                <w:sz w:val="21"/>
                <w:szCs w:val="21"/>
                <w:lang w:val="hy-AM"/>
              </w:rPr>
            </w:pPr>
          </w:p>
          <w:p w14:paraId="6D7E1BF0" w14:textId="62189B33" w:rsidR="00266CD9" w:rsidRPr="000012ED" w:rsidRDefault="00AA68AA" w:rsidP="00A91A2E">
            <w:pPr>
              <w:jc w:val="center"/>
              <w:rPr>
                <w:rFonts w:ascii="Sylfaen" w:hAnsi="Sylfaen" w:cs="Arial"/>
                <w:caps/>
                <w:color w:val="000000"/>
                <w:sz w:val="21"/>
                <w:szCs w:val="21"/>
                <w:lang w:val="hy-AM"/>
              </w:rPr>
            </w:pPr>
            <w:r w:rsidRPr="00AA04A0">
              <w:rPr>
                <w:rFonts w:ascii="Sylfaen" w:hAnsi="Sylfaen" w:cstheme="minorHAnsi"/>
                <w:caps/>
                <w:color w:val="000000"/>
                <w:sz w:val="21"/>
                <w:szCs w:val="21"/>
                <w:lang w:val="hy-AM"/>
              </w:rPr>
              <w:t>ERE 24/00292</w:t>
            </w:r>
            <w:r w:rsidRPr="00AA04A0" w:rsidDel="00AA68AA">
              <w:rPr>
                <w:rFonts w:ascii="Sylfaen" w:hAnsi="Sylfaen" w:cstheme="minorHAnsi"/>
                <w:caps/>
                <w:color w:val="000000"/>
                <w:sz w:val="21"/>
                <w:szCs w:val="21"/>
                <w:lang w:val="hy-AM"/>
              </w:rPr>
              <w:t xml:space="preserve"> </w:t>
            </w:r>
          </w:p>
          <w:p w14:paraId="45A518BB" w14:textId="77777777" w:rsidR="00625106" w:rsidRDefault="00625106" w:rsidP="00A91A2E">
            <w:pPr>
              <w:pStyle w:val="2"/>
              <w:spacing w:before="0" w:after="0"/>
              <w:ind w:left="0" w:firstLine="0"/>
              <w:jc w:val="center"/>
              <w:outlineLvl w:val="1"/>
              <w:rPr>
                <w:rFonts w:ascii="Sylfaen" w:hAnsi="Sylfaen" w:cs="Arial"/>
                <w:bCs/>
                <w:color w:val="000000"/>
                <w:szCs w:val="21"/>
                <w:lang w:val="hy-AM"/>
              </w:rPr>
            </w:pPr>
          </w:p>
          <w:p w14:paraId="05528323" w14:textId="77777777" w:rsidR="00625106" w:rsidRDefault="00625106" w:rsidP="00A91A2E">
            <w:pPr>
              <w:pStyle w:val="2"/>
              <w:spacing w:before="0" w:after="0"/>
              <w:ind w:left="0" w:firstLine="0"/>
              <w:jc w:val="center"/>
              <w:outlineLvl w:val="1"/>
              <w:rPr>
                <w:rFonts w:ascii="Sylfaen" w:hAnsi="Sylfaen" w:cs="Arial"/>
                <w:bCs/>
                <w:color w:val="000000"/>
                <w:szCs w:val="21"/>
                <w:lang w:val="hy-AM"/>
              </w:rPr>
            </w:pPr>
          </w:p>
          <w:p w14:paraId="6D7E1BF4" w14:textId="7D7F9211" w:rsidR="00266CD9" w:rsidRDefault="00625106" w:rsidP="00A91A2E">
            <w:pPr>
              <w:pStyle w:val="2"/>
              <w:spacing w:before="0" w:after="0"/>
              <w:ind w:left="0" w:firstLine="0"/>
              <w:jc w:val="center"/>
              <w:outlineLvl w:val="1"/>
              <w:rPr>
                <w:rFonts w:ascii="Sylfaen" w:hAnsi="Sylfaen" w:cs="Arial"/>
                <w:bCs/>
                <w:szCs w:val="21"/>
                <w:lang w:val="hy-AM"/>
              </w:rPr>
            </w:pPr>
            <w:bookmarkStart w:id="0" w:name="_Hlk171416858"/>
            <w:r>
              <w:rPr>
                <w:rFonts w:ascii="Sylfaen" w:hAnsi="Sylfaen" w:cs="Arial"/>
                <w:bCs/>
                <w:color w:val="000000"/>
                <w:szCs w:val="21"/>
                <w:lang w:val="hy-AM"/>
              </w:rPr>
              <w:t xml:space="preserve">Հայաստանի </w:t>
            </w:r>
            <w:r w:rsidRPr="00AA04A0">
              <w:rPr>
                <w:rFonts w:ascii="Sylfaen" w:hAnsi="Sylfaen" w:cs="Arial"/>
                <w:bCs/>
                <w:szCs w:val="21"/>
                <w:lang w:val="hy-AM"/>
              </w:rPr>
              <w:t xml:space="preserve">Հանրապետության </w:t>
            </w:r>
            <w:r w:rsidR="006C64E2" w:rsidRPr="00AA04A0">
              <w:rPr>
                <w:rFonts w:ascii="Sylfaen" w:hAnsi="Sylfaen" w:cs="Arial"/>
                <w:bCs/>
                <w:szCs w:val="21"/>
                <w:lang w:val="hy-AM"/>
              </w:rPr>
              <w:t xml:space="preserve">Գեղարքունիքի </w:t>
            </w:r>
            <w:r w:rsidR="00AA68AA" w:rsidRPr="00AA04A0">
              <w:rPr>
                <w:rFonts w:ascii="Sylfaen" w:hAnsi="Sylfaen" w:cs="Arial"/>
                <w:bCs/>
                <w:szCs w:val="21"/>
                <w:lang w:val="hy-AM"/>
              </w:rPr>
              <w:t xml:space="preserve"> մարզպետի աշխատակազմի</w:t>
            </w:r>
            <w:r w:rsidR="00C15863">
              <w:rPr>
                <w:rFonts w:ascii="Sylfaen" w:hAnsi="Sylfaen" w:cs="Arial"/>
                <w:bCs/>
                <w:szCs w:val="21"/>
                <w:lang w:val="hy-AM"/>
              </w:rPr>
              <w:t>,</w:t>
            </w:r>
          </w:p>
          <w:bookmarkEnd w:id="0"/>
          <w:p w14:paraId="1C9C450A" w14:textId="77777777" w:rsidR="00C15863" w:rsidRDefault="00C15863" w:rsidP="00C15863">
            <w:pPr>
              <w:pStyle w:val="2"/>
              <w:spacing w:before="0" w:after="0"/>
              <w:ind w:left="0" w:firstLine="0"/>
              <w:outlineLvl w:val="1"/>
              <w:rPr>
                <w:rFonts w:ascii="Sylfaen" w:hAnsi="Sylfaen" w:cs="Arial"/>
                <w:bCs/>
                <w:szCs w:val="21"/>
                <w:lang w:val="hy-AM"/>
              </w:rPr>
            </w:pPr>
          </w:p>
          <w:p w14:paraId="6D7E1BF5" w14:textId="5550ECE1" w:rsidR="00266CD9" w:rsidRPr="00AA04A0" w:rsidRDefault="00C15863" w:rsidP="00C15863">
            <w:pPr>
              <w:pStyle w:val="2"/>
              <w:spacing w:before="0" w:after="0"/>
              <w:ind w:left="0" w:firstLine="0"/>
              <w:outlineLvl w:val="1"/>
              <w:rPr>
                <w:rFonts w:ascii="Sylfaen" w:hAnsi="Sylfaen" w:cs="Arial"/>
                <w:szCs w:val="21"/>
                <w:lang w:val="hy-AM"/>
              </w:rPr>
            </w:pPr>
            <w:r w:rsidRPr="00C15863">
              <w:rPr>
                <w:rFonts w:ascii="Sylfaen" w:hAnsi="Sylfaen" w:cs="Arial"/>
                <w:bCs/>
                <w:szCs w:val="21"/>
                <w:lang w:val="hy-AM"/>
              </w:rPr>
              <w:t>Հայաստանի Հանրապետության Գեղարքունիքի  մարզ</w:t>
            </w:r>
            <w:r>
              <w:rPr>
                <w:rFonts w:ascii="Sylfaen" w:hAnsi="Sylfaen" w:cs="Arial"/>
                <w:bCs/>
                <w:szCs w:val="21"/>
                <w:lang w:val="hy-AM"/>
              </w:rPr>
              <w:t>ի Վարդենիսի համայնքապետարանի</w:t>
            </w:r>
          </w:p>
          <w:p w14:paraId="6D7E1BF6" w14:textId="77777777" w:rsidR="00266CD9" w:rsidRPr="000012ED" w:rsidRDefault="00266CD9" w:rsidP="00A91A2E">
            <w:pPr>
              <w:pStyle w:val="2"/>
              <w:spacing w:before="0" w:after="0"/>
              <w:ind w:left="0" w:firstLine="0"/>
              <w:jc w:val="center"/>
              <w:outlineLvl w:val="1"/>
              <w:rPr>
                <w:rFonts w:ascii="Sylfaen" w:hAnsi="Sylfaen" w:cs="Arial"/>
                <w:color w:val="000000"/>
                <w:szCs w:val="21"/>
                <w:lang w:val="hy-AM"/>
              </w:rPr>
            </w:pPr>
            <w:r w:rsidRPr="000012ED">
              <w:rPr>
                <w:rFonts w:ascii="Sylfaen" w:hAnsi="Sylfaen" w:cs="Arial"/>
                <w:color w:val="000000"/>
                <w:szCs w:val="21"/>
                <w:lang w:val="hy-AM"/>
              </w:rPr>
              <w:t>և</w:t>
            </w:r>
          </w:p>
          <w:p w14:paraId="6D7E1BF8" w14:textId="025D7600" w:rsidR="00266CD9" w:rsidRPr="000012ED" w:rsidRDefault="00C15863" w:rsidP="00C15863">
            <w:pPr>
              <w:pStyle w:val="2"/>
              <w:spacing w:before="0" w:after="0"/>
              <w:ind w:left="0" w:firstLine="0"/>
              <w:outlineLvl w:val="1"/>
              <w:rPr>
                <w:rFonts w:ascii="Sylfaen" w:hAnsi="Sylfaen" w:cs="Arial"/>
                <w:color w:val="000000"/>
                <w:szCs w:val="21"/>
                <w:lang w:val="hy-AM"/>
              </w:rPr>
            </w:pPr>
            <w:r>
              <w:rPr>
                <w:rFonts w:ascii="Sylfaen" w:hAnsi="Sylfaen" w:cs="Arial"/>
                <w:color w:val="000000"/>
                <w:szCs w:val="21"/>
                <w:lang w:val="hy-AM"/>
              </w:rPr>
              <w:t xml:space="preserve">      </w:t>
            </w:r>
            <w:r w:rsidR="00266CD9" w:rsidRPr="000012ED">
              <w:rPr>
                <w:rFonts w:ascii="Sylfaen" w:hAnsi="Sylfaen" w:cs="Arial"/>
                <w:color w:val="000000"/>
                <w:szCs w:val="21"/>
                <w:lang w:val="hy-AM"/>
              </w:rPr>
              <w:t xml:space="preserve">Կարմիր </w:t>
            </w:r>
            <w:r w:rsidR="00742398" w:rsidRPr="000012ED">
              <w:rPr>
                <w:rFonts w:ascii="Sylfaen" w:hAnsi="Sylfaen" w:cs="Arial"/>
                <w:color w:val="000000"/>
                <w:szCs w:val="21"/>
                <w:lang w:val="hy-AM"/>
              </w:rPr>
              <w:t>խ</w:t>
            </w:r>
            <w:r w:rsidR="00266CD9" w:rsidRPr="000012ED">
              <w:rPr>
                <w:rFonts w:ascii="Sylfaen" w:hAnsi="Sylfaen" w:cs="Arial"/>
                <w:color w:val="000000"/>
                <w:szCs w:val="21"/>
                <w:lang w:val="hy-AM"/>
              </w:rPr>
              <w:t xml:space="preserve">աչի </w:t>
            </w:r>
            <w:r w:rsidR="00742398" w:rsidRPr="000012ED">
              <w:rPr>
                <w:rFonts w:ascii="Sylfaen" w:hAnsi="Sylfaen" w:cs="Arial"/>
                <w:color w:val="000000"/>
                <w:szCs w:val="21"/>
                <w:lang w:val="hy-AM"/>
              </w:rPr>
              <w:t>մ</w:t>
            </w:r>
            <w:r w:rsidR="00266CD9" w:rsidRPr="000012ED">
              <w:rPr>
                <w:rFonts w:ascii="Sylfaen" w:hAnsi="Sylfaen" w:cs="Arial"/>
                <w:color w:val="000000"/>
                <w:szCs w:val="21"/>
                <w:lang w:val="hy-AM"/>
              </w:rPr>
              <w:t xml:space="preserve">իջազգային </w:t>
            </w:r>
            <w:r w:rsidR="00742398" w:rsidRPr="000012ED">
              <w:rPr>
                <w:rFonts w:ascii="Sylfaen" w:hAnsi="Sylfaen" w:cs="Arial"/>
                <w:color w:val="000000"/>
                <w:szCs w:val="21"/>
                <w:lang w:val="hy-AM"/>
              </w:rPr>
              <w:t>կ</w:t>
            </w:r>
            <w:r w:rsidR="00266CD9" w:rsidRPr="000012ED">
              <w:rPr>
                <w:rFonts w:ascii="Sylfaen" w:hAnsi="Sylfaen" w:cs="Arial"/>
                <w:color w:val="000000"/>
                <w:szCs w:val="21"/>
                <w:lang w:val="hy-AM"/>
              </w:rPr>
              <w:t>ոմիտեի (ԿԽՄԿ)</w:t>
            </w:r>
          </w:p>
          <w:p w14:paraId="6D7E1BFA" w14:textId="4E00B44D" w:rsidR="00266CD9" w:rsidRPr="000012ED" w:rsidRDefault="00266CD9" w:rsidP="00C15863">
            <w:pPr>
              <w:pStyle w:val="2"/>
              <w:spacing w:before="0" w:after="0"/>
              <w:ind w:left="0" w:firstLine="0"/>
              <w:jc w:val="center"/>
              <w:outlineLvl w:val="1"/>
              <w:rPr>
                <w:rFonts w:ascii="Sylfaen" w:hAnsi="Sylfaen"/>
                <w:szCs w:val="21"/>
                <w:lang w:val="hy-AM"/>
              </w:rPr>
            </w:pPr>
            <w:r w:rsidRPr="000012ED">
              <w:rPr>
                <w:rFonts w:ascii="Sylfaen" w:hAnsi="Sylfaen" w:cs="Arial"/>
                <w:szCs w:val="21"/>
                <w:lang w:val="hy-AM"/>
              </w:rPr>
              <w:t>միջև</w:t>
            </w:r>
          </w:p>
          <w:p w14:paraId="717B3AF9" w14:textId="77777777" w:rsidR="00D91287" w:rsidRDefault="00D91287" w:rsidP="00A91A2E">
            <w:pPr>
              <w:pStyle w:val="BodySingle"/>
              <w:ind w:right="142"/>
              <w:jc w:val="center"/>
              <w:rPr>
                <w:rFonts w:ascii="Sylfaen" w:hAnsi="Sylfaen" w:cs="Arial"/>
                <w:snapToGrid/>
                <w:color w:val="000000"/>
                <w:sz w:val="21"/>
                <w:szCs w:val="21"/>
                <w:lang w:val="hy-AM"/>
              </w:rPr>
            </w:pPr>
            <w:bookmarkStart w:id="1" w:name="_Hlk79395539"/>
          </w:p>
          <w:p w14:paraId="6D7E1BFC" w14:textId="199F0A5E" w:rsidR="00266CD9" w:rsidRPr="000012ED" w:rsidRDefault="001C141D" w:rsidP="00A91A2E">
            <w:pPr>
              <w:pStyle w:val="BodySingle"/>
              <w:ind w:right="142"/>
              <w:jc w:val="center"/>
              <w:rPr>
                <w:rFonts w:ascii="Sylfaen" w:hAnsi="Sylfaen" w:cs="Arial"/>
                <w:snapToGrid/>
                <w:color w:val="000000"/>
                <w:sz w:val="21"/>
                <w:szCs w:val="21"/>
                <w:lang w:val="hy-AM"/>
              </w:rPr>
            </w:pPr>
            <w:r>
              <w:rPr>
                <w:rFonts w:ascii="Sylfaen" w:hAnsi="Sylfaen" w:cs="Arial"/>
                <w:snapToGrid/>
                <w:color w:val="000000"/>
                <w:sz w:val="21"/>
                <w:szCs w:val="21"/>
                <w:lang w:val="hy-AM"/>
              </w:rPr>
              <w:t xml:space="preserve">ՀՀ </w:t>
            </w:r>
            <w:r w:rsidR="003654F8">
              <w:rPr>
                <w:rFonts w:ascii="Sylfaen" w:hAnsi="Sylfaen" w:cs="Arial"/>
                <w:snapToGrid/>
                <w:color w:val="000000"/>
                <w:sz w:val="21"/>
                <w:szCs w:val="21"/>
                <w:lang w:val="hy-AM"/>
              </w:rPr>
              <w:t xml:space="preserve"> Գեղարք</w:t>
            </w:r>
            <w:r w:rsidR="003654F8" w:rsidRPr="005325A3">
              <w:rPr>
                <w:rFonts w:ascii="Sylfaen" w:hAnsi="Sylfaen" w:cs="Arial"/>
                <w:snapToGrid/>
                <w:color w:val="000000"/>
                <w:sz w:val="21"/>
                <w:szCs w:val="21"/>
                <w:lang w:val="hy-AM"/>
              </w:rPr>
              <w:t xml:space="preserve">ունիքի </w:t>
            </w:r>
            <w:r w:rsidR="005325A3" w:rsidRPr="005325A3">
              <w:rPr>
                <w:rFonts w:ascii="Sylfaen" w:hAnsi="Sylfaen" w:cs="Arial"/>
                <w:snapToGrid/>
                <w:color w:val="000000"/>
                <w:sz w:val="21"/>
                <w:szCs w:val="21"/>
                <w:lang w:val="hy-AM"/>
              </w:rPr>
              <w:t xml:space="preserve">մարզի սահմանամերձ համայնքների բնակչությանը որակյալ առողջապահական ծառայությունների հասանելիության բարելավմանն ուղղված </w:t>
            </w:r>
            <w:r w:rsidR="00D91287" w:rsidRPr="005325A3">
              <w:rPr>
                <w:rFonts w:ascii="Sylfaen" w:hAnsi="Sylfaen" w:cs="Arial"/>
                <w:snapToGrid/>
                <w:color w:val="000000"/>
                <w:sz w:val="21"/>
                <w:szCs w:val="21"/>
                <w:lang w:val="hy-AM"/>
              </w:rPr>
              <w:t>համատեղ նախագծի</w:t>
            </w:r>
            <w:r w:rsidR="00D91287" w:rsidRPr="00D91287">
              <w:rPr>
                <w:rFonts w:ascii="Sylfaen" w:hAnsi="Sylfaen" w:cs="Arial"/>
                <w:snapToGrid/>
                <w:color w:val="000000"/>
                <w:sz w:val="21"/>
                <w:szCs w:val="21"/>
                <w:lang w:val="hy-AM"/>
              </w:rPr>
              <w:t xml:space="preserve"> </w:t>
            </w:r>
            <w:r w:rsidR="00266CD9" w:rsidRPr="000012ED">
              <w:rPr>
                <w:rFonts w:ascii="Sylfaen" w:hAnsi="Sylfaen" w:cs="Arial"/>
                <w:snapToGrid/>
                <w:color w:val="000000"/>
                <w:sz w:val="21"/>
                <w:szCs w:val="21"/>
                <w:lang w:val="hy-AM"/>
              </w:rPr>
              <w:t>վերաբերյալ</w:t>
            </w:r>
          </w:p>
          <w:bookmarkEnd w:id="1"/>
          <w:p w14:paraId="62CA6E2A" w14:textId="77777777" w:rsidR="00266CD9" w:rsidRDefault="00266CD9" w:rsidP="007A18E7">
            <w:pPr>
              <w:rPr>
                <w:rFonts w:ascii="Sylfaen" w:hAnsi="Sylfaen"/>
                <w:sz w:val="21"/>
                <w:szCs w:val="21"/>
                <w:lang w:val="hy-AM"/>
              </w:rPr>
            </w:pPr>
          </w:p>
          <w:p w14:paraId="6D7E1BFD" w14:textId="77777777" w:rsidR="00266CD9" w:rsidRPr="000012ED" w:rsidRDefault="00266CD9" w:rsidP="00A91A2E">
            <w:pPr>
              <w:rPr>
                <w:rFonts w:ascii="Sylfaen" w:hAnsi="Sylfaen"/>
                <w:sz w:val="21"/>
                <w:szCs w:val="21"/>
                <w:lang w:val="hy-AM"/>
              </w:rPr>
            </w:pPr>
          </w:p>
        </w:tc>
      </w:tr>
      <w:tr w:rsidR="00266CD9" w:rsidRPr="00F334CF" w14:paraId="6D7E1C25" w14:textId="77777777" w:rsidTr="007A18E7">
        <w:trPr>
          <w:trHeight w:val="5817"/>
        </w:trPr>
        <w:tc>
          <w:tcPr>
            <w:tcW w:w="5328" w:type="dxa"/>
          </w:tcPr>
          <w:p w14:paraId="6D7E1BFF" w14:textId="255B5576" w:rsidR="00266CD9" w:rsidRPr="00AA04A0" w:rsidRDefault="24C49AE8" w:rsidP="00A91A2E">
            <w:pPr>
              <w:jc w:val="both"/>
              <w:rPr>
                <w:rFonts w:ascii="Sylfaen" w:hAnsi="Sylfaen" w:cstheme="minorHAnsi"/>
                <w:b/>
                <w:bCs/>
                <w:sz w:val="21"/>
                <w:szCs w:val="21"/>
              </w:rPr>
            </w:pPr>
            <w:bookmarkStart w:id="2" w:name="_Hlk79395185"/>
            <w:r w:rsidRPr="00AA04A0">
              <w:rPr>
                <w:rFonts w:ascii="Sylfaen" w:hAnsi="Sylfaen" w:cstheme="minorHAnsi"/>
                <w:b/>
                <w:bCs/>
                <w:sz w:val="21"/>
                <w:szCs w:val="21"/>
              </w:rPr>
              <w:t>Parties of the Memorandum of Understanding (</w:t>
            </w:r>
            <w:r w:rsidR="000012ED" w:rsidRPr="00AA04A0">
              <w:rPr>
                <w:rFonts w:ascii="Sylfaen" w:hAnsi="Sylfaen" w:cstheme="minorHAnsi"/>
                <w:b/>
                <w:bCs/>
                <w:sz w:val="21"/>
                <w:szCs w:val="21"/>
              </w:rPr>
              <w:t xml:space="preserve">hereinafter </w:t>
            </w:r>
            <w:r w:rsidRPr="00AA04A0">
              <w:rPr>
                <w:rFonts w:ascii="Sylfaen" w:hAnsi="Sylfaen" w:cstheme="minorHAnsi"/>
                <w:b/>
                <w:bCs/>
                <w:sz w:val="21"/>
                <w:szCs w:val="21"/>
              </w:rPr>
              <w:t>MoU):</w:t>
            </w:r>
          </w:p>
          <w:p w14:paraId="6D7E1C00" w14:textId="77777777" w:rsidR="00266CD9" w:rsidRPr="00AA04A0" w:rsidRDefault="00266CD9" w:rsidP="00A91A2E">
            <w:pPr>
              <w:jc w:val="both"/>
              <w:rPr>
                <w:rFonts w:ascii="Sylfaen" w:hAnsi="Sylfaen" w:cstheme="minorHAnsi"/>
                <w:b/>
                <w:sz w:val="21"/>
                <w:szCs w:val="21"/>
              </w:rPr>
            </w:pPr>
          </w:p>
          <w:p w14:paraId="4F2B5963" w14:textId="2A3FA10F" w:rsidR="007A18E7" w:rsidRPr="00AA04A0" w:rsidRDefault="24C49AE8" w:rsidP="00A91A2E">
            <w:pPr>
              <w:autoSpaceDE w:val="0"/>
              <w:autoSpaceDN w:val="0"/>
              <w:adjustRightInd w:val="0"/>
              <w:rPr>
                <w:rFonts w:ascii="Sylfaen" w:hAnsi="Sylfaen" w:cstheme="minorHAnsi"/>
                <w:sz w:val="21"/>
                <w:szCs w:val="21"/>
              </w:rPr>
            </w:pPr>
            <w:r w:rsidRPr="00AA04A0">
              <w:rPr>
                <w:rFonts w:ascii="Sylfaen" w:hAnsi="Sylfaen" w:cstheme="minorHAnsi"/>
                <w:b/>
                <w:bCs/>
                <w:sz w:val="21"/>
                <w:szCs w:val="21"/>
              </w:rPr>
              <w:t>First Party</w:t>
            </w:r>
            <w:r w:rsidRPr="00AA04A0">
              <w:rPr>
                <w:rFonts w:ascii="Sylfaen" w:hAnsi="Sylfaen" w:cstheme="minorHAnsi"/>
                <w:sz w:val="21"/>
                <w:szCs w:val="21"/>
              </w:rPr>
              <w:t xml:space="preserve">: </w:t>
            </w:r>
            <w:r w:rsidR="001D4C92" w:rsidRPr="00AA04A0">
              <w:rPr>
                <w:rFonts w:ascii="Sylfaen" w:hAnsi="Sylfaen" w:cstheme="minorHAnsi"/>
                <w:sz w:val="21"/>
                <w:szCs w:val="21"/>
              </w:rPr>
              <w:t xml:space="preserve"> The </w:t>
            </w:r>
            <w:r w:rsidR="00AA68AA" w:rsidRPr="00AA04A0">
              <w:rPr>
                <w:rFonts w:ascii="Sylfaen" w:hAnsi="Sylfaen" w:cstheme="minorHAnsi"/>
                <w:sz w:val="21"/>
                <w:szCs w:val="21"/>
              </w:rPr>
              <w:t>Staff of</w:t>
            </w:r>
            <w:r w:rsidR="003654F8" w:rsidRPr="00AA04A0">
              <w:rPr>
                <w:rFonts w:ascii="Sylfaen" w:hAnsi="Sylfaen" w:cstheme="minorHAnsi"/>
                <w:bCs/>
                <w:color w:val="000000"/>
                <w:sz w:val="21"/>
                <w:szCs w:val="21"/>
              </w:rPr>
              <w:t xml:space="preserve"> Gegharkunik</w:t>
            </w:r>
            <w:r w:rsidR="003654F8" w:rsidRPr="00AA04A0" w:rsidDel="003654F8">
              <w:rPr>
                <w:rFonts w:ascii="Sylfaen" w:hAnsi="Sylfaen" w:cstheme="minorHAnsi"/>
                <w:sz w:val="21"/>
                <w:szCs w:val="21"/>
              </w:rPr>
              <w:t xml:space="preserve"> </w:t>
            </w:r>
            <w:r w:rsidR="00AA68AA" w:rsidRPr="00AA04A0">
              <w:rPr>
                <w:rFonts w:ascii="Sylfaen" w:hAnsi="Sylfaen" w:cstheme="minorHAnsi"/>
                <w:sz w:val="21"/>
                <w:szCs w:val="21"/>
              </w:rPr>
              <w:t>Marzpet</w:t>
            </w:r>
            <w:r w:rsidR="001D4C92" w:rsidRPr="00AA04A0">
              <w:rPr>
                <w:rFonts w:ascii="Sylfaen" w:hAnsi="Sylfaen" w:cstheme="minorHAnsi"/>
                <w:sz w:val="21"/>
                <w:szCs w:val="21"/>
              </w:rPr>
              <w:t xml:space="preserve">, </w:t>
            </w:r>
          </w:p>
          <w:p w14:paraId="57B454B0" w14:textId="716AFF8A" w:rsidR="001D4C92" w:rsidRPr="00AA04A0" w:rsidRDefault="001D4C92" w:rsidP="00A91A2E">
            <w:pPr>
              <w:autoSpaceDE w:val="0"/>
              <w:autoSpaceDN w:val="0"/>
              <w:adjustRightInd w:val="0"/>
              <w:rPr>
                <w:rFonts w:ascii="Sylfaen" w:hAnsi="Sylfaen" w:cstheme="minorHAnsi"/>
                <w:sz w:val="21"/>
                <w:szCs w:val="21"/>
              </w:rPr>
            </w:pPr>
            <w:r w:rsidRPr="00AA04A0">
              <w:rPr>
                <w:rFonts w:ascii="Sylfaen" w:hAnsi="Sylfaen" w:cstheme="minorHAnsi"/>
                <w:sz w:val="21"/>
                <w:szCs w:val="21"/>
              </w:rPr>
              <w:t xml:space="preserve">represented by </w:t>
            </w:r>
            <w:r w:rsidR="003654F8" w:rsidRPr="00AA04A0">
              <w:rPr>
                <w:rFonts w:ascii="Sylfaen" w:hAnsi="Sylfaen" w:cstheme="minorHAnsi"/>
                <w:sz w:val="21"/>
                <w:szCs w:val="21"/>
              </w:rPr>
              <w:t>Karen Sarg</w:t>
            </w:r>
            <w:r w:rsidR="009B313A" w:rsidRPr="00AA04A0">
              <w:rPr>
                <w:rFonts w:ascii="Sylfaen" w:hAnsi="Sylfaen" w:cstheme="minorHAnsi"/>
                <w:sz w:val="21"/>
                <w:szCs w:val="21"/>
              </w:rPr>
              <w:t>syan</w:t>
            </w:r>
            <w:r w:rsidRPr="00AA04A0">
              <w:rPr>
                <w:rFonts w:ascii="Sylfaen" w:hAnsi="Sylfaen" w:cstheme="minorHAnsi"/>
                <w:sz w:val="21"/>
                <w:szCs w:val="21"/>
              </w:rPr>
              <w:t>,</w:t>
            </w:r>
            <w:r w:rsidR="00523DB8" w:rsidRPr="00AA04A0">
              <w:rPr>
                <w:rFonts w:ascii="Sylfaen" w:hAnsi="Sylfaen" w:cstheme="minorHAnsi"/>
                <w:sz w:val="21"/>
                <w:szCs w:val="21"/>
                <w:lang w:val="hy-AM"/>
              </w:rPr>
              <w:t xml:space="preserve"> </w:t>
            </w:r>
            <w:r w:rsidR="00523DB8" w:rsidRPr="00AA04A0">
              <w:rPr>
                <w:rFonts w:ascii="Sylfaen" w:hAnsi="Sylfaen" w:cstheme="minorHAnsi"/>
                <w:sz w:val="21"/>
                <w:szCs w:val="21"/>
                <w:lang w:val="en-US"/>
              </w:rPr>
              <w:t>Marz</w:t>
            </w:r>
            <w:r w:rsidR="00625106" w:rsidRPr="00AA04A0">
              <w:rPr>
                <w:rFonts w:ascii="Sylfaen" w:hAnsi="Sylfaen" w:cstheme="minorHAnsi"/>
                <w:sz w:val="21"/>
                <w:szCs w:val="21"/>
                <w:lang w:val="hy-AM"/>
              </w:rPr>
              <w:t xml:space="preserve"> </w:t>
            </w:r>
            <w:r w:rsidR="00625106" w:rsidRPr="00AA04A0">
              <w:rPr>
                <w:rFonts w:ascii="Sylfaen" w:hAnsi="Sylfaen" w:cstheme="minorHAnsi"/>
                <w:sz w:val="21"/>
                <w:szCs w:val="21"/>
                <w:lang w:val="en-US"/>
              </w:rPr>
              <w:t>Governor</w:t>
            </w:r>
            <w:r w:rsidRPr="00AA04A0">
              <w:rPr>
                <w:rFonts w:ascii="Sylfaen" w:hAnsi="Sylfaen" w:cstheme="minorHAnsi"/>
                <w:sz w:val="21"/>
                <w:szCs w:val="21"/>
              </w:rPr>
              <w:t xml:space="preserve">, </w:t>
            </w:r>
          </w:p>
          <w:p w14:paraId="08E28A81" w14:textId="77777777" w:rsidR="00487466" w:rsidRPr="00AA04A0" w:rsidRDefault="00487466" w:rsidP="00A91A2E">
            <w:pPr>
              <w:autoSpaceDE w:val="0"/>
              <w:autoSpaceDN w:val="0"/>
              <w:adjustRightInd w:val="0"/>
              <w:rPr>
                <w:rFonts w:ascii="Sylfaen" w:hAnsi="Sylfaen" w:cstheme="minorHAnsi"/>
                <w:sz w:val="21"/>
                <w:szCs w:val="21"/>
              </w:rPr>
            </w:pPr>
          </w:p>
          <w:p w14:paraId="3C21C319" w14:textId="13D0AC0C" w:rsidR="001D4C92" w:rsidRPr="00AA04A0" w:rsidRDefault="001D4C92" w:rsidP="00A91A2E">
            <w:pPr>
              <w:autoSpaceDE w:val="0"/>
              <w:autoSpaceDN w:val="0"/>
              <w:adjustRightInd w:val="0"/>
              <w:rPr>
                <w:rFonts w:ascii="Sylfaen" w:hAnsi="Sylfaen" w:cstheme="minorHAnsi"/>
                <w:sz w:val="21"/>
                <w:szCs w:val="21"/>
              </w:rPr>
            </w:pPr>
            <w:r w:rsidRPr="00AA04A0">
              <w:rPr>
                <w:rFonts w:ascii="Sylfaen" w:hAnsi="Sylfaen" w:cstheme="minorHAnsi"/>
                <w:sz w:val="21"/>
                <w:szCs w:val="21"/>
              </w:rPr>
              <w:t xml:space="preserve">Address: </w:t>
            </w:r>
            <w:r w:rsidR="003654F8" w:rsidRPr="00AA04A0">
              <w:rPr>
                <w:rFonts w:ascii="Sylfaen" w:hAnsi="Sylfaen" w:cstheme="minorHAnsi"/>
                <w:sz w:val="21"/>
                <w:szCs w:val="21"/>
                <w:lang w:val="hy-AM"/>
              </w:rPr>
              <w:t>7</w:t>
            </w:r>
            <w:r w:rsidR="003654F8" w:rsidRPr="00AA04A0">
              <w:t xml:space="preserve"> </w:t>
            </w:r>
            <w:r w:rsidR="003654F8" w:rsidRPr="00AA04A0">
              <w:rPr>
                <w:rFonts w:ascii="Sylfaen" w:hAnsi="Sylfaen" w:cstheme="minorHAnsi"/>
                <w:sz w:val="21"/>
                <w:szCs w:val="21"/>
                <w:lang w:val="en-US"/>
              </w:rPr>
              <w:t>Central Square</w:t>
            </w:r>
            <w:r w:rsidR="009B313A" w:rsidRPr="00AA04A0">
              <w:rPr>
                <w:rFonts w:ascii="Sylfaen" w:hAnsi="Sylfaen" w:cstheme="minorHAnsi"/>
                <w:sz w:val="21"/>
                <w:szCs w:val="21"/>
                <w:lang w:val="hy-AM"/>
              </w:rPr>
              <w:t xml:space="preserve">, </w:t>
            </w:r>
            <w:r w:rsidR="003654F8" w:rsidRPr="00AA04A0">
              <w:rPr>
                <w:rFonts w:ascii="Sylfaen" w:hAnsi="Sylfaen" w:cstheme="minorHAnsi"/>
                <w:sz w:val="21"/>
                <w:szCs w:val="21"/>
                <w:lang w:val="en-US"/>
              </w:rPr>
              <w:t>Gavar</w:t>
            </w:r>
            <w:r w:rsidRPr="00AA04A0">
              <w:rPr>
                <w:rFonts w:ascii="Sylfaen" w:hAnsi="Sylfaen" w:cstheme="minorHAnsi"/>
                <w:sz w:val="21"/>
                <w:szCs w:val="21"/>
              </w:rPr>
              <w:t xml:space="preserve">, </w:t>
            </w:r>
            <w:r w:rsidR="003654F8" w:rsidRPr="00AA04A0">
              <w:rPr>
                <w:rFonts w:ascii="Sylfaen" w:hAnsi="Sylfaen" w:cstheme="minorHAnsi"/>
                <w:sz w:val="21"/>
                <w:szCs w:val="21"/>
              </w:rPr>
              <w:t xml:space="preserve">Gegharkunik </w:t>
            </w:r>
            <w:r w:rsidR="00523DB8" w:rsidRPr="00AA04A0">
              <w:rPr>
                <w:rFonts w:ascii="Sylfaen" w:hAnsi="Sylfaen" w:cstheme="minorHAnsi"/>
                <w:sz w:val="21"/>
                <w:szCs w:val="21"/>
              </w:rPr>
              <w:t>Marz</w:t>
            </w:r>
            <w:r w:rsidRPr="00AA04A0">
              <w:rPr>
                <w:rFonts w:ascii="Sylfaen" w:hAnsi="Sylfaen" w:cstheme="minorHAnsi"/>
                <w:sz w:val="21"/>
                <w:szCs w:val="21"/>
              </w:rPr>
              <w:t xml:space="preserve">, RA; </w:t>
            </w:r>
          </w:p>
          <w:p w14:paraId="34D33C3C" w14:textId="77777777" w:rsidR="00487466" w:rsidRPr="00AA04A0" w:rsidRDefault="00487466" w:rsidP="00A91A2E">
            <w:pPr>
              <w:autoSpaceDE w:val="0"/>
              <w:autoSpaceDN w:val="0"/>
              <w:adjustRightInd w:val="0"/>
              <w:rPr>
                <w:rFonts w:ascii="Sylfaen" w:hAnsi="Sylfaen" w:cstheme="minorHAnsi"/>
                <w:sz w:val="21"/>
                <w:szCs w:val="21"/>
              </w:rPr>
            </w:pPr>
          </w:p>
          <w:p w14:paraId="764663C8" w14:textId="47649AE0" w:rsidR="001D4C92" w:rsidRPr="00AA04A0" w:rsidRDefault="001D4C92" w:rsidP="00A91A2E">
            <w:pPr>
              <w:autoSpaceDE w:val="0"/>
              <w:autoSpaceDN w:val="0"/>
              <w:adjustRightInd w:val="0"/>
              <w:rPr>
                <w:rFonts w:ascii="Sylfaen" w:hAnsi="Sylfaen" w:cstheme="minorHAnsi"/>
                <w:sz w:val="21"/>
                <w:szCs w:val="21"/>
                <w:lang w:val="hy-AM"/>
              </w:rPr>
            </w:pPr>
            <w:r w:rsidRPr="00AA04A0">
              <w:rPr>
                <w:rFonts w:ascii="Sylfaen" w:hAnsi="Sylfaen" w:cstheme="minorHAnsi"/>
                <w:sz w:val="21"/>
                <w:szCs w:val="21"/>
                <w:lang w:val="fr-CH"/>
              </w:rPr>
              <w:t xml:space="preserve">Tel: </w:t>
            </w:r>
            <w:r w:rsidR="009B313A" w:rsidRPr="00AA04A0">
              <w:rPr>
                <w:rFonts w:ascii="Sylfaen" w:hAnsi="Sylfaen" w:cs="Arial"/>
                <w:color w:val="000000"/>
                <w:sz w:val="21"/>
                <w:szCs w:val="21"/>
                <w:lang w:val="hy-AM"/>
              </w:rPr>
              <w:t>+374 </w:t>
            </w:r>
            <w:r w:rsidR="009B313A" w:rsidRPr="00AA04A0">
              <w:rPr>
                <w:rFonts w:ascii="Sylfaen" w:hAnsi="Sylfaen"/>
                <w:color w:val="333333"/>
                <w:sz w:val="21"/>
                <w:szCs w:val="21"/>
                <w:shd w:val="clear" w:color="auto" w:fill="FFFFFF"/>
                <w:lang w:val="hy-AM"/>
              </w:rPr>
              <w:t xml:space="preserve">60 </w:t>
            </w:r>
            <w:r w:rsidR="00487466" w:rsidRPr="00AA04A0">
              <w:rPr>
                <w:rFonts w:ascii="Sylfaen" w:hAnsi="Sylfaen"/>
                <w:color w:val="333333"/>
                <w:sz w:val="21"/>
                <w:szCs w:val="21"/>
                <w:shd w:val="clear" w:color="auto" w:fill="FFFFFF"/>
                <w:lang w:val="fr-CH"/>
              </w:rPr>
              <w:t>650060</w:t>
            </w:r>
            <w:r w:rsidR="009B313A" w:rsidRPr="00AA04A0">
              <w:rPr>
                <w:rFonts w:ascii="Sylfaen" w:hAnsi="Sylfaen" w:cs="Arial"/>
                <w:color w:val="000000"/>
                <w:sz w:val="21"/>
                <w:szCs w:val="21"/>
                <w:lang w:val="hy-AM"/>
              </w:rPr>
              <w:t>;</w:t>
            </w:r>
          </w:p>
          <w:p w14:paraId="056ED75C" w14:textId="3FE43BA3" w:rsidR="001D4C92" w:rsidRPr="00AA04A0" w:rsidRDefault="001D4C92" w:rsidP="00A91A2E">
            <w:pPr>
              <w:autoSpaceDE w:val="0"/>
              <w:autoSpaceDN w:val="0"/>
              <w:adjustRightInd w:val="0"/>
              <w:rPr>
                <w:rFonts w:ascii="Sylfaen" w:hAnsi="Sylfaen" w:cs="Arial"/>
                <w:color w:val="000000"/>
                <w:sz w:val="21"/>
                <w:szCs w:val="21"/>
                <w:lang w:val="hy-AM"/>
              </w:rPr>
            </w:pPr>
            <w:r w:rsidRPr="00AA04A0">
              <w:rPr>
                <w:rFonts w:ascii="Sylfaen" w:hAnsi="Sylfaen" w:cstheme="minorHAnsi"/>
                <w:sz w:val="21"/>
                <w:szCs w:val="21"/>
                <w:lang w:val="fr-CH"/>
              </w:rPr>
              <w:t>E-mail:</w:t>
            </w:r>
            <w:r w:rsidR="009B313A" w:rsidRPr="00AA04A0">
              <w:rPr>
                <w:rFonts w:ascii="Sylfaen" w:hAnsi="Sylfaen" w:cstheme="minorHAnsi"/>
                <w:sz w:val="21"/>
                <w:szCs w:val="21"/>
                <w:lang w:val="fr-CH"/>
              </w:rPr>
              <w:t xml:space="preserve"> </w:t>
            </w:r>
            <w:hyperlink r:id="rId13" w:history="1">
              <w:r w:rsidR="00487466" w:rsidRPr="00AA04A0">
                <w:rPr>
                  <w:rStyle w:val="af9"/>
                  <w:rFonts w:ascii="Sylfaen" w:hAnsi="Sylfaen" w:cs="Arial"/>
                  <w:sz w:val="21"/>
                  <w:szCs w:val="21"/>
                  <w:lang w:val="fr-CH"/>
                </w:rPr>
                <w:t>g</w:t>
              </w:r>
              <w:r w:rsidR="00487466" w:rsidRPr="00AA04A0">
                <w:rPr>
                  <w:rStyle w:val="af9"/>
                  <w:rFonts w:cs="Arial"/>
                  <w:lang w:val="fr-CH"/>
                </w:rPr>
                <w:t>eghark</w:t>
              </w:r>
              <w:r w:rsidR="00487466" w:rsidRPr="00AA04A0">
                <w:rPr>
                  <w:rStyle w:val="af9"/>
                  <w:rFonts w:ascii="Sylfaen" w:hAnsi="Sylfaen" w:cs="Arial"/>
                  <w:sz w:val="21"/>
                  <w:szCs w:val="21"/>
                  <w:lang w:val="hy-AM"/>
                </w:rPr>
                <w:t>unik@mta.gov.am</w:t>
              </w:r>
            </w:hyperlink>
          </w:p>
          <w:p w14:paraId="2B5A221A" w14:textId="36A52143" w:rsidR="00523DB8" w:rsidRPr="00AA04A0" w:rsidRDefault="00523DB8" w:rsidP="00523DB8">
            <w:pPr>
              <w:autoSpaceDE w:val="0"/>
              <w:autoSpaceDN w:val="0"/>
              <w:adjustRightInd w:val="0"/>
              <w:rPr>
                <w:rFonts w:ascii="Sylfaen" w:hAnsi="Sylfaen" w:cstheme="minorHAnsi"/>
                <w:sz w:val="21"/>
                <w:szCs w:val="21"/>
                <w:lang w:val="en-US"/>
              </w:rPr>
            </w:pPr>
            <w:r w:rsidRPr="00AA04A0">
              <w:rPr>
                <w:rFonts w:ascii="Sylfaen" w:hAnsi="Sylfaen" w:cstheme="minorHAnsi"/>
                <w:sz w:val="21"/>
                <w:szCs w:val="21"/>
                <w:lang w:val="en-US"/>
              </w:rPr>
              <w:t xml:space="preserve">URL:  </w:t>
            </w:r>
            <w:hyperlink r:id="rId14" w:history="1">
              <w:r w:rsidR="00487466" w:rsidRPr="00AA04A0">
                <w:rPr>
                  <w:rStyle w:val="af9"/>
                  <w:rFonts w:ascii="Sylfaen" w:hAnsi="Sylfaen" w:cstheme="minorHAnsi"/>
                  <w:sz w:val="21"/>
                  <w:szCs w:val="21"/>
                </w:rPr>
                <w:t>http://g</w:t>
              </w:r>
              <w:r w:rsidR="00487466" w:rsidRPr="00AA04A0">
                <w:rPr>
                  <w:rStyle w:val="af9"/>
                </w:rPr>
                <w:t>eghark</w:t>
              </w:r>
              <w:r w:rsidR="00487466" w:rsidRPr="00AA04A0">
                <w:rPr>
                  <w:rStyle w:val="af9"/>
                  <w:rFonts w:ascii="Sylfaen" w:hAnsi="Sylfaen" w:cstheme="minorHAnsi"/>
                  <w:sz w:val="21"/>
                  <w:szCs w:val="21"/>
                </w:rPr>
                <w:t>unik.mtad.am</w:t>
              </w:r>
            </w:hyperlink>
            <w:r w:rsidRPr="00AA04A0">
              <w:rPr>
                <w:rFonts w:ascii="Sylfaen" w:hAnsi="Sylfaen" w:cstheme="minorHAnsi"/>
                <w:sz w:val="21"/>
                <w:szCs w:val="21"/>
              </w:rPr>
              <w:t>  </w:t>
            </w:r>
          </w:p>
          <w:p w14:paraId="4877499B" w14:textId="77777777" w:rsidR="00523DB8" w:rsidRPr="00AA04A0" w:rsidRDefault="00523DB8" w:rsidP="00A91A2E">
            <w:pPr>
              <w:autoSpaceDE w:val="0"/>
              <w:autoSpaceDN w:val="0"/>
              <w:adjustRightInd w:val="0"/>
              <w:rPr>
                <w:rFonts w:ascii="Sylfaen" w:hAnsi="Sylfaen" w:cstheme="minorHAnsi"/>
                <w:sz w:val="21"/>
                <w:szCs w:val="21"/>
                <w:lang w:val="en-US"/>
              </w:rPr>
            </w:pPr>
          </w:p>
          <w:p w14:paraId="6D7E1C05" w14:textId="0848A6E3" w:rsidR="00266CD9" w:rsidRPr="00AA04A0" w:rsidRDefault="00266CD9" w:rsidP="00A91A2E">
            <w:pPr>
              <w:autoSpaceDE w:val="0"/>
              <w:autoSpaceDN w:val="0"/>
              <w:adjustRightInd w:val="0"/>
              <w:rPr>
                <w:rFonts w:ascii="Sylfaen" w:hAnsi="Sylfaen" w:cstheme="minorHAnsi"/>
                <w:sz w:val="21"/>
                <w:szCs w:val="21"/>
                <w:lang w:val="en-US"/>
              </w:rPr>
            </w:pPr>
          </w:p>
          <w:p w14:paraId="3719C5B6" w14:textId="406C4478" w:rsidR="00A91A2E" w:rsidRPr="00AA04A0" w:rsidRDefault="00A91A2E" w:rsidP="00A91A2E">
            <w:pPr>
              <w:rPr>
                <w:rFonts w:ascii="Sylfaen" w:hAnsi="Sylfaen" w:cstheme="minorHAnsi"/>
                <w:sz w:val="21"/>
                <w:szCs w:val="21"/>
                <w:lang w:val="en-US"/>
              </w:rPr>
            </w:pPr>
            <w:r w:rsidRPr="00AA04A0">
              <w:rPr>
                <w:rFonts w:ascii="Sylfaen" w:hAnsi="Sylfaen" w:cstheme="minorHAnsi"/>
                <w:b/>
                <w:bCs/>
                <w:sz w:val="21"/>
                <w:szCs w:val="21"/>
              </w:rPr>
              <w:t>Second Party</w:t>
            </w:r>
            <w:r w:rsidRPr="00AA04A0">
              <w:rPr>
                <w:rFonts w:ascii="Sylfaen" w:hAnsi="Sylfaen" w:cstheme="minorHAnsi"/>
                <w:sz w:val="21"/>
                <w:szCs w:val="21"/>
              </w:rPr>
              <w:t>:  The International Committee of the Red Cross (ICRC), represented by</w:t>
            </w:r>
            <w:r w:rsidRPr="00AA04A0">
              <w:t xml:space="preserve"> </w:t>
            </w:r>
            <w:r w:rsidR="00487466" w:rsidRPr="00AA04A0">
              <w:rPr>
                <w:lang w:val="en-US"/>
              </w:rPr>
              <w:t>Thierry Ribaux</w:t>
            </w:r>
            <w:r w:rsidRPr="00AA04A0">
              <w:rPr>
                <w:rFonts w:ascii="Sylfaen" w:hAnsi="Sylfaen" w:cstheme="minorHAnsi"/>
                <w:sz w:val="21"/>
                <w:szCs w:val="21"/>
                <w:lang w:val="en-US"/>
              </w:rPr>
              <w:t>,</w:t>
            </w:r>
          </w:p>
          <w:p w14:paraId="72C2AEDB" w14:textId="44F9A7C5" w:rsidR="00A91A2E" w:rsidRPr="00AA04A0" w:rsidRDefault="00A91A2E" w:rsidP="00A91A2E">
            <w:pPr>
              <w:rPr>
                <w:rFonts w:ascii="Sylfaen" w:hAnsi="Sylfaen" w:cstheme="minorHAnsi"/>
                <w:sz w:val="21"/>
                <w:szCs w:val="21"/>
                <w:lang w:val="en-US"/>
              </w:rPr>
            </w:pPr>
            <w:r w:rsidRPr="00AA04A0">
              <w:rPr>
                <w:rFonts w:ascii="Sylfaen" w:hAnsi="Sylfaen" w:cstheme="minorHAnsi"/>
                <w:sz w:val="21"/>
                <w:szCs w:val="21"/>
                <w:lang w:val="en-US"/>
              </w:rPr>
              <w:t>Head of Delegation</w:t>
            </w:r>
          </w:p>
          <w:p w14:paraId="31BAFC4C" w14:textId="7A524E36" w:rsidR="00A91A2E" w:rsidRPr="00AA04A0" w:rsidRDefault="00A91A2E" w:rsidP="00A91A2E">
            <w:pPr>
              <w:autoSpaceDE w:val="0"/>
              <w:autoSpaceDN w:val="0"/>
              <w:adjustRightInd w:val="0"/>
              <w:rPr>
                <w:rFonts w:ascii="Sylfaen" w:hAnsi="Sylfaen" w:cstheme="minorHAnsi"/>
                <w:sz w:val="21"/>
                <w:szCs w:val="21"/>
              </w:rPr>
            </w:pPr>
            <w:r w:rsidRPr="00AA04A0">
              <w:rPr>
                <w:rFonts w:ascii="Sylfaen" w:hAnsi="Sylfaen" w:cstheme="minorHAnsi"/>
                <w:sz w:val="21"/>
                <w:szCs w:val="21"/>
              </w:rPr>
              <w:t xml:space="preserve">Address: </w:t>
            </w:r>
            <w:r w:rsidR="00487466" w:rsidRPr="00AA04A0">
              <w:rPr>
                <w:rFonts w:ascii="Sylfaen" w:hAnsi="Sylfaen" w:cs="Arial"/>
                <w:color w:val="202124"/>
                <w:sz w:val="21"/>
                <w:szCs w:val="21"/>
                <w:shd w:val="clear" w:color="auto" w:fill="FFFFFF"/>
              </w:rPr>
              <w:t>73</w:t>
            </w:r>
            <w:r w:rsidR="00487466" w:rsidRPr="00AA04A0">
              <w:rPr>
                <w:rFonts w:ascii="Sylfaen" w:hAnsi="Sylfaen" w:cs="Arial"/>
                <w:color w:val="202124"/>
                <w:sz w:val="21"/>
                <w:szCs w:val="21"/>
                <w:shd w:val="clear" w:color="auto" w:fill="FFFFFF"/>
                <w:lang w:val="hy-AM"/>
              </w:rPr>
              <w:t>/</w:t>
            </w:r>
            <w:r w:rsidR="00487466" w:rsidRPr="00AA04A0">
              <w:rPr>
                <w:rFonts w:ascii="Sylfaen" w:hAnsi="Sylfaen" w:cs="Arial"/>
                <w:color w:val="202124"/>
                <w:sz w:val="21"/>
                <w:szCs w:val="21"/>
                <w:shd w:val="clear" w:color="auto" w:fill="FFFFFF"/>
              </w:rPr>
              <w:t>3 Nairi Zaryan St, Yerevan</w:t>
            </w:r>
            <w:r w:rsidRPr="00AA04A0">
              <w:rPr>
                <w:rFonts w:ascii="Sylfaen" w:hAnsi="Sylfaen" w:cstheme="minorHAnsi"/>
                <w:sz w:val="21"/>
                <w:szCs w:val="21"/>
              </w:rPr>
              <w:t xml:space="preserve">, RA; </w:t>
            </w:r>
          </w:p>
          <w:p w14:paraId="6D6DC972" w14:textId="0B869E67" w:rsidR="00A91A2E" w:rsidRPr="00AA04A0" w:rsidRDefault="00A91A2E" w:rsidP="00A91A2E">
            <w:pPr>
              <w:autoSpaceDE w:val="0"/>
              <w:autoSpaceDN w:val="0"/>
              <w:adjustRightInd w:val="0"/>
              <w:rPr>
                <w:rFonts w:ascii="Sylfaen" w:hAnsi="Sylfaen" w:cstheme="minorHAnsi"/>
                <w:sz w:val="21"/>
                <w:szCs w:val="21"/>
                <w:lang w:val="fr-CH"/>
              </w:rPr>
            </w:pPr>
            <w:r w:rsidRPr="00AA04A0">
              <w:rPr>
                <w:rFonts w:ascii="Sylfaen" w:hAnsi="Sylfaen" w:cstheme="minorHAnsi"/>
                <w:sz w:val="21"/>
                <w:szCs w:val="21"/>
                <w:lang w:val="fr-CH"/>
              </w:rPr>
              <w:t>Tel:</w:t>
            </w:r>
            <w:r w:rsidRPr="00AA04A0">
              <w:rPr>
                <w:rFonts w:ascii="Sylfaen" w:hAnsi="Sylfaen" w:cstheme="minorHAnsi"/>
                <w:sz w:val="21"/>
                <w:szCs w:val="21"/>
                <w:lang w:val="hy-AM"/>
              </w:rPr>
              <w:t xml:space="preserve"> </w:t>
            </w:r>
            <w:r w:rsidRPr="00AA04A0">
              <w:rPr>
                <w:rFonts w:ascii="Sylfaen" w:hAnsi="Sylfaen" w:cstheme="minorHAnsi"/>
                <w:color w:val="000000" w:themeColor="text1"/>
                <w:sz w:val="21"/>
                <w:szCs w:val="21"/>
                <w:lang w:val="hy-AM"/>
              </w:rPr>
              <w:t>+374 </w:t>
            </w:r>
            <w:r w:rsidR="00487466" w:rsidRPr="00AA04A0">
              <w:rPr>
                <w:rFonts w:ascii="Sylfaen" w:hAnsi="Sylfaen" w:cstheme="minorHAnsi"/>
                <w:color w:val="000000" w:themeColor="text1"/>
                <w:sz w:val="21"/>
                <w:szCs w:val="21"/>
                <w:lang w:val="hy-AM"/>
              </w:rPr>
              <w:t>10</w:t>
            </w:r>
            <w:r w:rsidR="00487466" w:rsidRPr="00AA04A0">
              <w:rPr>
                <w:rFonts w:ascii="Sylfaen" w:hAnsi="Sylfaen" w:cstheme="minorHAnsi"/>
                <w:color w:val="000000" w:themeColor="text1"/>
                <w:sz w:val="21"/>
                <w:szCs w:val="21"/>
                <w:lang w:val="fr-CH"/>
              </w:rPr>
              <w:t xml:space="preserve"> </w:t>
            </w:r>
            <w:r w:rsidR="00487466" w:rsidRPr="00AA04A0">
              <w:rPr>
                <w:rFonts w:ascii="Sylfaen" w:hAnsi="Sylfaen" w:cstheme="minorHAnsi"/>
                <w:color w:val="000000" w:themeColor="text1"/>
                <w:sz w:val="21"/>
                <w:szCs w:val="21"/>
                <w:lang w:val="hy-AM"/>
              </w:rPr>
              <w:t>297415</w:t>
            </w:r>
            <w:r w:rsidRPr="00AA04A0">
              <w:rPr>
                <w:rFonts w:ascii="Sylfaen" w:hAnsi="Sylfaen" w:cstheme="minorHAnsi"/>
                <w:color w:val="000000" w:themeColor="text1"/>
                <w:sz w:val="21"/>
                <w:szCs w:val="21"/>
                <w:lang w:val="hy-AM"/>
              </w:rPr>
              <w:t xml:space="preserve">; </w:t>
            </w:r>
          </w:p>
          <w:p w14:paraId="4CC80AE7" w14:textId="77777777" w:rsidR="00523DB8" w:rsidRPr="00AA04A0" w:rsidRDefault="00523DB8" w:rsidP="00A91A2E">
            <w:pPr>
              <w:autoSpaceDE w:val="0"/>
              <w:autoSpaceDN w:val="0"/>
              <w:adjustRightInd w:val="0"/>
              <w:rPr>
                <w:rFonts w:ascii="Sylfaen" w:hAnsi="Sylfaen" w:cstheme="minorHAnsi"/>
                <w:sz w:val="21"/>
                <w:szCs w:val="21"/>
                <w:lang w:val="fr-CH"/>
              </w:rPr>
            </w:pPr>
            <w:r w:rsidRPr="00AA04A0">
              <w:rPr>
                <w:rFonts w:ascii="Sylfaen" w:hAnsi="Sylfaen" w:cstheme="minorHAnsi"/>
                <w:sz w:val="21"/>
                <w:szCs w:val="21"/>
                <w:lang w:val="fr-CH"/>
              </w:rPr>
              <w:t xml:space="preserve">E-mail: </w:t>
            </w:r>
            <w:r w:rsidRPr="00AA04A0">
              <w:rPr>
                <w:rFonts w:ascii="Sylfaen" w:hAnsi="Sylfaen" w:cstheme="minorHAnsi"/>
                <w:color w:val="000000" w:themeColor="text1"/>
                <w:sz w:val="21"/>
                <w:szCs w:val="21"/>
                <w:lang w:val="fr-CH"/>
              </w:rPr>
              <w:t xml:space="preserve"> ere_erevan@icrc.org</w:t>
            </w:r>
            <w:r w:rsidRPr="00AA04A0">
              <w:rPr>
                <w:rFonts w:ascii="Sylfaen" w:hAnsi="Sylfaen" w:cstheme="minorHAnsi"/>
                <w:sz w:val="21"/>
                <w:szCs w:val="21"/>
                <w:lang w:val="fr-CH"/>
              </w:rPr>
              <w:t xml:space="preserve"> </w:t>
            </w:r>
          </w:p>
          <w:p w14:paraId="27D61273" w14:textId="6E1F95F0" w:rsidR="00A91A2E" w:rsidRPr="00AA04A0" w:rsidRDefault="00A91A2E" w:rsidP="00A91A2E">
            <w:pPr>
              <w:autoSpaceDE w:val="0"/>
              <w:autoSpaceDN w:val="0"/>
              <w:adjustRightInd w:val="0"/>
              <w:rPr>
                <w:rFonts w:ascii="Sylfaen" w:hAnsi="Sylfaen" w:cstheme="minorHAnsi"/>
                <w:sz w:val="21"/>
                <w:szCs w:val="21"/>
                <w:lang w:val="fr-CH"/>
              </w:rPr>
            </w:pPr>
            <w:r w:rsidRPr="00AA04A0">
              <w:rPr>
                <w:rFonts w:ascii="Sylfaen" w:hAnsi="Sylfaen" w:cstheme="minorHAnsi"/>
                <w:sz w:val="21"/>
                <w:szCs w:val="21"/>
                <w:lang w:val="fr-CH"/>
              </w:rPr>
              <w:t>URL:  www.icrc.org</w:t>
            </w:r>
          </w:p>
          <w:p w14:paraId="6D7E1C11" w14:textId="5DC4FABE" w:rsidR="00266CD9" w:rsidRPr="00AA04A0" w:rsidRDefault="00266CD9" w:rsidP="00A91A2E">
            <w:pPr>
              <w:autoSpaceDE w:val="0"/>
              <w:autoSpaceDN w:val="0"/>
              <w:adjustRightInd w:val="0"/>
              <w:rPr>
                <w:rFonts w:ascii="Sylfaen" w:hAnsi="Sylfaen" w:cstheme="minorHAnsi"/>
                <w:sz w:val="21"/>
                <w:szCs w:val="21"/>
                <w:lang w:val="fr-CH"/>
              </w:rPr>
            </w:pPr>
          </w:p>
        </w:tc>
        <w:tc>
          <w:tcPr>
            <w:tcW w:w="5328" w:type="dxa"/>
          </w:tcPr>
          <w:p w14:paraId="6D7E1C12" w14:textId="77777777" w:rsidR="00266CD9" w:rsidRPr="00AA04A0" w:rsidRDefault="00266CD9" w:rsidP="00A91A2E">
            <w:pPr>
              <w:rPr>
                <w:rFonts w:ascii="Sylfaen" w:hAnsi="Sylfaen" w:cs="Arial"/>
                <w:b/>
                <w:sz w:val="21"/>
                <w:szCs w:val="21"/>
                <w:lang w:val="hy-AM"/>
              </w:rPr>
            </w:pPr>
            <w:r w:rsidRPr="00AA04A0">
              <w:rPr>
                <w:rFonts w:ascii="Sylfaen" w:hAnsi="Sylfaen" w:cs="Arial"/>
                <w:b/>
                <w:sz w:val="21"/>
                <w:szCs w:val="21"/>
                <w:lang w:val="hy-AM"/>
              </w:rPr>
              <w:t>Փոխըմբռնման հուշագրի (այսուհետ՝ Հուշագիր) կողմեր.</w:t>
            </w:r>
          </w:p>
          <w:p w14:paraId="399EB5D2" w14:textId="780E2E46" w:rsidR="001D4C92" w:rsidRPr="00AA04A0" w:rsidRDefault="00266CD9" w:rsidP="00A91A2E">
            <w:pPr>
              <w:autoSpaceDE w:val="0"/>
              <w:autoSpaceDN w:val="0"/>
              <w:adjustRightInd w:val="0"/>
              <w:rPr>
                <w:rFonts w:ascii="Sylfaen" w:hAnsi="Sylfaen" w:cs="Arial"/>
                <w:sz w:val="21"/>
                <w:szCs w:val="21"/>
                <w:lang w:val="hy-AM"/>
              </w:rPr>
            </w:pPr>
            <w:r w:rsidRPr="00AA04A0">
              <w:rPr>
                <w:rFonts w:ascii="Sylfaen" w:hAnsi="Sylfaen" w:cs="Arial"/>
                <w:b/>
                <w:bCs/>
                <w:sz w:val="21"/>
                <w:szCs w:val="21"/>
                <w:lang w:val="hy-AM"/>
              </w:rPr>
              <w:t>Առաջին կողմ</w:t>
            </w:r>
            <w:r w:rsidRPr="00AA04A0">
              <w:rPr>
                <w:rFonts w:ascii="Sylfaen" w:hAnsi="Sylfaen" w:cs="Arial"/>
                <w:sz w:val="21"/>
                <w:szCs w:val="21"/>
                <w:lang w:val="hy-AM"/>
              </w:rPr>
              <w:t xml:space="preserve">՝ </w:t>
            </w:r>
            <w:r w:rsidR="003654F8" w:rsidRPr="00AA04A0">
              <w:rPr>
                <w:rFonts w:ascii="Sylfaen" w:hAnsi="Sylfaen" w:cs="Arial"/>
                <w:color w:val="000000"/>
                <w:sz w:val="21"/>
                <w:szCs w:val="21"/>
                <w:lang w:val="hy-AM"/>
              </w:rPr>
              <w:t xml:space="preserve"> Գեղարքունիքի</w:t>
            </w:r>
            <w:r w:rsidR="003654F8" w:rsidRPr="00AA04A0" w:rsidDel="003654F8">
              <w:rPr>
                <w:rFonts w:ascii="Sylfaen" w:hAnsi="Sylfaen" w:cs="Arial"/>
                <w:sz w:val="21"/>
                <w:szCs w:val="21"/>
                <w:lang w:val="hy-AM"/>
              </w:rPr>
              <w:t xml:space="preserve"> </w:t>
            </w:r>
            <w:r w:rsidR="005325A3" w:rsidRPr="00AA04A0">
              <w:rPr>
                <w:rFonts w:ascii="Sylfaen" w:hAnsi="Sylfaen" w:cs="Arial"/>
                <w:sz w:val="21"/>
                <w:szCs w:val="21"/>
                <w:lang w:val="hy-AM"/>
              </w:rPr>
              <w:t xml:space="preserve"> մարզպետի </w:t>
            </w:r>
            <w:r w:rsidR="009B313A" w:rsidRPr="00AA04A0">
              <w:rPr>
                <w:rFonts w:ascii="Sylfaen" w:hAnsi="Sylfaen" w:cs="Arial"/>
                <w:sz w:val="21"/>
                <w:szCs w:val="21"/>
                <w:lang w:val="hy-AM"/>
              </w:rPr>
              <w:t>աշխատակազմ</w:t>
            </w:r>
            <w:r w:rsidR="00AA68AA" w:rsidRPr="00AA04A0">
              <w:rPr>
                <w:rFonts w:ascii="Sylfaen" w:hAnsi="Sylfaen" w:cs="Arial"/>
                <w:sz w:val="21"/>
                <w:szCs w:val="21"/>
                <w:lang w:val="hy-AM"/>
              </w:rPr>
              <w:t>ը</w:t>
            </w:r>
            <w:r w:rsidR="001D4C92" w:rsidRPr="00AA04A0">
              <w:rPr>
                <w:rFonts w:ascii="Sylfaen" w:hAnsi="Sylfaen" w:cs="Arial"/>
                <w:sz w:val="21"/>
                <w:szCs w:val="21"/>
                <w:lang w:val="hy-AM"/>
              </w:rPr>
              <w:t>՝</w:t>
            </w:r>
            <w:r w:rsidR="00AA68AA" w:rsidRPr="00AA04A0">
              <w:rPr>
                <w:rFonts w:ascii="Sylfaen" w:hAnsi="Sylfaen" w:cs="Arial"/>
                <w:sz w:val="21"/>
                <w:szCs w:val="21"/>
                <w:lang w:val="hy-AM"/>
              </w:rPr>
              <w:t xml:space="preserve"> </w:t>
            </w:r>
            <w:r w:rsidR="001D4C92" w:rsidRPr="00AA04A0">
              <w:rPr>
                <w:rFonts w:ascii="Sylfaen" w:hAnsi="Sylfaen" w:cs="Arial"/>
                <w:sz w:val="21"/>
                <w:szCs w:val="21"/>
                <w:lang w:val="hy-AM"/>
              </w:rPr>
              <w:t xml:space="preserve">ի դեմս  </w:t>
            </w:r>
            <w:r w:rsidR="009B313A" w:rsidRPr="00AA04A0">
              <w:rPr>
                <w:rFonts w:ascii="Sylfaen" w:hAnsi="Sylfaen" w:cs="Arial"/>
                <w:sz w:val="21"/>
                <w:szCs w:val="21"/>
                <w:lang w:val="hy-AM"/>
              </w:rPr>
              <w:t xml:space="preserve">մարզպետ </w:t>
            </w:r>
            <w:r w:rsidR="003654F8" w:rsidRPr="00AA04A0">
              <w:rPr>
                <w:rFonts w:ascii="Sylfaen" w:hAnsi="Sylfaen" w:cs="Arial"/>
                <w:sz w:val="21"/>
                <w:szCs w:val="21"/>
                <w:lang w:val="hy-AM"/>
              </w:rPr>
              <w:t>Կարեն Սարգ</w:t>
            </w:r>
            <w:r w:rsidR="009B313A" w:rsidRPr="00AA04A0">
              <w:rPr>
                <w:rFonts w:ascii="Sylfaen" w:hAnsi="Sylfaen" w:cs="Arial"/>
                <w:sz w:val="21"/>
                <w:szCs w:val="21"/>
                <w:lang w:val="hy-AM"/>
              </w:rPr>
              <w:t>սյանի</w:t>
            </w:r>
            <w:r w:rsidR="001D4C92" w:rsidRPr="00AA04A0">
              <w:rPr>
                <w:rFonts w:ascii="Sylfaen" w:hAnsi="Sylfaen" w:cs="Arial"/>
                <w:sz w:val="21"/>
                <w:szCs w:val="21"/>
                <w:lang w:val="hy-AM"/>
              </w:rPr>
              <w:t xml:space="preserve">, </w:t>
            </w:r>
          </w:p>
          <w:p w14:paraId="18B1FFE0" w14:textId="349A5DC3" w:rsidR="001D4C92" w:rsidRPr="00AA04A0" w:rsidRDefault="001D4C92"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 xml:space="preserve">Հասցե` ՀՀ, </w:t>
            </w:r>
            <w:r w:rsidR="003654F8" w:rsidRPr="00AA04A0">
              <w:rPr>
                <w:rFonts w:ascii="Sylfaen" w:hAnsi="Sylfaen" w:cs="Arial"/>
                <w:sz w:val="21"/>
                <w:szCs w:val="21"/>
                <w:lang w:val="hy-AM"/>
              </w:rPr>
              <w:t xml:space="preserve">Գեղարքունիքի </w:t>
            </w:r>
            <w:r w:rsidRPr="00AA04A0">
              <w:rPr>
                <w:rFonts w:ascii="Sylfaen" w:hAnsi="Sylfaen" w:cs="Arial"/>
                <w:sz w:val="21"/>
                <w:szCs w:val="21"/>
                <w:lang w:val="hy-AM"/>
              </w:rPr>
              <w:t>մարզ, ք.</w:t>
            </w:r>
            <w:r w:rsidR="003654F8" w:rsidRPr="00AA04A0">
              <w:rPr>
                <w:rFonts w:ascii="Sylfaen" w:hAnsi="Sylfaen" w:cs="Arial"/>
                <w:sz w:val="21"/>
                <w:szCs w:val="21"/>
                <w:lang w:val="hy-AM"/>
              </w:rPr>
              <w:t>Գավառ</w:t>
            </w:r>
            <w:r w:rsidRPr="00AA04A0">
              <w:rPr>
                <w:rFonts w:ascii="Sylfaen" w:hAnsi="Sylfaen" w:cs="Arial"/>
                <w:sz w:val="21"/>
                <w:szCs w:val="21"/>
                <w:lang w:val="hy-AM"/>
              </w:rPr>
              <w:t xml:space="preserve">, </w:t>
            </w:r>
            <w:r w:rsidR="003654F8" w:rsidRPr="00AA04A0">
              <w:rPr>
                <w:rFonts w:ascii="Sylfaen" w:hAnsi="Sylfaen" w:cs="Arial"/>
                <w:sz w:val="21"/>
                <w:szCs w:val="21"/>
                <w:lang w:val="hy-AM"/>
              </w:rPr>
              <w:t>Կենտրոնական հրապարակ</w:t>
            </w:r>
            <w:r w:rsidR="009B313A" w:rsidRPr="00AA04A0">
              <w:rPr>
                <w:rFonts w:ascii="Sylfaen" w:hAnsi="Sylfaen"/>
                <w:color w:val="333333"/>
                <w:sz w:val="21"/>
                <w:szCs w:val="21"/>
                <w:shd w:val="clear" w:color="auto" w:fill="FFFFFF"/>
                <w:lang w:val="hy-AM"/>
              </w:rPr>
              <w:t xml:space="preserve"> </w:t>
            </w:r>
            <w:r w:rsidR="003654F8" w:rsidRPr="00AA04A0">
              <w:rPr>
                <w:rFonts w:ascii="Sylfaen" w:hAnsi="Sylfaen"/>
                <w:color w:val="333333"/>
                <w:sz w:val="21"/>
                <w:szCs w:val="21"/>
                <w:shd w:val="clear" w:color="auto" w:fill="FFFFFF"/>
                <w:lang w:val="hy-AM"/>
              </w:rPr>
              <w:t>7</w:t>
            </w:r>
            <w:r w:rsidRPr="00AA04A0">
              <w:rPr>
                <w:rFonts w:ascii="Sylfaen" w:hAnsi="Sylfaen" w:cs="Arial"/>
                <w:sz w:val="21"/>
                <w:szCs w:val="21"/>
                <w:lang w:val="hy-AM"/>
              </w:rPr>
              <w:t xml:space="preserve">; </w:t>
            </w:r>
          </w:p>
          <w:p w14:paraId="7FB1EBE5" w14:textId="5F0B92FA" w:rsidR="001D4C92" w:rsidRPr="00AA04A0" w:rsidRDefault="001D4C92" w:rsidP="00A91A2E">
            <w:pPr>
              <w:autoSpaceDE w:val="0"/>
              <w:autoSpaceDN w:val="0"/>
              <w:adjustRightInd w:val="0"/>
              <w:rPr>
                <w:rFonts w:ascii="Sylfaen" w:hAnsi="Sylfaen" w:cs="Arial"/>
                <w:color w:val="000000"/>
                <w:sz w:val="21"/>
                <w:szCs w:val="21"/>
                <w:lang w:val="hy-AM"/>
              </w:rPr>
            </w:pPr>
            <w:r w:rsidRPr="00AA04A0">
              <w:rPr>
                <w:rFonts w:ascii="Sylfaen" w:hAnsi="Sylfaen" w:cs="Arial"/>
                <w:sz w:val="21"/>
                <w:szCs w:val="21"/>
                <w:lang w:val="hy-AM"/>
              </w:rPr>
              <w:t>Հեռ</w:t>
            </w:r>
            <w:r w:rsidRPr="00AA04A0">
              <w:rPr>
                <w:rFonts w:ascii="Sylfaen" w:hAnsi="Sylfaen" w:cs="Arial"/>
                <w:color w:val="000000"/>
                <w:sz w:val="21"/>
                <w:szCs w:val="21"/>
                <w:lang w:val="hy-AM"/>
              </w:rPr>
              <w:t>.՝</w:t>
            </w:r>
            <w:r w:rsidRPr="00AA04A0">
              <w:rPr>
                <w:rFonts w:ascii="Sylfaen" w:hAnsi="Sylfaen" w:cs="Arial"/>
                <w:sz w:val="21"/>
                <w:szCs w:val="21"/>
                <w:lang w:val="hy-AM"/>
              </w:rPr>
              <w:t xml:space="preserve"> </w:t>
            </w:r>
            <w:r w:rsidRPr="00AA04A0">
              <w:rPr>
                <w:rFonts w:ascii="Sylfaen" w:hAnsi="Sylfaen" w:cs="Arial"/>
                <w:color w:val="000000"/>
                <w:sz w:val="21"/>
                <w:szCs w:val="21"/>
                <w:lang w:val="hy-AM"/>
              </w:rPr>
              <w:t>+374 </w:t>
            </w:r>
            <w:r w:rsidR="00487466" w:rsidRPr="00AA04A0">
              <w:rPr>
                <w:rFonts w:ascii="Sylfaen" w:hAnsi="Sylfaen"/>
                <w:color w:val="333333"/>
                <w:sz w:val="21"/>
                <w:szCs w:val="21"/>
                <w:shd w:val="clear" w:color="auto" w:fill="FFFFFF"/>
                <w:lang w:val="hy-AM"/>
              </w:rPr>
              <w:t>60 650060</w:t>
            </w:r>
            <w:r w:rsidRPr="00AA04A0">
              <w:rPr>
                <w:rFonts w:ascii="Sylfaen" w:hAnsi="Sylfaen" w:cs="Arial"/>
                <w:color w:val="000000"/>
                <w:sz w:val="21"/>
                <w:szCs w:val="21"/>
                <w:lang w:val="hy-AM"/>
              </w:rPr>
              <w:t>;</w:t>
            </w:r>
          </w:p>
          <w:p w14:paraId="4A3C31BB" w14:textId="77777777" w:rsidR="00487466" w:rsidRPr="00AA04A0" w:rsidRDefault="001D4C92" w:rsidP="00487466">
            <w:pPr>
              <w:autoSpaceDE w:val="0"/>
              <w:autoSpaceDN w:val="0"/>
              <w:adjustRightInd w:val="0"/>
              <w:rPr>
                <w:rFonts w:ascii="Sylfaen" w:hAnsi="Sylfaen" w:cs="Arial"/>
                <w:color w:val="000000"/>
                <w:sz w:val="21"/>
                <w:szCs w:val="21"/>
                <w:lang w:val="hy-AM"/>
              </w:rPr>
            </w:pPr>
            <w:r w:rsidRPr="00AA04A0">
              <w:rPr>
                <w:rFonts w:ascii="Sylfaen" w:hAnsi="Sylfaen" w:cs="Arial"/>
                <w:color w:val="000000"/>
                <w:sz w:val="21"/>
                <w:szCs w:val="21"/>
                <w:lang w:val="hy-AM"/>
              </w:rPr>
              <w:t xml:space="preserve">էլ-փոստ.՝ </w:t>
            </w:r>
            <w:hyperlink r:id="rId15" w:history="1">
              <w:r w:rsidR="00487466" w:rsidRPr="00AA04A0">
                <w:rPr>
                  <w:rStyle w:val="af9"/>
                  <w:rFonts w:ascii="Sylfaen" w:hAnsi="Sylfaen" w:cs="Arial"/>
                  <w:sz w:val="21"/>
                  <w:szCs w:val="21"/>
                  <w:lang w:val="hy-AM"/>
                </w:rPr>
                <w:t>g</w:t>
              </w:r>
              <w:r w:rsidR="00487466" w:rsidRPr="00AA04A0">
                <w:rPr>
                  <w:rStyle w:val="af9"/>
                  <w:rFonts w:cs="Arial"/>
                  <w:lang w:val="hy-AM"/>
                </w:rPr>
                <w:t>eghark</w:t>
              </w:r>
              <w:r w:rsidR="00487466" w:rsidRPr="00AA04A0">
                <w:rPr>
                  <w:rStyle w:val="af9"/>
                  <w:rFonts w:ascii="Sylfaen" w:hAnsi="Sylfaen" w:cs="Arial"/>
                  <w:sz w:val="21"/>
                  <w:szCs w:val="21"/>
                  <w:lang w:val="hy-AM"/>
                </w:rPr>
                <w:t>unik@mta.gov.am</w:t>
              </w:r>
            </w:hyperlink>
          </w:p>
          <w:p w14:paraId="6D7E1C18" w14:textId="2F701D52" w:rsidR="00266CD9" w:rsidRPr="00AA04A0" w:rsidRDefault="00523DB8"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Կայք`</w:t>
            </w:r>
            <w:r w:rsidRPr="00AA04A0">
              <w:rPr>
                <w:lang w:val="hy-AM"/>
              </w:rPr>
              <w:t xml:space="preserve"> </w:t>
            </w:r>
            <w:hyperlink r:id="rId16" w:history="1">
              <w:r w:rsidR="00487466" w:rsidRPr="00AA04A0">
                <w:rPr>
                  <w:rStyle w:val="af9"/>
                  <w:rFonts w:ascii="Sylfaen" w:hAnsi="Sylfaen" w:cstheme="minorHAnsi"/>
                  <w:sz w:val="21"/>
                  <w:szCs w:val="21"/>
                  <w:lang w:val="hy-AM"/>
                </w:rPr>
                <w:t>http://g</w:t>
              </w:r>
              <w:r w:rsidR="00487466" w:rsidRPr="00AA04A0">
                <w:rPr>
                  <w:rStyle w:val="af9"/>
                  <w:lang w:val="hy-AM"/>
                </w:rPr>
                <w:t>eghark</w:t>
              </w:r>
              <w:r w:rsidR="00487466" w:rsidRPr="00AA04A0">
                <w:rPr>
                  <w:rStyle w:val="af9"/>
                  <w:rFonts w:ascii="Sylfaen" w:hAnsi="Sylfaen" w:cstheme="minorHAnsi"/>
                  <w:sz w:val="21"/>
                  <w:szCs w:val="21"/>
                  <w:lang w:val="hy-AM"/>
                </w:rPr>
                <w:t>unik.mtad.am</w:t>
              </w:r>
            </w:hyperlink>
          </w:p>
          <w:p w14:paraId="6D7E1C19" w14:textId="77777777" w:rsidR="00266CD9" w:rsidRPr="00AA04A0" w:rsidRDefault="00266CD9" w:rsidP="00A91A2E">
            <w:pPr>
              <w:autoSpaceDE w:val="0"/>
              <w:autoSpaceDN w:val="0"/>
              <w:adjustRightInd w:val="0"/>
              <w:rPr>
                <w:rFonts w:ascii="Sylfaen" w:hAnsi="Sylfaen" w:cs="Arial"/>
                <w:sz w:val="21"/>
                <w:szCs w:val="21"/>
                <w:lang w:val="hy-AM"/>
              </w:rPr>
            </w:pPr>
          </w:p>
          <w:p w14:paraId="6ABD40A9" w14:textId="3A98E42B" w:rsidR="00C15863" w:rsidRPr="00C15863" w:rsidRDefault="00C15863" w:rsidP="00C15863">
            <w:pPr>
              <w:autoSpaceDE w:val="0"/>
              <w:autoSpaceDN w:val="0"/>
              <w:adjustRightInd w:val="0"/>
              <w:rPr>
                <w:rFonts w:ascii="Sylfaen" w:hAnsi="Sylfaen" w:cs="Arial"/>
                <w:sz w:val="21"/>
                <w:szCs w:val="21"/>
                <w:lang w:val="hy-AM"/>
              </w:rPr>
            </w:pPr>
            <w:r w:rsidRPr="00C15863">
              <w:rPr>
                <w:rFonts w:ascii="Sylfaen" w:hAnsi="Sylfaen" w:cs="Arial"/>
                <w:b/>
                <w:bCs/>
                <w:sz w:val="21"/>
                <w:szCs w:val="21"/>
                <w:lang w:val="hy-AM"/>
              </w:rPr>
              <w:t>Երկրորդ կողմ</w:t>
            </w:r>
            <w:r w:rsidRPr="00C15863">
              <w:rPr>
                <w:rFonts w:ascii="Sylfaen" w:hAnsi="Sylfaen" w:cs="Arial"/>
                <w:sz w:val="21"/>
                <w:szCs w:val="21"/>
                <w:lang w:val="hy-AM"/>
              </w:rPr>
              <w:t>՝  Գեղարքունիքի</w:t>
            </w:r>
            <w:r w:rsidRPr="00C15863" w:rsidDel="003654F8">
              <w:rPr>
                <w:rFonts w:ascii="Sylfaen" w:hAnsi="Sylfaen" w:cs="Arial"/>
                <w:sz w:val="21"/>
                <w:szCs w:val="21"/>
                <w:lang w:val="hy-AM"/>
              </w:rPr>
              <w:t xml:space="preserve"> </w:t>
            </w:r>
            <w:r w:rsidR="008D21F7">
              <w:rPr>
                <w:rFonts w:ascii="Sylfaen" w:hAnsi="Sylfaen" w:cs="Arial"/>
                <w:sz w:val="21"/>
                <w:szCs w:val="21"/>
                <w:lang w:val="hy-AM"/>
              </w:rPr>
              <w:t xml:space="preserve"> մարզպի Վարդենիսի համայնքապետարան</w:t>
            </w:r>
            <w:r w:rsidRPr="00C15863">
              <w:rPr>
                <w:rFonts w:ascii="Sylfaen" w:hAnsi="Sylfaen" w:cs="Arial"/>
                <w:sz w:val="21"/>
                <w:szCs w:val="21"/>
                <w:lang w:val="hy-AM"/>
              </w:rPr>
              <w:t xml:space="preserve">՝ ի դեմս  </w:t>
            </w:r>
            <w:r w:rsidR="008D21F7">
              <w:rPr>
                <w:rFonts w:ascii="Sylfaen" w:hAnsi="Sylfaen" w:cs="Arial"/>
                <w:sz w:val="21"/>
                <w:szCs w:val="21"/>
                <w:lang w:val="hy-AM"/>
              </w:rPr>
              <w:t>համայնքի ղեկավար</w:t>
            </w:r>
            <w:r w:rsidRPr="00C15863">
              <w:rPr>
                <w:rFonts w:ascii="Sylfaen" w:hAnsi="Sylfaen" w:cs="Arial"/>
                <w:sz w:val="21"/>
                <w:szCs w:val="21"/>
                <w:lang w:val="hy-AM"/>
              </w:rPr>
              <w:t xml:space="preserve"> </w:t>
            </w:r>
            <w:r w:rsidR="008D21F7">
              <w:rPr>
                <w:rFonts w:ascii="Sylfaen" w:hAnsi="Sylfaen" w:cs="Arial"/>
                <w:sz w:val="21"/>
                <w:szCs w:val="21"/>
                <w:lang w:val="hy-AM"/>
              </w:rPr>
              <w:t>Ահարոն Խաչատր</w:t>
            </w:r>
            <w:r w:rsidRPr="00C15863">
              <w:rPr>
                <w:rFonts w:ascii="Sylfaen" w:hAnsi="Sylfaen" w:cs="Arial"/>
                <w:sz w:val="21"/>
                <w:szCs w:val="21"/>
                <w:lang w:val="hy-AM"/>
              </w:rPr>
              <w:t xml:space="preserve">յանի, </w:t>
            </w:r>
          </w:p>
          <w:p w14:paraId="79668A4D" w14:textId="566BC1CA" w:rsidR="00C15863" w:rsidRPr="00C15863" w:rsidRDefault="00C15863" w:rsidP="00C15863">
            <w:pPr>
              <w:autoSpaceDE w:val="0"/>
              <w:autoSpaceDN w:val="0"/>
              <w:adjustRightInd w:val="0"/>
              <w:rPr>
                <w:rFonts w:ascii="Sylfaen" w:hAnsi="Sylfaen" w:cs="Arial"/>
                <w:sz w:val="21"/>
                <w:szCs w:val="21"/>
                <w:lang w:val="hy-AM"/>
              </w:rPr>
            </w:pPr>
            <w:r w:rsidRPr="00C15863">
              <w:rPr>
                <w:rFonts w:ascii="Sylfaen" w:hAnsi="Sylfaen" w:cs="Arial"/>
                <w:sz w:val="21"/>
                <w:szCs w:val="21"/>
                <w:lang w:val="hy-AM"/>
              </w:rPr>
              <w:t xml:space="preserve">Հասցե` ՀՀ, Գեղարքունիքի </w:t>
            </w:r>
            <w:r w:rsidR="008D21F7">
              <w:rPr>
                <w:rFonts w:ascii="Sylfaen" w:hAnsi="Sylfaen" w:cs="Arial"/>
                <w:sz w:val="21"/>
                <w:szCs w:val="21"/>
                <w:lang w:val="hy-AM"/>
              </w:rPr>
              <w:t>մարզ, Վարդենիս, Հ</w:t>
            </w:r>
            <w:r w:rsidR="008D21F7">
              <w:rPr>
                <w:sz w:val="21"/>
                <w:szCs w:val="21"/>
                <w:lang w:val="hy-AM"/>
              </w:rPr>
              <w:t>․ Անդրեասյան 4</w:t>
            </w:r>
            <w:r w:rsidRPr="00C15863">
              <w:rPr>
                <w:rFonts w:ascii="Sylfaen" w:hAnsi="Sylfaen" w:cs="Arial"/>
                <w:sz w:val="21"/>
                <w:szCs w:val="21"/>
                <w:lang w:val="hy-AM"/>
              </w:rPr>
              <w:t xml:space="preserve">; </w:t>
            </w:r>
          </w:p>
          <w:p w14:paraId="6DD4B64A" w14:textId="74857396" w:rsidR="00C15863" w:rsidRPr="00C15863" w:rsidRDefault="00C15863" w:rsidP="00C15863">
            <w:pPr>
              <w:autoSpaceDE w:val="0"/>
              <w:autoSpaceDN w:val="0"/>
              <w:adjustRightInd w:val="0"/>
              <w:rPr>
                <w:rFonts w:ascii="Sylfaen" w:hAnsi="Sylfaen" w:cs="Arial"/>
                <w:sz w:val="21"/>
                <w:szCs w:val="21"/>
                <w:lang w:val="hy-AM"/>
              </w:rPr>
            </w:pPr>
            <w:r w:rsidRPr="00C15863">
              <w:rPr>
                <w:rFonts w:ascii="Sylfaen" w:hAnsi="Sylfaen" w:cs="Arial"/>
                <w:sz w:val="21"/>
                <w:szCs w:val="21"/>
                <w:lang w:val="hy-AM"/>
              </w:rPr>
              <w:t xml:space="preserve">Հեռ.՝ </w:t>
            </w:r>
            <w:r w:rsidR="008D21F7" w:rsidRPr="008D21F7">
              <w:rPr>
                <w:rFonts w:ascii="Sylfaen" w:hAnsi="Sylfaen" w:cs="Arial"/>
                <w:sz w:val="21"/>
                <w:szCs w:val="21"/>
                <w:lang w:val="hy-AM"/>
              </w:rPr>
              <w:t>(</w:t>
            </w:r>
            <w:r w:rsidR="008D21F7">
              <w:rPr>
                <w:rFonts w:ascii="Sylfaen" w:hAnsi="Sylfaen" w:cs="Arial"/>
                <w:sz w:val="21"/>
                <w:szCs w:val="21"/>
                <w:lang w:val="hy-AM"/>
              </w:rPr>
              <w:t>0269</w:t>
            </w:r>
            <w:r w:rsidR="008D21F7" w:rsidRPr="008D21F7">
              <w:rPr>
                <w:rFonts w:ascii="Sylfaen" w:hAnsi="Sylfaen" w:cs="Arial"/>
                <w:sz w:val="21"/>
                <w:szCs w:val="21"/>
                <w:lang w:val="hy-AM"/>
              </w:rPr>
              <w:t>)</w:t>
            </w:r>
            <w:r w:rsidR="008D21F7">
              <w:rPr>
                <w:rFonts w:ascii="Sylfaen" w:hAnsi="Sylfaen" w:cs="Arial"/>
                <w:sz w:val="21"/>
                <w:szCs w:val="21"/>
                <w:lang w:val="hy-AM"/>
              </w:rPr>
              <w:t xml:space="preserve"> 22031</w:t>
            </w:r>
            <w:r w:rsidRPr="00C15863">
              <w:rPr>
                <w:rFonts w:ascii="Sylfaen" w:hAnsi="Sylfaen" w:cs="Arial"/>
                <w:sz w:val="21"/>
                <w:szCs w:val="21"/>
                <w:lang w:val="hy-AM"/>
              </w:rPr>
              <w:t>;</w:t>
            </w:r>
          </w:p>
          <w:p w14:paraId="14621AB7" w14:textId="6BFCC911" w:rsidR="00C15863" w:rsidRPr="00C15863" w:rsidRDefault="00C15863" w:rsidP="00C15863">
            <w:pPr>
              <w:autoSpaceDE w:val="0"/>
              <w:autoSpaceDN w:val="0"/>
              <w:adjustRightInd w:val="0"/>
              <w:rPr>
                <w:rFonts w:ascii="Sylfaen" w:hAnsi="Sylfaen" w:cs="Arial"/>
                <w:sz w:val="21"/>
                <w:szCs w:val="21"/>
                <w:lang w:val="hy-AM"/>
              </w:rPr>
            </w:pPr>
            <w:r w:rsidRPr="00C15863">
              <w:rPr>
                <w:rFonts w:ascii="Sylfaen" w:hAnsi="Sylfaen" w:cs="Arial"/>
                <w:sz w:val="21"/>
                <w:szCs w:val="21"/>
                <w:lang w:val="hy-AM"/>
              </w:rPr>
              <w:t xml:space="preserve">էլ-փոստ.՝ </w:t>
            </w:r>
            <w:r w:rsidR="008D21F7" w:rsidRPr="008D21F7">
              <w:rPr>
                <w:rFonts w:ascii="Sylfaen" w:hAnsi="Sylfaen" w:cs="Arial"/>
                <w:sz w:val="21"/>
                <w:szCs w:val="21"/>
                <w:lang w:val="hy-AM"/>
              </w:rPr>
              <w:t>vardenis.</w:t>
            </w:r>
            <w:hyperlink r:id="rId17" w:history="1">
              <w:r w:rsidRPr="00C15863">
                <w:rPr>
                  <w:rStyle w:val="af9"/>
                  <w:rFonts w:ascii="Sylfaen" w:hAnsi="Sylfaen" w:cs="Arial"/>
                  <w:sz w:val="21"/>
                  <w:szCs w:val="21"/>
                  <w:lang w:val="hy-AM"/>
                </w:rPr>
                <w:t>gegharkunik@mta.gov.am</w:t>
              </w:r>
            </w:hyperlink>
          </w:p>
          <w:p w14:paraId="029EEB18" w14:textId="77777777" w:rsidR="008D21F7" w:rsidRDefault="008D21F7" w:rsidP="00A91A2E">
            <w:pPr>
              <w:autoSpaceDE w:val="0"/>
              <w:autoSpaceDN w:val="0"/>
              <w:adjustRightInd w:val="0"/>
              <w:rPr>
                <w:rFonts w:ascii="Sylfaen" w:hAnsi="Sylfaen" w:cs="Arial"/>
                <w:b/>
                <w:bCs/>
                <w:sz w:val="21"/>
                <w:szCs w:val="21"/>
                <w:lang w:val="hy-AM"/>
              </w:rPr>
            </w:pPr>
          </w:p>
          <w:p w14:paraId="326313EB" w14:textId="26F0E571" w:rsidR="007A18E7" w:rsidRPr="00AA04A0" w:rsidRDefault="00C15863" w:rsidP="00A91A2E">
            <w:pPr>
              <w:autoSpaceDE w:val="0"/>
              <w:autoSpaceDN w:val="0"/>
              <w:adjustRightInd w:val="0"/>
              <w:rPr>
                <w:rFonts w:ascii="Sylfaen" w:hAnsi="Sylfaen" w:cs="Arial"/>
                <w:sz w:val="21"/>
                <w:szCs w:val="21"/>
                <w:lang w:val="hy-AM"/>
              </w:rPr>
            </w:pPr>
            <w:r>
              <w:rPr>
                <w:rFonts w:ascii="Sylfaen" w:hAnsi="Sylfaen" w:cs="Arial"/>
                <w:b/>
                <w:bCs/>
                <w:sz w:val="21"/>
                <w:szCs w:val="21"/>
                <w:lang w:val="hy-AM"/>
              </w:rPr>
              <w:t>Եր</w:t>
            </w:r>
            <w:r w:rsidR="00A91A2E" w:rsidRPr="00AA04A0">
              <w:rPr>
                <w:rFonts w:ascii="Sylfaen" w:hAnsi="Sylfaen" w:cs="Arial"/>
                <w:b/>
                <w:bCs/>
                <w:sz w:val="21"/>
                <w:szCs w:val="21"/>
                <w:lang w:val="hy-AM"/>
              </w:rPr>
              <w:t>րորդ կողմ</w:t>
            </w:r>
            <w:r w:rsidR="00A91A2E" w:rsidRPr="00AA04A0">
              <w:rPr>
                <w:rFonts w:ascii="Sylfaen" w:hAnsi="Sylfaen" w:cs="Arial"/>
                <w:sz w:val="21"/>
                <w:szCs w:val="21"/>
                <w:lang w:val="hy-AM"/>
              </w:rPr>
              <w:t>՝ Կարմիր խաչի միջազգային  կոմիտե (ԿԽՄԿ)՝ ի դեմս</w:t>
            </w:r>
            <w:r w:rsidR="00A91A2E" w:rsidRPr="00AA04A0">
              <w:rPr>
                <w:rFonts w:ascii="Sylfaen" w:hAnsi="Sylfaen"/>
                <w:sz w:val="21"/>
                <w:szCs w:val="21"/>
                <w:lang w:val="hy-AM"/>
              </w:rPr>
              <w:t xml:space="preserve"> </w:t>
            </w:r>
            <w:r w:rsidR="00487466" w:rsidRPr="00AA04A0">
              <w:rPr>
                <w:rFonts w:ascii="Sylfaen" w:hAnsi="Sylfaen" w:cs="Arial"/>
                <w:sz w:val="21"/>
                <w:szCs w:val="21"/>
                <w:lang w:val="hy-AM"/>
              </w:rPr>
              <w:t>Թիերի Ռիբ</w:t>
            </w:r>
            <w:r w:rsidR="00E87190" w:rsidRPr="00AA04A0">
              <w:rPr>
                <w:rFonts w:ascii="Sylfaen" w:hAnsi="Sylfaen" w:cs="Arial"/>
                <w:sz w:val="21"/>
                <w:szCs w:val="21"/>
                <w:lang w:val="hy-AM"/>
              </w:rPr>
              <w:t>ո</w:t>
            </w:r>
            <w:r w:rsidR="00A91A2E" w:rsidRPr="00AA04A0">
              <w:rPr>
                <w:rFonts w:ascii="Sylfaen" w:hAnsi="Sylfaen" w:cs="Arial"/>
                <w:sz w:val="21"/>
                <w:szCs w:val="21"/>
                <w:lang w:val="hy-AM"/>
              </w:rPr>
              <w:t>,</w:t>
            </w:r>
          </w:p>
          <w:p w14:paraId="43AEE344" w14:textId="4754801D" w:rsidR="00A91A2E" w:rsidRPr="00AA04A0" w:rsidRDefault="00487466"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 xml:space="preserve">Պատվիրակության </w:t>
            </w:r>
            <w:r w:rsidR="00A91A2E" w:rsidRPr="00AA04A0">
              <w:rPr>
                <w:rFonts w:ascii="Sylfaen" w:hAnsi="Sylfaen" w:cs="Arial"/>
                <w:sz w:val="21"/>
                <w:szCs w:val="21"/>
                <w:lang w:val="hy-AM"/>
              </w:rPr>
              <w:t>ղեկավար</w:t>
            </w:r>
            <w:r w:rsidR="00A91A2E" w:rsidRPr="00AA04A0">
              <w:rPr>
                <w:rFonts w:ascii="Sylfaen" w:hAnsi="Sylfaen"/>
                <w:sz w:val="21"/>
                <w:szCs w:val="21"/>
                <w:lang w:val="hy-AM"/>
              </w:rPr>
              <w:t>,</w:t>
            </w:r>
            <w:r w:rsidR="00A91A2E" w:rsidRPr="00AA04A0">
              <w:rPr>
                <w:rFonts w:ascii="Sylfaen" w:hAnsi="Sylfaen" w:cs="Arial"/>
                <w:sz w:val="21"/>
                <w:szCs w:val="21"/>
                <w:lang w:val="hy-AM"/>
              </w:rPr>
              <w:t xml:space="preserve">  </w:t>
            </w:r>
          </w:p>
          <w:p w14:paraId="275187B0" w14:textId="1FB3FA40" w:rsidR="00A91A2E" w:rsidRPr="00AA04A0" w:rsidRDefault="00A91A2E"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Հասցե` ՀՀ, ք.</w:t>
            </w:r>
            <w:r w:rsidR="00487466" w:rsidRPr="00AA04A0">
              <w:rPr>
                <w:rFonts w:ascii="Sylfaen" w:hAnsi="Sylfaen" w:cs="Arial"/>
                <w:sz w:val="21"/>
                <w:szCs w:val="21"/>
                <w:lang w:val="hy-AM"/>
              </w:rPr>
              <w:t xml:space="preserve"> Երևան</w:t>
            </w:r>
            <w:r w:rsidRPr="00AA04A0">
              <w:rPr>
                <w:rFonts w:ascii="Sylfaen" w:hAnsi="Sylfaen" w:cs="Arial"/>
                <w:sz w:val="21"/>
                <w:szCs w:val="21"/>
                <w:lang w:val="hy-AM"/>
              </w:rPr>
              <w:t xml:space="preserve">, </w:t>
            </w:r>
            <w:r w:rsidR="00487466" w:rsidRPr="00AA04A0">
              <w:rPr>
                <w:rFonts w:ascii="Sylfaen" w:hAnsi="Sylfaen" w:cs="Arial"/>
                <w:sz w:val="21"/>
                <w:szCs w:val="21"/>
                <w:lang w:val="hy-AM"/>
              </w:rPr>
              <w:t>Նաիրի Զարյան փ</w:t>
            </w:r>
            <w:r w:rsidR="00487466" w:rsidRPr="00AA04A0">
              <w:rPr>
                <w:sz w:val="21"/>
                <w:szCs w:val="21"/>
                <w:lang w:val="hy-AM"/>
              </w:rPr>
              <w:t>․ 73/3</w:t>
            </w:r>
            <w:r w:rsidRPr="00AA04A0">
              <w:rPr>
                <w:rFonts w:ascii="Sylfaen" w:hAnsi="Sylfaen" w:cs="Arial"/>
                <w:sz w:val="21"/>
                <w:szCs w:val="21"/>
                <w:lang w:val="hy-AM"/>
              </w:rPr>
              <w:t xml:space="preserve"> </w:t>
            </w:r>
          </w:p>
          <w:p w14:paraId="7DCF388F" w14:textId="0ED37291" w:rsidR="00A91A2E" w:rsidRPr="00AA04A0" w:rsidRDefault="00A91A2E"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Հեռ</w:t>
            </w:r>
            <w:r w:rsidRPr="00AA04A0">
              <w:rPr>
                <w:rFonts w:ascii="Sylfaen" w:hAnsi="Sylfaen" w:cs="Arial"/>
                <w:color w:val="000000"/>
                <w:sz w:val="21"/>
                <w:szCs w:val="21"/>
                <w:lang w:val="hy-AM"/>
              </w:rPr>
              <w:t>.՝</w:t>
            </w:r>
            <w:r w:rsidRPr="00AA04A0">
              <w:rPr>
                <w:rFonts w:ascii="Sylfaen" w:hAnsi="Sylfaen" w:cs="Arial"/>
                <w:sz w:val="21"/>
                <w:szCs w:val="21"/>
                <w:lang w:val="hy-AM"/>
              </w:rPr>
              <w:t xml:space="preserve"> </w:t>
            </w:r>
            <w:r w:rsidRPr="00AA04A0">
              <w:rPr>
                <w:rFonts w:ascii="Sylfaen" w:hAnsi="Sylfaen" w:cs="Arial"/>
                <w:color w:val="000000"/>
                <w:sz w:val="21"/>
                <w:szCs w:val="21"/>
                <w:lang w:val="hy-AM"/>
              </w:rPr>
              <w:t>+374 </w:t>
            </w:r>
            <w:r w:rsidR="00487466" w:rsidRPr="00AA04A0">
              <w:rPr>
                <w:rFonts w:ascii="Sylfaen" w:hAnsi="Sylfaen" w:cstheme="minorHAnsi"/>
                <w:color w:val="000000" w:themeColor="text1"/>
                <w:sz w:val="21"/>
                <w:szCs w:val="21"/>
                <w:lang w:val="hy-AM"/>
              </w:rPr>
              <w:t>10 297415</w:t>
            </w:r>
            <w:r w:rsidRPr="00AA04A0">
              <w:rPr>
                <w:rFonts w:ascii="Sylfaen" w:hAnsi="Sylfaen" w:cstheme="minorHAnsi"/>
                <w:color w:val="000000" w:themeColor="text1"/>
                <w:sz w:val="21"/>
                <w:szCs w:val="21"/>
                <w:lang w:val="hy-AM"/>
              </w:rPr>
              <w:t>;</w:t>
            </w:r>
          </w:p>
          <w:p w14:paraId="5AA9281C" w14:textId="77777777" w:rsidR="00523DB8" w:rsidRPr="00AA04A0" w:rsidRDefault="00523DB8"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Էլ. փոստ`</w:t>
            </w:r>
            <w:r w:rsidRPr="00AA04A0">
              <w:rPr>
                <w:rFonts w:ascii="Sylfaen" w:hAnsi="Sylfaen" w:cs="Arial"/>
                <w:color w:val="000000"/>
                <w:sz w:val="21"/>
                <w:szCs w:val="21"/>
                <w:lang w:val="hy-AM"/>
              </w:rPr>
              <w:t xml:space="preserve"> ere_erevan@icrc.org</w:t>
            </w:r>
            <w:r w:rsidRPr="00AA04A0">
              <w:rPr>
                <w:rFonts w:ascii="Sylfaen" w:hAnsi="Sylfaen" w:cs="Arial"/>
                <w:sz w:val="21"/>
                <w:szCs w:val="21"/>
                <w:lang w:val="hy-AM"/>
              </w:rPr>
              <w:t xml:space="preserve"> </w:t>
            </w:r>
          </w:p>
          <w:p w14:paraId="11B9CD0C" w14:textId="2F228731" w:rsidR="00A91A2E" w:rsidRPr="00AA04A0" w:rsidRDefault="00A91A2E" w:rsidP="00A91A2E">
            <w:pPr>
              <w:autoSpaceDE w:val="0"/>
              <w:autoSpaceDN w:val="0"/>
              <w:adjustRightInd w:val="0"/>
              <w:rPr>
                <w:rFonts w:ascii="Sylfaen" w:hAnsi="Sylfaen" w:cs="Arial"/>
                <w:sz w:val="21"/>
                <w:szCs w:val="21"/>
                <w:lang w:val="hy-AM"/>
              </w:rPr>
            </w:pPr>
            <w:r w:rsidRPr="00AA04A0">
              <w:rPr>
                <w:rFonts w:ascii="Sylfaen" w:hAnsi="Sylfaen" w:cs="Arial"/>
                <w:sz w:val="21"/>
                <w:szCs w:val="21"/>
                <w:lang w:val="hy-AM"/>
              </w:rPr>
              <w:t>Կայք` www.icrc.org</w:t>
            </w:r>
          </w:p>
          <w:p w14:paraId="6D7E1C24" w14:textId="6B5135FE" w:rsidR="00266CD9" w:rsidRPr="00AA04A0" w:rsidRDefault="00266CD9" w:rsidP="00A91A2E">
            <w:pPr>
              <w:autoSpaceDE w:val="0"/>
              <w:autoSpaceDN w:val="0"/>
              <w:adjustRightInd w:val="0"/>
              <w:rPr>
                <w:rFonts w:ascii="Sylfaen" w:hAnsi="Sylfaen" w:cs="Arial"/>
                <w:sz w:val="21"/>
                <w:szCs w:val="21"/>
                <w:lang w:val="hy-AM"/>
              </w:rPr>
            </w:pPr>
          </w:p>
        </w:tc>
      </w:tr>
      <w:bookmarkEnd w:id="2"/>
    </w:tbl>
    <w:p w14:paraId="6D7E1C27" w14:textId="77777777" w:rsidR="00D40CAA" w:rsidRPr="00B95D0D" w:rsidRDefault="00D40CAA">
      <w:pPr>
        <w:rPr>
          <w:lang w:val="hy-AM"/>
        </w:rPr>
      </w:pPr>
    </w:p>
    <w:p w14:paraId="4CF86CBF" w14:textId="10502989" w:rsidR="00B53083" w:rsidRPr="002F604B" w:rsidRDefault="008A74CE">
      <w:pPr>
        <w:rPr>
          <w:lang w:val="hy-AM"/>
        </w:rPr>
      </w:pPr>
      <w:r w:rsidRPr="002F604B">
        <w:rPr>
          <w:lang w:val="hy-AM"/>
        </w:rPr>
        <w:br w:type="page"/>
      </w:r>
    </w:p>
    <w:tbl>
      <w:tblPr>
        <w:tblStyle w:val="a3"/>
        <w:tblW w:w="103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5158"/>
        <w:gridCol w:w="5161"/>
      </w:tblGrid>
      <w:tr w:rsidR="00625106" w:rsidRPr="00F334CF" w14:paraId="1A9AA81B" w14:textId="77777777" w:rsidTr="009116BF">
        <w:trPr>
          <w:jc w:val="center"/>
        </w:trPr>
        <w:tc>
          <w:tcPr>
            <w:tcW w:w="5158" w:type="dxa"/>
          </w:tcPr>
          <w:p w14:paraId="20FAEE2E" w14:textId="77777777" w:rsidR="00625106" w:rsidRPr="00330968" w:rsidRDefault="00625106" w:rsidP="00625106">
            <w:pPr>
              <w:autoSpaceDE w:val="0"/>
              <w:autoSpaceDN w:val="0"/>
              <w:adjustRightInd w:val="0"/>
              <w:jc w:val="both"/>
              <w:rPr>
                <w:rFonts w:ascii="Sylfaen" w:hAnsi="Sylfaen" w:cstheme="minorHAnsi"/>
                <w:b/>
                <w:bCs/>
                <w:sz w:val="21"/>
                <w:szCs w:val="21"/>
              </w:rPr>
            </w:pPr>
            <w:r w:rsidRPr="00330968">
              <w:rPr>
                <w:rFonts w:ascii="Sylfaen" w:hAnsi="Sylfaen" w:cstheme="minorHAnsi"/>
                <w:b/>
                <w:bCs/>
                <w:sz w:val="21"/>
                <w:szCs w:val="21"/>
              </w:rPr>
              <w:lastRenderedPageBreak/>
              <w:t>Preamble:</w:t>
            </w:r>
          </w:p>
          <w:p w14:paraId="5590317A" w14:textId="77777777" w:rsidR="00625106" w:rsidRPr="00330968" w:rsidRDefault="00625106" w:rsidP="00625106">
            <w:pPr>
              <w:autoSpaceDE w:val="0"/>
              <w:autoSpaceDN w:val="0"/>
              <w:adjustRightInd w:val="0"/>
              <w:jc w:val="both"/>
              <w:rPr>
                <w:rFonts w:ascii="Sylfaen" w:hAnsi="Sylfaen" w:cstheme="minorHAnsi"/>
                <w:b/>
                <w:bCs/>
                <w:sz w:val="21"/>
                <w:szCs w:val="21"/>
              </w:rPr>
            </w:pPr>
          </w:p>
          <w:p w14:paraId="17C6FC33" w14:textId="77777777" w:rsidR="00625106" w:rsidRPr="00330968" w:rsidRDefault="00625106" w:rsidP="00625106">
            <w:pPr>
              <w:pStyle w:val="a4"/>
              <w:ind w:left="0"/>
              <w:jc w:val="both"/>
              <w:rPr>
                <w:rFonts w:ascii="Sylfaen" w:hAnsi="Sylfaen" w:cstheme="minorHAnsi"/>
                <w:bCs/>
                <w:sz w:val="21"/>
                <w:szCs w:val="21"/>
              </w:rPr>
            </w:pPr>
            <w:r w:rsidRPr="00330968">
              <w:rPr>
                <w:rFonts w:ascii="Sylfaen" w:hAnsi="Sylfaen" w:cstheme="minorHAnsi"/>
                <w:b/>
                <w:sz w:val="21"/>
                <w:szCs w:val="21"/>
              </w:rPr>
              <w:t xml:space="preserve">The ICRC </w:t>
            </w:r>
            <w:r w:rsidRPr="00330968">
              <w:rPr>
                <w:rFonts w:ascii="Sylfaen" w:hAnsi="Sylfaen" w:cstheme="minorHAnsi"/>
                <w:bCs/>
                <w:sz w:val="21"/>
                <w:szCs w:val="21"/>
              </w:rPr>
              <w:t>is a neutral, independent, humanitarian organization whose mandate is to protect and assist victims of armed conflict and other situation of violence. ICRC mandate stems from the Geneva Conventions of 1949, their additional protocols of 1977 and the Statutes of the International Red Cross and Red Crescent Movement.</w:t>
            </w:r>
          </w:p>
          <w:p w14:paraId="3CAD6600" w14:textId="77777777" w:rsidR="00625106" w:rsidRPr="00330968" w:rsidRDefault="00625106" w:rsidP="24C49AE8">
            <w:pPr>
              <w:autoSpaceDE w:val="0"/>
              <w:autoSpaceDN w:val="0"/>
              <w:adjustRightInd w:val="0"/>
              <w:jc w:val="both"/>
              <w:rPr>
                <w:rFonts w:ascii="Sylfaen" w:hAnsi="Sylfaen" w:cstheme="minorHAnsi"/>
                <w:b/>
                <w:bCs/>
                <w:sz w:val="21"/>
                <w:szCs w:val="21"/>
              </w:rPr>
            </w:pPr>
          </w:p>
        </w:tc>
        <w:tc>
          <w:tcPr>
            <w:tcW w:w="5161" w:type="dxa"/>
          </w:tcPr>
          <w:p w14:paraId="5B2AA134" w14:textId="77777777" w:rsidR="00625106" w:rsidRPr="00487C32" w:rsidRDefault="00625106" w:rsidP="00625106">
            <w:pPr>
              <w:jc w:val="both"/>
              <w:rPr>
                <w:rFonts w:ascii="Sylfaen" w:hAnsi="Sylfaen" w:cs="Arial"/>
                <w:b/>
                <w:sz w:val="21"/>
                <w:szCs w:val="21"/>
                <w:lang w:val="hy-AM"/>
              </w:rPr>
            </w:pPr>
            <w:r w:rsidRPr="00487C32">
              <w:rPr>
                <w:rFonts w:ascii="Sylfaen" w:hAnsi="Sylfaen" w:cs="Arial"/>
                <w:b/>
                <w:sz w:val="21"/>
                <w:szCs w:val="21"/>
                <w:lang w:val="hy-AM"/>
              </w:rPr>
              <w:t>Նախաբան</w:t>
            </w:r>
          </w:p>
          <w:p w14:paraId="0D772B40" w14:textId="77777777" w:rsidR="00625106" w:rsidRPr="00487C32" w:rsidRDefault="00625106" w:rsidP="00625106">
            <w:pPr>
              <w:jc w:val="both"/>
              <w:rPr>
                <w:rFonts w:ascii="Sylfaen" w:hAnsi="Sylfaen" w:cs="Arial"/>
                <w:sz w:val="21"/>
                <w:szCs w:val="21"/>
                <w:lang w:val="hy-AM"/>
              </w:rPr>
            </w:pPr>
          </w:p>
          <w:p w14:paraId="2FC2E42F" w14:textId="77777777" w:rsidR="00625106" w:rsidRPr="00487C32" w:rsidRDefault="00625106" w:rsidP="00625106">
            <w:pPr>
              <w:jc w:val="both"/>
              <w:rPr>
                <w:rFonts w:ascii="Sylfaen" w:hAnsi="Sylfaen"/>
                <w:sz w:val="21"/>
                <w:szCs w:val="21"/>
                <w:lang w:val="hy-AM"/>
              </w:rPr>
            </w:pPr>
            <w:r w:rsidRPr="00487C32">
              <w:rPr>
                <w:rFonts w:ascii="Sylfaen" w:hAnsi="Sylfaen" w:cs="Arial"/>
                <w:b/>
                <w:bCs/>
                <w:sz w:val="21"/>
                <w:szCs w:val="21"/>
                <w:lang w:val="hy-AM"/>
              </w:rPr>
              <w:t>ԿԽՄԿ</w:t>
            </w:r>
            <w:r w:rsidRPr="00487C32">
              <w:rPr>
                <w:rFonts w:ascii="Sylfaen" w:hAnsi="Sylfaen"/>
                <w:b/>
                <w:bCs/>
                <w:sz w:val="21"/>
                <w:szCs w:val="21"/>
                <w:lang w:val="hy-AM"/>
              </w:rPr>
              <w:t>-</w:t>
            </w:r>
            <w:r w:rsidRPr="00AA04A0">
              <w:rPr>
                <w:rFonts w:ascii="Sylfaen" w:hAnsi="Sylfaen" w:cs="Arial"/>
                <w:sz w:val="21"/>
                <w:szCs w:val="21"/>
                <w:lang w:val="hy-AM"/>
              </w:rPr>
              <w:t>ն</w:t>
            </w:r>
            <w:r w:rsidRPr="00487C32">
              <w:rPr>
                <w:rFonts w:ascii="Sylfaen" w:hAnsi="Sylfaen"/>
                <w:b/>
                <w:bCs/>
                <w:sz w:val="21"/>
                <w:szCs w:val="21"/>
                <w:lang w:val="hy-AM"/>
              </w:rPr>
              <w:t xml:space="preserve"> </w:t>
            </w:r>
            <w:r w:rsidRPr="00487C32">
              <w:rPr>
                <w:rFonts w:ascii="Sylfaen" w:hAnsi="Sylfaen" w:cs="Arial"/>
                <w:sz w:val="21"/>
                <w:szCs w:val="21"/>
                <w:lang w:val="hy-AM"/>
              </w:rPr>
              <w:t>անկողմնակալ</w:t>
            </w:r>
            <w:r w:rsidRPr="00487C32">
              <w:rPr>
                <w:rFonts w:ascii="Sylfaen" w:hAnsi="Sylfaen"/>
                <w:sz w:val="21"/>
                <w:szCs w:val="21"/>
                <w:lang w:val="hy-AM"/>
              </w:rPr>
              <w:t xml:space="preserve">, </w:t>
            </w:r>
            <w:r w:rsidRPr="00487C32">
              <w:rPr>
                <w:rFonts w:ascii="Sylfaen" w:hAnsi="Sylfaen" w:cs="Arial"/>
                <w:sz w:val="21"/>
                <w:szCs w:val="21"/>
                <w:lang w:val="hy-AM"/>
              </w:rPr>
              <w:t>չեզոք</w:t>
            </w:r>
            <w:r w:rsidRPr="00487C32">
              <w:rPr>
                <w:rFonts w:ascii="Sylfaen" w:hAnsi="Sylfaen"/>
                <w:sz w:val="21"/>
                <w:szCs w:val="21"/>
                <w:lang w:val="hy-AM"/>
              </w:rPr>
              <w:t xml:space="preserve"> </w:t>
            </w:r>
            <w:r w:rsidRPr="00487C32">
              <w:rPr>
                <w:rFonts w:ascii="Sylfaen" w:hAnsi="Sylfaen" w:cs="Arial"/>
                <w:sz w:val="21"/>
                <w:szCs w:val="21"/>
                <w:lang w:val="hy-AM"/>
              </w:rPr>
              <w:t>և</w:t>
            </w:r>
            <w:r w:rsidRPr="00487C32">
              <w:rPr>
                <w:rFonts w:ascii="Sylfaen" w:hAnsi="Sylfaen"/>
                <w:sz w:val="21"/>
                <w:szCs w:val="21"/>
                <w:lang w:val="hy-AM"/>
              </w:rPr>
              <w:t xml:space="preserve"> </w:t>
            </w:r>
            <w:r w:rsidRPr="00487C32">
              <w:rPr>
                <w:rFonts w:ascii="Sylfaen" w:hAnsi="Sylfaen" w:cs="Arial"/>
                <w:sz w:val="21"/>
                <w:szCs w:val="21"/>
                <w:lang w:val="hy-AM"/>
              </w:rPr>
              <w:t>անկախ</w:t>
            </w:r>
            <w:r w:rsidRPr="00487C32">
              <w:rPr>
                <w:rFonts w:ascii="Sylfaen" w:hAnsi="Sylfaen"/>
                <w:sz w:val="21"/>
                <w:szCs w:val="21"/>
                <w:lang w:val="hy-AM"/>
              </w:rPr>
              <w:t xml:space="preserve"> </w:t>
            </w:r>
            <w:r w:rsidRPr="00487C32">
              <w:rPr>
                <w:rFonts w:ascii="Sylfaen" w:hAnsi="Sylfaen" w:cs="Arial"/>
                <w:sz w:val="21"/>
                <w:szCs w:val="21"/>
                <w:lang w:val="hy-AM"/>
              </w:rPr>
              <w:t>մարդասիրական</w:t>
            </w:r>
            <w:r w:rsidRPr="00487C32">
              <w:rPr>
                <w:rFonts w:ascii="Sylfaen" w:hAnsi="Sylfaen"/>
                <w:sz w:val="21"/>
                <w:szCs w:val="21"/>
                <w:lang w:val="hy-AM"/>
              </w:rPr>
              <w:t xml:space="preserve"> </w:t>
            </w:r>
            <w:r w:rsidRPr="00487C32">
              <w:rPr>
                <w:rFonts w:ascii="Sylfaen" w:hAnsi="Sylfaen" w:cs="Arial"/>
                <w:sz w:val="21"/>
                <w:szCs w:val="21"/>
                <w:lang w:val="hy-AM"/>
              </w:rPr>
              <w:t>կազմակերպություն</w:t>
            </w:r>
            <w:r w:rsidRPr="00487C32">
              <w:rPr>
                <w:rFonts w:ascii="Sylfaen" w:hAnsi="Sylfaen"/>
                <w:sz w:val="21"/>
                <w:szCs w:val="21"/>
                <w:lang w:val="hy-AM"/>
              </w:rPr>
              <w:t xml:space="preserve"> </w:t>
            </w:r>
            <w:r w:rsidRPr="00487C32">
              <w:rPr>
                <w:rFonts w:ascii="Sylfaen" w:hAnsi="Sylfaen" w:cs="Arial"/>
                <w:sz w:val="21"/>
                <w:szCs w:val="21"/>
                <w:lang w:val="hy-AM"/>
              </w:rPr>
              <w:t>է</w:t>
            </w:r>
            <w:r w:rsidRPr="00487C32">
              <w:rPr>
                <w:rFonts w:ascii="Sylfaen" w:hAnsi="Sylfaen"/>
                <w:sz w:val="21"/>
                <w:szCs w:val="21"/>
                <w:lang w:val="hy-AM"/>
              </w:rPr>
              <w:t xml:space="preserve">, </w:t>
            </w:r>
            <w:r w:rsidRPr="00487C32">
              <w:rPr>
                <w:rFonts w:ascii="Sylfaen" w:hAnsi="Sylfaen" w:cs="Arial"/>
                <w:sz w:val="21"/>
                <w:szCs w:val="21"/>
                <w:lang w:val="hy-AM"/>
              </w:rPr>
              <w:t>որը ունի</w:t>
            </w:r>
            <w:r w:rsidRPr="00487C32">
              <w:rPr>
                <w:rFonts w:ascii="Sylfaen" w:hAnsi="Sylfaen"/>
                <w:sz w:val="21"/>
                <w:szCs w:val="21"/>
                <w:lang w:val="hy-AM"/>
              </w:rPr>
              <w:t xml:space="preserve"> </w:t>
            </w:r>
            <w:r w:rsidRPr="00487C32">
              <w:rPr>
                <w:rFonts w:ascii="Sylfaen" w:hAnsi="Sylfaen" w:cs="Arial"/>
                <w:sz w:val="21"/>
                <w:szCs w:val="21"/>
                <w:lang w:val="hy-AM"/>
              </w:rPr>
              <w:t>զինված</w:t>
            </w:r>
            <w:r w:rsidRPr="00487C32">
              <w:rPr>
                <w:rFonts w:ascii="Sylfaen" w:hAnsi="Sylfaen"/>
                <w:sz w:val="21"/>
                <w:szCs w:val="21"/>
                <w:lang w:val="hy-AM"/>
              </w:rPr>
              <w:t xml:space="preserve"> </w:t>
            </w:r>
            <w:r w:rsidRPr="00487C32">
              <w:rPr>
                <w:rFonts w:ascii="Sylfaen" w:hAnsi="Sylfaen" w:cs="Arial"/>
                <w:sz w:val="21"/>
                <w:szCs w:val="21"/>
                <w:lang w:val="hy-AM"/>
              </w:rPr>
              <w:t>հակամարտությունների</w:t>
            </w:r>
            <w:r w:rsidRPr="00487C32">
              <w:rPr>
                <w:rFonts w:ascii="Sylfaen" w:hAnsi="Sylfaen"/>
                <w:sz w:val="21"/>
                <w:szCs w:val="21"/>
                <w:lang w:val="hy-AM"/>
              </w:rPr>
              <w:t xml:space="preserve"> </w:t>
            </w:r>
            <w:r w:rsidRPr="00487C32">
              <w:rPr>
                <w:rFonts w:ascii="Sylfaen" w:hAnsi="Sylfaen" w:cs="Arial"/>
                <w:sz w:val="21"/>
                <w:szCs w:val="21"/>
                <w:lang w:val="hy-AM"/>
              </w:rPr>
              <w:t>և</w:t>
            </w:r>
            <w:r w:rsidRPr="00487C32">
              <w:rPr>
                <w:rFonts w:ascii="Sylfaen" w:hAnsi="Sylfaen"/>
                <w:sz w:val="21"/>
                <w:szCs w:val="21"/>
                <w:lang w:val="hy-AM"/>
              </w:rPr>
              <w:t xml:space="preserve"> </w:t>
            </w:r>
            <w:r w:rsidRPr="00487C32">
              <w:rPr>
                <w:rFonts w:ascii="Sylfaen" w:hAnsi="Sylfaen" w:cs="Arial"/>
                <w:sz w:val="21"/>
                <w:szCs w:val="21"/>
                <w:lang w:val="hy-AM"/>
              </w:rPr>
              <w:t>բռնության</w:t>
            </w:r>
            <w:r w:rsidRPr="00487C32">
              <w:rPr>
                <w:rFonts w:ascii="Sylfaen" w:hAnsi="Sylfaen"/>
                <w:sz w:val="21"/>
                <w:szCs w:val="21"/>
                <w:lang w:val="hy-AM"/>
              </w:rPr>
              <w:t xml:space="preserve"> </w:t>
            </w:r>
            <w:r w:rsidRPr="00487C32">
              <w:rPr>
                <w:rFonts w:ascii="Sylfaen" w:hAnsi="Sylfaen" w:cs="Arial"/>
                <w:sz w:val="21"/>
                <w:szCs w:val="21"/>
                <w:lang w:val="hy-AM"/>
              </w:rPr>
              <w:t>այլ</w:t>
            </w:r>
            <w:r w:rsidRPr="00487C32">
              <w:rPr>
                <w:rFonts w:ascii="Sylfaen" w:hAnsi="Sylfaen"/>
                <w:sz w:val="21"/>
                <w:szCs w:val="21"/>
                <w:lang w:val="hy-AM"/>
              </w:rPr>
              <w:t xml:space="preserve"> </w:t>
            </w:r>
            <w:r w:rsidRPr="00487C32">
              <w:rPr>
                <w:rFonts w:ascii="Sylfaen" w:hAnsi="Sylfaen" w:cs="Arial"/>
                <w:sz w:val="21"/>
                <w:szCs w:val="21"/>
                <w:lang w:val="hy-AM"/>
              </w:rPr>
              <w:t>իրավիճակների</w:t>
            </w:r>
            <w:r w:rsidRPr="00487C32">
              <w:rPr>
                <w:rFonts w:ascii="Sylfaen" w:hAnsi="Sylfaen"/>
                <w:sz w:val="21"/>
                <w:szCs w:val="21"/>
                <w:lang w:val="hy-AM"/>
              </w:rPr>
              <w:t xml:space="preserve"> </w:t>
            </w:r>
            <w:r w:rsidRPr="00487C32">
              <w:rPr>
                <w:rFonts w:ascii="Sylfaen" w:hAnsi="Sylfaen" w:cs="Arial"/>
                <w:sz w:val="21"/>
                <w:szCs w:val="21"/>
                <w:lang w:val="hy-AM"/>
              </w:rPr>
              <w:t>զոհերին</w:t>
            </w:r>
            <w:r w:rsidRPr="00487C32">
              <w:rPr>
                <w:rFonts w:ascii="Sylfaen" w:hAnsi="Sylfaen"/>
                <w:sz w:val="21"/>
                <w:szCs w:val="21"/>
                <w:lang w:val="hy-AM"/>
              </w:rPr>
              <w:t xml:space="preserve"> </w:t>
            </w:r>
            <w:r w:rsidRPr="00487C32">
              <w:rPr>
                <w:rFonts w:ascii="Sylfaen" w:hAnsi="Sylfaen" w:cs="Arial"/>
                <w:sz w:val="21"/>
                <w:szCs w:val="21"/>
                <w:lang w:val="hy-AM"/>
              </w:rPr>
              <w:t>պաշտպանելու</w:t>
            </w:r>
            <w:r w:rsidRPr="00487C32">
              <w:rPr>
                <w:rFonts w:ascii="Sylfaen" w:hAnsi="Sylfaen"/>
                <w:sz w:val="21"/>
                <w:szCs w:val="21"/>
                <w:lang w:val="hy-AM"/>
              </w:rPr>
              <w:t xml:space="preserve"> և </w:t>
            </w:r>
            <w:r w:rsidRPr="00487C32">
              <w:rPr>
                <w:rFonts w:ascii="Sylfaen" w:hAnsi="Sylfaen" w:cs="Arial"/>
                <w:sz w:val="21"/>
                <w:szCs w:val="21"/>
                <w:lang w:val="hy-AM"/>
              </w:rPr>
              <w:t>աջակցելու հանձնագիր</w:t>
            </w:r>
            <w:r w:rsidRPr="00487C32">
              <w:rPr>
                <w:rFonts w:ascii="Sylfaen" w:hAnsi="Sylfaen"/>
                <w:sz w:val="21"/>
                <w:szCs w:val="21"/>
                <w:lang w:val="hy-AM"/>
              </w:rPr>
              <w:t xml:space="preserve">: </w:t>
            </w:r>
            <w:r w:rsidRPr="00487C32">
              <w:rPr>
                <w:rFonts w:ascii="Sylfaen" w:hAnsi="Sylfaen" w:cs="Arial"/>
                <w:sz w:val="21"/>
                <w:szCs w:val="21"/>
                <w:lang w:val="hy-AM"/>
              </w:rPr>
              <w:t>ԿԽՄԿ</w:t>
            </w:r>
            <w:r w:rsidRPr="00487C32">
              <w:rPr>
                <w:rFonts w:ascii="Sylfaen" w:hAnsi="Sylfaen"/>
                <w:sz w:val="21"/>
                <w:szCs w:val="21"/>
                <w:lang w:val="hy-AM"/>
              </w:rPr>
              <w:t xml:space="preserve"> </w:t>
            </w:r>
            <w:r w:rsidRPr="00487C32">
              <w:rPr>
                <w:rFonts w:ascii="Sylfaen" w:hAnsi="Sylfaen" w:cs="Arial"/>
                <w:sz w:val="21"/>
                <w:szCs w:val="21"/>
                <w:lang w:val="hy-AM"/>
              </w:rPr>
              <w:t>հանձնագիրը</w:t>
            </w:r>
            <w:r w:rsidRPr="00487C32">
              <w:rPr>
                <w:rFonts w:ascii="Sylfaen" w:hAnsi="Sylfaen"/>
                <w:sz w:val="21"/>
                <w:szCs w:val="21"/>
                <w:lang w:val="hy-AM"/>
              </w:rPr>
              <w:t xml:space="preserve"> </w:t>
            </w:r>
            <w:r w:rsidRPr="00487C32">
              <w:rPr>
                <w:rFonts w:ascii="Sylfaen" w:hAnsi="Sylfaen" w:cs="Arial"/>
                <w:sz w:val="21"/>
                <w:szCs w:val="21"/>
                <w:lang w:val="hy-AM"/>
              </w:rPr>
              <w:t>բխում</w:t>
            </w:r>
            <w:r w:rsidRPr="00487C32">
              <w:rPr>
                <w:rFonts w:ascii="Sylfaen" w:hAnsi="Sylfaen"/>
                <w:sz w:val="21"/>
                <w:szCs w:val="21"/>
                <w:lang w:val="hy-AM"/>
              </w:rPr>
              <w:t xml:space="preserve"> </w:t>
            </w:r>
            <w:r w:rsidRPr="00487C32">
              <w:rPr>
                <w:rFonts w:ascii="Sylfaen" w:hAnsi="Sylfaen" w:cs="Arial"/>
                <w:sz w:val="21"/>
                <w:szCs w:val="21"/>
                <w:lang w:val="hy-AM"/>
              </w:rPr>
              <w:t>է</w:t>
            </w:r>
            <w:r w:rsidRPr="00487C32">
              <w:rPr>
                <w:rFonts w:ascii="Sylfaen" w:hAnsi="Sylfaen"/>
                <w:sz w:val="21"/>
                <w:szCs w:val="21"/>
                <w:lang w:val="hy-AM"/>
              </w:rPr>
              <w:t xml:space="preserve"> 1949 թվականի </w:t>
            </w:r>
            <w:r w:rsidRPr="00487C32">
              <w:rPr>
                <w:rFonts w:ascii="Sylfaen" w:hAnsi="Sylfaen" w:cs="Arial"/>
                <w:sz w:val="21"/>
                <w:szCs w:val="21"/>
                <w:lang w:val="hy-AM"/>
              </w:rPr>
              <w:t>ժնևի</w:t>
            </w:r>
            <w:r w:rsidRPr="00487C32">
              <w:rPr>
                <w:rFonts w:ascii="Sylfaen" w:hAnsi="Sylfaen"/>
                <w:sz w:val="21"/>
                <w:szCs w:val="21"/>
                <w:lang w:val="hy-AM"/>
              </w:rPr>
              <w:t xml:space="preserve"> </w:t>
            </w:r>
            <w:r w:rsidRPr="00487C32">
              <w:rPr>
                <w:rFonts w:ascii="Sylfaen" w:hAnsi="Sylfaen" w:cs="Arial"/>
                <w:sz w:val="21"/>
                <w:szCs w:val="21"/>
                <w:lang w:val="hy-AM"/>
              </w:rPr>
              <w:t>կոնվենցիաներից</w:t>
            </w:r>
            <w:r w:rsidRPr="00487C32">
              <w:rPr>
                <w:rFonts w:ascii="Sylfaen" w:hAnsi="Sylfaen"/>
                <w:sz w:val="21"/>
                <w:szCs w:val="21"/>
                <w:lang w:val="hy-AM"/>
              </w:rPr>
              <w:t>, 1977-</w:t>
            </w:r>
            <w:r w:rsidRPr="00487C32">
              <w:rPr>
                <w:rFonts w:ascii="Sylfaen" w:hAnsi="Sylfaen" w:cs="Arial"/>
                <w:sz w:val="21"/>
                <w:szCs w:val="21"/>
                <w:lang w:val="hy-AM"/>
              </w:rPr>
              <w:t>ի</w:t>
            </w:r>
            <w:r w:rsidRPr="00487C32">
              <w:rPr>
                <w:rFonts w:ascii="Sylfaen" w:hAnsi="Sylfaen"/>
                <w:sz w:val="21"/>
                <w:szCs w:val="21"/>
                <w:lang w:val="hy-AM"/>
              </w:rPr>
              <w:t xml:space="preserve"> </w:t>
            </w:r>
            <w:r w:rsidRPr="00487C32">
              <w:rPr>
                <w:rFonts w:ascii="Sylfaen" w:hAnsi="Sylfaen" w:cs="Arial"/>
                <w:sz w:val="21"/>
                <w:szCs w:val="21"/>
                <w:lang w:val="hy-AM"/>
              </w:rPr>
              <w:t>դրանց</w:t>
            </w:r>
            <w:r w:rsidRPr="00487C32">
              <w:rPr>
                <w:rFonts w:ascii="Sylfaen" w:hAnsi="Sylfaen"/>
                <w:sz w:val="21"/>
                <w:szCs w:val="21"/>
                <w:lang w:val="hy-AM"/>
              </w:rPr>
              <w:t xml:space="preserve"> </w:t>
            </w:r>
            <w:r w:rsidRPr="00487C32">
              <w:rPr>
                <w:rFonts w:ascii="Sylfaen" w:hAnsi="Sylfaen" w:cs="Arial"/>
                <w:sz w:val="21"/>
                <w:szCs w:val="21"/>
                <w:lang w:val="hy-AM"/>
              </w:rPr>
              <w:t>լրացուցիչ</w:t>
            </w:r>
            <w:r w:rsidRPr="00487C32">
              <w:rPr>
                <w:rFonts w:ascii="Sylfaen" w:hAnsi="Sylfaen"/>
                <w:sz w:val="21"/>
                <w:szCs w:val="21"/>
                <w:lang w:val="hy-AM"/>
              </w:rPr>
              <w:t xml:space="preserve"> </w:t>
            </w:r>
            <w:r w:rsidRPr="00487C32">
              <w:rPr>
                <w:rFonts w:ascii="Sylfaen" w:hAnsi="Sylfaen" w:cs="Arial"/>
                <w:sz w:val="21"/>
                <w:szCs w:val="21"/>
                <w:lang w:val="hy-AM"/>
              </w:rPr>
              <w:t>արձանագրություններից</w:t>
            </w:r>
            <w:r w:rsidRPr="00487C32">
              <w:rPr>
                <w:rFonts w:ascii="Sylfaen" w:hAnsi="Sylfaen"/>
                <w:sz w:val="21"/>
                <w:szCs w:val="21"/>
                <w:lang w:val="hy-AM"/>
              </w:rPr>
              <w:t xml:space="preserve"> </w:t>
            </w:r>
            <w:r w:rsidRPr="00487C32">
              <w:rPr>
                <w:rFonts w:ascii="Sylfaen" w:hAnsi="Sylfaen" w:cs="Arial"/>
                <w:sz w:val="21"/>
                <w:szCs w:val="21"/>
                <w:lang w:val="hy-AM"/>
              </w:rPr>
              <w:t>և</w:t>
            </w:r>
            <w:r w:rsidRPr="00487C32">
              <w:rPr>
                <w:rFonts w:ascii="Sylfaen" w:hAnsi="Sylfaen"/>
                <w:sz w:val="21"/>
                <w:szCs w:val="21"/>
                <w:lang w:val="hy-AM"/>
              </w:rPr>
              <w:t xml:space="preserve"> </w:t>
            </w:r>
            <w:r w:rsidRPr="00487C32">
              <w:rPr>
                <w:rFonts w:ascii="Sylfaen" w:hAnsi="Sylfaen" w:cs="Arial"/>
                <w:sz w:val="21"/>
                <w:szCs w:val="21"/>
                <w:lang w:val="hy-AM"/>
              </w:rPr>
              <w:t>Կարմիր</w:t>
            </w:r>
            <w:r w:rsidRPr="00487C32">
              <w:rPr>
                <w:rFonts w:ascii="Sylfaen" w:hAnsi="Sylfaen"/>
                <w:sz w:val="21"/>
                <w:szCs w:val="21"/>
                <w:lang w:val="hy-AM"/>
              </w:rPr>
              <w:t xml:space="preserve"> </w:t>
            </w:r>
            <w:r w:rsidRPr="00487C32">
              <w:rPr>
                <w:rFonts w:ascii="Sylfaen" w:hAnsi="Sylfaen" w:cs="Arial"/>
                <w:sz w:val="21"/>
                <w:szCs w:val="21"/>
                <w:lang w:val="hy-AM"/>
              </w:rPr>
              <w:t>խաչի</w:t>
            </w:r>
            <w:r w:rsidRPr="00487C32">
              <w:rPr>
                <w:rFonts w:ascii="Sylfaen" w:hAnsi="Sylfaen"/>
                <w:sz w:val="21"/>
                <w:szCs w:val="21"/>
                <w:lang w:val="hy-AM"/>
              </w:rPr>
              <w:t xml:space="preserve"> </w:t>
            </w:r>
            <w:r w:rsidRPr="00487C32">
              <w:rPr>
                <w:rFonts w:ascii="Sylfaen" w:hAnsi="Sylfaen" w:cs="Arial"/>
                <w:sz w:val="21"/>
                <w:szCs w:val="21"/>
                <w:lang w:val="hy-AM"/>
              </w:rPr>
              <w:t>ու</w:t>
            </w:r>
            <w:r w:rsidRPr="00487C32">
              <w:rPr>
                <w:rFonts w:ascii="Sylfaen" w:hAnsi="Sylfaen"/>
                <w:sz w:val="21"/>
                <w:szCs w:val="21"/>
                <w:lang w:val="hy-AM"/>
              </w:rPr>
              <w:t xml:space="preserve"> </w:t>
            </w:r>
            <w:r w:rsidRPr="00487C32">
              <w:rPr>
                <w:rFonts w:ascii="Sylfaen" w:hAnsi="Sylfaen" w:cs="Arial"/>
                <w:sz w:val="21"/>
                <w:szCs w:val="21"/>
                <w:lang w:val="hy-AM"/>
              </w:rPr>
              <w:t>Կարմիր</w:t>
            </w:r>
            <w:r w:rsidRPr="00487C32">
              <w:rPr>
                <w:rFonts w:ascii="Sylfaen" w:hAnsi="Sylfaen"/>
                <w:sz w:val="21"/>
                <w:szCs w:val="21"/>
                <w:lang w:val="hy-AM"/>
              </w:rPr>
              <w:t xml:space="preserve"> </w:t>
            </w:r>
            <w:r w:rsidRPr="00487C32">
              <w:rPr>
                <w:rFonts w:ascii="Sylfaen" w:hAnsi="Sylfaen" w:cs="Arial"/>
                <w:sz w:val="21"/>
                <w:szCs w:val="21"/>
                <w:lang w:val="hy-AM"/>
              </w:rPr>
              <w:t>մահիկի</w:t>
            </w:r>
            <w:r w:rsidRPr="00487C32">
              <w:rPr>
                <w:rFonts w:ascii="Sylfaen" w:hAnsi="Sylfaen"/>
                <w:sz w:val="21"/>
                <w:szCs w:val="21"/>
                <w:lang w:val="hy-AM"/>
              </w:rPr>
              <w:t xml:space="preserve"> </w:t>
            </w:r>
            <w:r w:rsidRPr="00487C32">
              <w:rPr>
                <w:rFonts w:ascii="Sylfaen" w:hAnsi="Sylfaen" w:cs="Arial"/>
                <w:sz w:val="21"/>
                <w:szCs w:val="21"/>
                <w:lang w:val="hy-AM"/>
              </w:rPr>
              <w:t>միջազգային</w:t>
            </w:r>
            <w:r w:rsidRPr="00487C32">
              <w:rPr>
                <w:rFonts w:ascii="Sylfaen" w:hAnsi="Sylfaen"/>
                <w:sz w:val="21"/>
                <w:szCs w:val="21"/>
                <w:lang w:val="hy-AM"/>
              </w:rPr>
              <w:t xml:space="preserve"> </w:t>
            </w:r>
            <w:r w:rsidRPr="00487C32">
              <w:rPr>
                <w:rFonts w:ascii="Sylfaen" w:hAnsi="Sylfaen" w:cs="Arial"/>
                <w:sz w:val="21"/>
                <w:szCs w:val="21"/>
                <w:lang w:val="hy-AM"/>
              </w:rPr>
              <w:t>շարժման</w:t>
            </w:r>
            <w:r w:rsidRPr="00487C32">
              <w:rPr>
                <w:rFonts w:ascii="Sylfaen" w:hAnsi="Sylfaen"/>
                <w:sz w:val="21"/>
                <w:szCs w:val="21"/>
                <w:lang w:val="hy-AM"/>
              </w:rPr>
              <w:t xml:space="preserve"> </w:t>
            </w:r>
            <w:r w:rsidRPr="00487C32">
              <w:rPr>
                <w:rFonts w:ascii="Sylfaen" w:hAnsi="Sylfaen" w:cs="Arial"/>
                <w:sz w:val="21"/>
                <w:szCs w:val="21"/>
                <w:lang w:val="hy-AM"/>
              </w:rPr>
              <w:t>կանոնադրություններից</w:t>
            </w:r>
            <w:r w:rsidRPr="00487C32">
              <w:rPr>
                <w:rFonts w:ascii="Sylfaen" w:hAnsi="Sylfaen"/>
                <w:sz w:val="21"/>
                <w:szCs w:val="21"/>
                <w:lang w:val="hy-AM"/>
              </w:rPr>
              <w:t>:</w:t>
            </w:r>
          </w:p>
          <w:p w14:paraId="632EEF2E" w14:textId="77777777" w:rsidR="00625106" w:rsidRPr="00487C32" w:rsidRDefault="00625106" w:rsidP="000F2C66">
            <w:pPr>
              <w:jc w:val="both"/>
              <w:rPr>
                <w:rFonts w:ascii="Sylfaen" w:hAnsi="Sylfaen" w:cs="Arial"/>
                <w:b/>
                <w:sz w:val="21"/>
                <w:szCs w:val="21"/>
                <w:lang w:val="hy-AM"/>
              </w:rPr>
            </w:pPr>
          </w:p>
        </w:tc>
      </w:tr>
      <w:tr w:rsidR="00625106" w:rsidRPr="00266C2F" w14:paraId="20B03BD0" w14:textId="77777777" w:rsidTr="009116BF">
        <w:trPr>
          <w:trHeight w:val="3461"/>
          <w:jc w:val="center"/>
        </w:trPr>
        <w:tc>
          <w:tcPr>
            <w:tcW w:w="5158" w:type="dxa"/>
          </w:tcPr>
          <w:p w14:paraId="0522104C" w14:textId="7FDE7C68" w:rsidR="00625106" w:rsidRPr="00AA04A0" w:rsidRDefault="00AA68AA" w:rsidP="00625106">
            <w:pPr>
              <w:autoSpaceDE w:val="0"/>
              <w:autoSpaceDN w:val="0"/>
              <w:adjustRightInd w:val="0"/>
              <w:jc w:val="both"/>
              <w:rPr>
                <w:rFonts w:ascii="Sylfaen" w:hAnsi="Sylfaen" w:cstheme="minorHAnsi"/>
                <w:sz w:val="21"/>
                <w:szCs w:val="21"/>
              </w:rPr>
            </w:pPr>
            <w:r w:rsidRPr="00AA04A0">
              <w:rPr>
                <w:rFonts w:ascii="Sylfaen" w:hAnsi="Sylfaen" w:cs="Arial"/>
                <w:sz w:val="21"/>
                <w:szCs w:val="21"/>
                <w:lang w:val="hy-AM"/>
              </w:rPr>
              <w:t xml:space="preserve">The </w:t>
            </w:r>
            <w:r w:rsidRPr="00AA04A0">
              <w:rPr>
                <w:rFonts w:ascii="Sylfaen" w:hAnsi="Sylfaen" w:cs="Arial"/>
                <w:b/>
                <w:bCs/>
                <w:sz w:val="21"/>
                <w:szCs w:val="21"/>
                <w:lang w:val="hy-AM"/>
              </w:rPr>
              <w:t xml:space="preserve">Staff of </w:t>
            </w:r>
            <w:r w:rsidRPr="00AA04A0">
              <w:rPr>
                <w:rFonts w:ascii="Sylfaen" w:hAnsi="Sylfaen" w:cstheme="minorHAnsi"/>
                <w:b/>
                <w:bCs/>
                <w:sz w:val="21"/>
                <w:szCs w:val="21"/>
              </w:rPr>
              <w:t xml:space="preserve">Gegharkunik </w:t>
            </w:r>
            <w:r w:rsidRPr="00AA04A0">
              <w:rPr>
                <w:rFonts w:ascii="Sylfaen" w:hAnsi="Sylfaen" w:cs="Arial"/>
                <w:b/>
                <w:bCs/>
                <w:sz w:val="21"/>
                <w:szCs w:val="21"/>
                <w:lang w:val="hy-AM"/>
              </w:rPr>
              <w:t>Marzpet</w:t>
            </w:r>
            <w:r w:rsidR="00625106" w:rsidRPr="00AA04A0">
              <w:rPr>
                <w:rFonts w:ascii="Sylfaen" w:hAnsi="Sylfaen" w:cstheme="minorHAnsi"/>
                <w:sz w:val="21"/>
                <w:szCs w:val="21"/>
              </w:rPr>
              <w:t xml:space="preserve"> was formed in 1996.</w:t>
            </w:r>
          </w:p>
          <w:p w14:paraId="15A24445" w14:textId="77777777" w:rsidR="009116BF" w:rsidRPr="00AA04A0" w:rsidRDefault="009116BF" w:rsidP="00625106">
            <w:pPr>
              <w:autoSpaceDE w:val="0"/>
              <w:autoSpaceDN w:val="0"/>
              <w:adjustRightInd w:val="0"/>
              <w:jc w:val="both"/>
              <w:rPr>
                <w:rFonts w:ascii="Sylfaen" w:hAnsi="Sylfaen" w:cstheme="minorHAnsi"/>
                <w:sz w:val="21"/>
                <w:szCs w:val="21"/>
              </w:rPr>
            </w:pPr>
          </w:p>
          <w:p w14:paraId="15D0ADB4" w14:textId="3E967F55" w:rsidR="00625106" w:rsidRPr="00AA04A0" w:rsidRDefault="00625106" w:rsidP="00625106">
            <w:pPr>
              <w:autoSpaceDE w:val="0"/>
              <w:autoSpaceDN w:val="0"/>
              <w:adjustRightInd w:val="0"/>
              <w:jc w:val="both"/>
              <w:rPr>
                <w:rFonts w:ascii="Sylfaen" w:hAnsi="Sylfaen" w:cstheme="minorHAnsi"/>
                <w:b/>
                <w:bCs/>
                <w:sz w:val="21"/>
                <w:szCs w:val="21"/>
              </w:rPr>
            </w:pPr>
            <w:r w:rsidRPr="00AA04A0">
              <w:rPr>
                <w:rFonts w:ascii="Sylfaen" w:hAnsi="Sylfaen" w:cstheme="minorHAnsi"/>
                <w:sz w:val="21"/>
                <w:szCs w:val="21"/>
              </w:rPr>
              <w:t xml:space="preserve">The Governor of </w:t>
            </w:r>
            <w:r w:rsidR="00E87190" w:rsidRPr="00AA04A0">
              <w:rPr>
                <w:rFonts w:ascii="Sylfaen" w:hAnsi="Sylfaen" w:cstheme="minorHAnsi"/>
                <w:sz w:val="21"/>
                <w:szCs w:val="21"/>
              </w:rPr>
              <w:t>Geghark</w:t>
            </w:r>
            <w:r w:rsidRPr="00AA04A0">
              <w:rPr>
                <w:rFonts w:ascii="Sylfaen" w:hAnsi="Sylfaen" w:cstheme="minorHAnsi"/>
                <w:sz w:val="21"/>
                <w:szCs w:val="21"/>
              </w:rPr>
              <w:t xml:space="preserve">unik Marz of the </w:t>
            </w:r>
            <w:r w:rsidR="009116BF" w:rsidRPr="00AA04A0">
              <w:rPr>
                <w:rFonts w:ascii="Sylfaen" w:hAnsi="Sylfaen" w:cstheme="minorHAnsi"/>
                <w:sz w:val="21"/>
                <w:szCs w:val="21"/>
              </w:rPr>
              <w:t>RA</w:t>
            </w:r>
            <w:r w:rsidRPr="00AA04A0">
              <w:rPr>
                <w:rFonts w:ascii="Sylfaen" w:hAnsi="Sylfaen" w:cstheme="minorHAnsi"/>
                <w:sz w:val="21"/>
                <w:szCs w:val="21"/>
              </w:rPr>
              <w:t xml:space="preserve"> implements the </w:t>
            </w:r>
            <w:r w:rsidR="009116BF" w:rsidRPr="00AA04A0">
              <w:rPr>
                <w:rFonts w:ascii="Sylfaen" w:hAnsi="Sylfaen" w:cstheme="minorHAnsi"/>
                <w:sz w:val="21"/>
                <w:szCs w:val="21"/>
              </w:rPr>
              <w:t>regional</w:t>
            </w:r>
            <w:r w:rsidRPr="00AA04A0">
              <w:rPr>
                <w:rFonts w:ascii="Sylfaen" w:hAnsi="Sylfaen" w:cstheme="minorHAnsi"/>
                <w:sz w:val="21"/>
                <w:szCs w:val="21"/>
              </w:rPr>
              <w:t xml:space="preserve"> polic</w:t>
            </w:r>
            <w:r w:rsidR="009116BF" w:rsidRPr="00AA04A0">
              <w:rPr>
                <w:rFonts w:ascii="Sylfaen" w:hAnsi="Sylfaen" w:cstheme="minorHAnsi"/>
                <w:sz w:val="21"/>
                <w:szCs w:val="21"/>
              </w:rPr>
              <w:t>ies</w:t>
            </w:r>
            <w:r w:rsidRPr="00AA04A0">
              <w:rPr>
                <w:rFonts w:ascii="Sylfaen" w:hAnsi="Sylfaen" w:cstheme="minorHAnsi"/>
                <w:sz w:val="21"/>
                <w:szCs w:val="21"/>
              </w:rPr>
              <w:t xml:space="preserve"> of the Government in the </w:t>
            </w:r>
            <w:r w:rsidR="009116BF" w:rsidRPr="00AA04A0">
              <w:rPr>
                <w:rFonts w:ascii="Sylfaen" w:hAnsi="Sylfaen" w:cstheme="minorHAnsi"/>
                <w:sz w:val="21"/>
                <w:szCs w:val="21"/>
              </w:rPr>
              <w:t>M</w:t>
            </w:r>
            <w:r w:rsidRPr="00AA04A0">
              <w:rPr>
                <w:rFonts w:ascii="Sylfaen" w:hAnsi="Sylfaen" w:cstheme="minorHAnsi"/>
                <w:sz w:val="21"/>
                <w:szCs w:val="21"/>
              </w:rPr>
              <w:t xml:space="preserve">arz by coordinating the activities of the </w:t>
            </w:r>
            <w:r w:rsidR="00E87190" w:rsidRPr="00AA04A0">
              <w:rPr>
                <w:rFonts w:ascii="Sylfaen" w:hAnsi="Sylfaen" w:cstheme="minorHAnsi"/>
                <w:sz w:val="21"/>
                <w:szCs w:val="21"/>
              </w:rPr>
              <w:t>Geghark</w:t>
            </w:r>
            <w:r w:rsidRPr="00AA04A0">
              <w:rPr>
                <w:rFonts w:ascii="Sylfaen" w:hAnsi="Sylfaen" w:cstheme="minorHAnsi"/>
                <w:sz w:val="21"/>
                <w:szCs w:val="21"/>
              </w:rPr>
              <w:t xml:space="preserve">unik Regional Administration, </w:t>
            </w:r>
            <w:r w:rsidR="00AA68AA" w:rsidRPr="00AA04A0">
              <w:rPr>
                <w:rFonts w:ascii="Sylfaen" w:hAnsi="Sylfaen" w:cstheme="minorHAnsi"/>
                <w:sz w:val="21"/>
                <w:szCs w:val="21"/>
                <w:lang w:val="en-US"/>
              </w:rPr>
              <w:t>regional</w:t>
            </w:r>
            <w:r w:rsidR="00AA68AA" w:rsidRPr="00AA04A0">
              <w:rPr>
                <w:rFonts w:ascii="Sylfaen" w:hAnsi="Sylfaen" w:cstheme="minorHAnsi"/>
                <w:sz w:val="21"/>
                <w:szCs w:val="21"/>
              </w:rPr>
              <w:t xml:space="preserve"> </w:t>
            </w:r>
            <w:r w:rsidR="009116BF" w:rsidRPr="00AA04A0">
              <w:rPr>
                <w:rFonts w:ascii="Sylfaen" w:hAnsi="Sylfaen" w:cstheme="minorHAnsi"/>
                <w:sz w:val="21"/>
                <w:szCs w:val="21"/>
              </w:rPr>
              <w:t xml:space="preserve">organisations, </w:t>
            </w:r>
            <w:r w:rsidRPr="00AA04A0">
              <w:rPr>
                <w:rFonts w:ascii="Sylfaen" w:hAnsi="Sylfaen" w:cstheme="minorHAnsi"/>
                <w:sz w:val="21"/>
                <w:szCs w:val="21"/>
              </w:rPr>
              <w:t>as well as the territorial subdivisions of the bodies of the state administration system.</w:t>
            </w:r>
          </w:p>
        </w:tc>
        <w:tc>
          <w:tcPr>
            <w:tcW w:w="5161" w:type="dxa"/>
          </w:tcPr>
          <w:p w14:paraId="72E806B9" w14:textId="000B443E" w:rsidR="00625106" w:rsidRDefault="00E87190" w:rsidP="00625106">
            <w:pPr>
              <w:jc w:val="both"/>
              <w:rPr>
                <w:rFonts w:ascii="Sylfaen" w:hAnsi="Sylfaen" w:cs="Arial"/>
                <w:sz w:val="21"/>
                <w:szCs w:val="21"/>
                <w:lang w:val="hy-AM"/>
              </w:rPr>
            </w:pPr>
            <w:r w:rsidRPr="00AA04A0">
              <w:rPr>
                <w:rFonts w:ascii="Sylfaen" w:hAnsi="Sylfaen" w:cs="Arial"/>
                <w:b/>
                <w:bCs/>
                <w:sz w:val="21"/>
                <w:szCs w:val="21"/>
                <w:lang w:val="hy-AM"/>
              </w:rPr>
              <w:t xml:space="preserve">Գեղարքունիքի </w:t>
            </w:r>
            <w:r w:rsidR="00625106" w:rsidRPr="00AA04A0">
              <w:rPr>
                <w:rFonts w:ascii="Sylfaen" w:hAnsi="Sylfaen" w:cs="Arial"/>
                <w:b/>
                <w:bCs/>
                <w:sz w:val="21"/>
                <w:szCs w:val="21"/>
                <w:lang w:val="hy-AM"/>
              </w:rPr>
              <w:t>մարզպետ</w:t>
            </w:r>
            <w:r w:rsidR="00AA68AA" w:rsidRPr="00AA04A0">
              <w:rPr>
                <w:rFonts w:ascii="Sylfaen" w:hAnsi="Sylfaen" w:cs="Arial"/>
                <w:b/>
                <w:bCs/>
                <w:sz w:val="21"/>
                <w:szCs w:val="21"/>
                <w:lang w:val="hy-AM"/>
              </w:rPr>
              <w:t xml:space="preserve">ի </w:t>
            </w:r>
            <w:r w:rsidR="00625106" w:rsidRPr="00AA04A0">
              <w:rPr>
                <w:rFonts w:ascii="Sylfaen" w:hAnsi="Sylfaen" w:cs="Arial"/>
                <w:b/>
                <w:bCs/>
                <w:sz w:val="21"/>
                <w:szCs w:val="21"/>
                <w:lang w:val="hy-AM"/>
              </w:rPr>
              <w:t>աշխատակազմ</w:t>
            </w:r>
            <w:r w:rsidR="00AA68AA" w:rsidRPr="00AA04A0">
              <w:rPr>
                <w:rFonts w:ascii="Sylfaen" w:hAnsi="Sylfaen" w:cs="Arial"/>
                <w:b/>
                <w:bCs/>
                <w:sz w:val="21"/>
                <w:szCs w:val="21"/>
                <w:lang w:val="hy-AM"/>
              </w:rPr>
              <w:t>ը</w:t>
            </w:r>
            <w:r w:rsidR="00625106" w:rsidRPr="00922C16">
              <w:rPr>
                <w:rFonts w:ascii="Sylfaen" w:hAnsi="Sylfaen" w:cs="Arial"/>
                <w:sz w:val="21"/>
                <w:szCs w:val="21"/>
                <w:lang w:val="hy-AM"/>
              </w:rPr>
              <w:t xml:space="preserve"> ձևավորվել է 1996 թվականին։ </w:t>
            </w:r>
          </w:p>
          <w:p w14:paraId="01A48C8A" w14:textId="48F33C64" w:rsidR="00625106" w:rsidRPr="00625106" w:rsidRDefault="00625106" w:rsidP="00625106">
            <w:pPr>
              <w:jc w:val="both"/>
              <w:rPr>
                <w:rFonts w:ascii="Sylfaen" w:hAnsi="Sylfaen" w:cs="Arial"/>
                <w:sz w:val="21"/>
                <w:szCs w:val="21"/>
                <w:lang w:val="hy-AM"/>
              </w:rPr>
            </w:pPr>
            <w:r>
              <w:rPr>
                <w:rFonts w:ascii="Sylfaen" w:hAnsi="Sylfaen" w:cs="Arial"/>
                <w:sz w:val="21"/>
                <w:szCs w:val="21"/>
                <w:lang w:val="hy-AM"/>
              </w:rPr>
              <w:t>ՀՀ</w:t>
            </w:r>
            <w:r w:rsidRPr="00922C16">
              <w:rPr>
                <w:rFonts w:ascii="Sylfaen" w:hAnsi="Sylfaen" w:cs="Arial"/>
                <w:sz w:val="21"/>
                <w:szCs w:val="21"/>
                <w:lang w:val="hy-AM"/>
              </w:rPr>
              <w:t xml:space="preserve"> </w:t>
            </w:r>
            <w:r w:rsidR="00E87190">
              <w:rPr>
                <w:rFonts w:ascii="Sylfaen" w:hAnsi="Sylfaen" w:cs="Arial"/>
                <w:sz w:val="21"/>
                <w:szCs w:val="21"/>
                <w:lang w:val="hy-AM"/>
              </w:rPr>
              <w:t>Գեղարք</w:t>
            </w:r>
            <w:r w:rsidRPr="00922C16">
              <w:rPr>
                <w:rFonts w:ascii="Sylfaen" w:hAnsi="Sylfaen" w:cs="Arial"/>
                <w:sz w:val="21"/>
                <w:szCs w:val="21"/>
                <w:lang w:val="hy-AM"/>
              </w:rPr>
              <w:t xml:space="preserve">ունիքի մարզպետը  Հայաստանի Հանրապետության </w:t>
            </w:r>
            <w:r w:rsidR="00E87190">
              <w:rPr>
                <w:rFonts w:ascii="Sylfaen" w:hAnsi="Sylfaen" w:cs="Arial"/>
                <w:sz w:val="21"/>
                <w:szCs w:val="21"/>
                <w:lang w:val="hy-AM"/>
              </w:rPr>
              <w:t>Գեղարք</w:t>
            </w:r>
            <w:r w:rsidRPr="00922C16">
              <w:rPr>
                <w:rFonts w:ascii="Sylfaen" w:hAnsi="Sylfaen" w:cs="Arial"/>
                <w:sz w:val="21"/>
                <w:szCs w:val="21"/>
                <w:lang w:val="hy-AM"/>
              </w:rPr>
              <w:t>ունիքի մարզպետի աշխատակազմի, մարզային ենթակայության կազմակերպությունների, ինչպես նաև պետական կառավարման համակարգի մարմինների տարածքային ստորաբաժանումների գործունեությունը համակարգելու միջոցով մարզում իրագործում է Կառավարության տարածքային քաղաքականությունը։</w:t>
            </w:r>
          </w:p>
        </w:tc>
      </w:tr>
      <w:tr w:rsidR="00625106" w:rsidRPr="00266C2F" w14:paraId="4B31FA36" w14:textId="77777777" w:rsidTr="009116BF">
        <w:trPr>
          <w:trHeight w:val="3988"/>
          <w:jc w:val="center"/>
        </w:trPr>
        <w:tc>
          <w:tcPr>
            <w:tcW w:w="5158" w:type="dxa"/>
          </w:tcPr>
          <w:p w14:paraId="47E6D7BB" w14:textId="3660B62D" w:rsidR="00625106" w:rsidRPr="00AA04A0" w:rsidRDefault="00625106" w:rsidP="00625106">
            <w:pPr>
              <w:jc w:val="both"/>
              <w:rPr>
                <w:rFonts w:ascii="Sylfaen" w:hAnsi="Sylfaen" w:cstheme="minorHAnsi"/>
                <w:sz w:val="21"/>
                <w:szCs w:val="21"/>
              </w:rPr>
            </w:pPr>
            <w:r w:rsidRPr="00AA04A0">
              <w:rPr>
                <w:rFonts w:ascii="Sylfaen" w:hAnsi="Sylfaen" w:cstheme="minorHAnsi"/>
                <w:sz w:val="21"/>
                <w:szCs w:val="21"/>
              </w:rPr>
              <w:t>Since 2017, the ICRC implements a program on upgrade of Emergency medical care units in the health facilities near the international border. Within the frames if the program, several hospitals</w:t>
            </w:r>
            <w:r w:rsidR="009116BF" w:rsidRPr="00AA04A0">
              <w:rPr>
                <w:rFonts w:ascii="Sylfaen" w:hAnsi="Sylfaen" w:cstheme="minorHAnsi"/>
                <w:sz w:val="21"/>
                <w:szCs w:val="21"/>
              </w:rPr>
              <w:t>, primary healthcare facilities</w:t>
            </w:r>
            <w:r w:rsidRPr="00AA04A0">
              <w:rPr>
                <w:rFonts w:ascii="Sylfaen" w:hAnsi="Sylfaen" w:cstheme="minorHAnsi"/>
                <w:sz w:val="21"/>
                <w:szCs w:val="21"/>
              </w:rPr>
              <w:t xml:space="preserve"> in Tavush, Gegharkunik, </w:t>
            </w:r>
            <w:r w:rsidR="006C64E2" w:rsidRPr="00AA04A0">
              <w:rPr>
                <w:rFonts w:ascii="Sylfaen" w:hAnsi="Sylfaen" w:cstheme="minorHAnsi"/>
                <w:sz w:val="21"/>
                <w:szCs w:val="21"/>
              </w:rPr>
              <w:t xml:space="preserve">Vayots Dzor </w:t>
            </w:r>
            <w:r w:rsidRPr="00AA04A0">
              <w:rPr>
                <w:rFonts w:ascii="Sylfaen" w:hAnsi="Sylfaen" w:cstheme="minorHAnsi"/>
                <w:sz w:val="21"/>
                <w:szCs w:val="21"/>
              </w:rPr>
              <w:t xml:space="preserve">and Syunik regions were supported with medical equipment and consumables, furniture, infrastructure improvements. Over </w:t>
            </w:r>
            <w:r w:rsidR="00A809CC" w:rsidRPr="00AA04A0">
              <w:rPr>
                <w:rFonts w:ascii="Sylfaen" w:hAnsi="Sylfaen" w:cstheme="minorHAnsi"/>
                <w:sz w:val="21"/>
                <w:szCs w:val="21"/>
              </w:rPr>
              <w:t>4</w:t>
            </w:r>
            <w:r w:rsidRPr="00AA04A0">
              <w:rPr>
                <w:rFonts w:ascii="Sylfaen" w:hAnsi="Sylfaen" w:cstheme="minorHAnsi"/>
                <w:sz w:val="21"/>
                <w:szCs w:val="21"/>
              </w:rPr>
              <w:t xml:space="preserve">00 middle and senior medical practitioners participated in </w:t>
            </w:r>
            <w:r w:rsidR="00A809CC" w:rsidRPr="00AA04A0">
              <w:rPr>
                <w:rFonts w:ascii="Sylfaen" w:hAnsi="Sylfaen" w:cstheme="minorHAnsi"/>
                <w:sz w:val="21"/>
                <w:szCs w:val="21"/>
              </w:rPr>
              <w:t xml:space="preserve">trainings on </w:t>
            </w:r>
            <w:r w:rsidRPr="00AA04A0">
              <w:rPr>
                <w:rFonts w:ascii="Sylfaen" w:hAnsi="Sylfaen" w:cstheme="minorHAnsi"/>
                <w:sz w:val="21"/>
                <w:szCs w:val="21"/>
              </w:rPr>
              <w:t xml:space="preserve">First Aid and </w:t>
            </w:r>
            <w:r w:rsidR="00A809CC" w:rsidRPr="00AA04A0">
              <w:rPr>
                <w:rFonts w:ascii="Sylfaen" w:hAnsi="Sylfaen" w:cstheme="minorHAnsi"/>
                <w:sz w:val="21"/>
                <w:szCs w:val="21"/>
              </w:rPr>
              <w:t>on various topics of Emergency Medical Care</w:t>
            </w:r>
            <w:r w:rsidRPr="00AA04A0">
              <w:rPr>
                <w:rFonts w:ascii="Sylfaen" w:hAnsi="Sylfaen" w:cstheme="minorHAnsi"/>
                <w:sz w:val="21"/>
                <w:szCs w:val="21"/>
              </w:rPr>
              <w:t>.</w:t>
            </w:r>
          </w:p>
          <w:p w14:paraId="340501FD" w14:textId="77777777" w:rsidR="00625106" w:rsidRPr="00AA04A0" w:rsidRDefault="00625106" w:rsidP="00625106">
            <w:pPr>
              <w:autoSpaceDE w:val="0"/>
              <w:autoSpaceDN w:val="0"/>
              <w:adjustRightInd w:val="0"/>
              <w:jc w:val="both"/>
              <w:rPr>
                <w:rFonts w:ascii="Sylfaen" w:hAnsi="Sylfaen" w:cstheme="minorHAnsi"/>
                <w:b/>
                <w:bCs/>
                <w:sz w:val="21"/>
                <w:szCs w:val="21"/>
              </w:rPr>
            </w:pPr>
          </w:p>
        </w:tc>
        <w:tc>
          <w:tcPr>
            <w:tcW w:w="5161" w:type="dxa"/>
          </w:tcPr>
          <w:p w14:paraId="3F2A0C98" w14:textId="4294205D" w:rsidR="00625106" w:rsidRPr="00922C16" w:rsidRDefault="00625106" w:rsidP="00625106">
            <w:pPr>
              <w:pStyle w:val="BodySingle"/>
              <w:rPr>
                <w:rFonts w:ascii="Sylfaen" w:hAnsi="Sylfaen" w:cs="Arial"/>
                <w:sz w:val="21"/>
                <w:szCs w:val="21"/>
                <w:lang w:val="hy-AM"/>
              </w:rPr>
            </w:pPr>
            <w:r w:rsidRPr="00487C32">
              <w:rPr>
                <w:rFonts w:ascii="Sylfaen" w:hAnsi="Sylfaen" w:cs="Arial"/>
                <w:sz w:val="21"/>
                <w:szCs w:val="21"/>
                <w:lang w:val="hy-AM"/>
              </w:rPr>
              <w:t xml:space="preserve">2017 թվականից ԿԽՄԿ-ն իրականացնում է սահմանամերձ </w:t>
            </w:r>
            <w:r w:rsidR="009116BF">
              <w:rPr>
                <w:rFonts w:ascii="Sylfaen" w:hAnsi="Sylfaen" w:cs="Arial"/>
                <w:sz w:val="21"/>
                <w:szCs w:val="21"/>
                <w:lang w:val="hy-AM"/>
              </w:rPr>
              <w:t>առողջապահական հաստատություններում</w:t>
            </w:r>
            <w:r w:rsidRPr="00487C32">
              <w:rPr>
                <w:rFonts w:ascii="Sylfaen" w:hAnsi="Sylfaen" w:cs="Arial"/>
                <w:sz w:val="21"/>
                <w:szCs w:val="21"/>
                <w:lang w:val="hy-AM"/>
              </w:rPr>
              <w:t xml:space="preserve"> Անհետաձգելի բուժօգնության ծառայությունների արդիականացման ծրագիր, որի շրջանակներում բժշկական սարքեր և ընթացիկ օգտագործման նյութեր և կահույք է տրամադրվել Տավուշի, Գեղարքունիքի, Վայոց ձորի և Սյունիքի մարզերի հիվանդանոցներին, </w:t>
            </w:r>
            <w:r w:rsidR="003D1237">
              <w:rPr>
                <w:rFonts w:ascii="Sylfaen" w:hAnsi="Sylfaen" w:cs="Arial"/>
                <w:sz w:val="21"/>
                <w:szCs w:val="21"/>
                <w:lang w:val="hy-AM"/>
              </w:rPr>
              <w:t xml:space="preserve">առողջության առաջնային պահպանման կենտրոններին, </w:t>
            </w:r>
            <w:r w:rsidRPr="00487C32">
              <w:rPr>
                <w:rFonts w:ascii="Sylfaen" w:hAnsi="Sylfaen" w:cs="Arial"/>
                <w:sz w:val="21"/>
                <w:szCs w:val="21"/>
                <w:lang w:val="hy-AM"/>
              </w:rPr>
              <w:t xml:space="preserve">կատարվել է ենթակառուցվածքների բարելավում։ Ավելի քան </w:t>
            </w:r>
            <w:r w:rsidR="00A809CC" w:rsidRPr="00A809CC">
              <w:rPr>
                <w:rFonts w:ascii="Sylfaen" w:hAnsi="Sylfaen" w:cs="Arial"/>
                <w:sz w:val="21"/>
                <w:szCs w:val="21"/>
                <w:lang w:val="hy-AM"/>
              </w:rPr>
              <w:t>4</w:t>
            </w:r>
            <w:r w:rsidRPr="00487C32">
              <w:rPr>
                <w:rFonts w:ascii="Sylfaen" w:hAnsi="Sylfaen" w:cs="Arial"/>
                <w:sz w:val="21"/>
                <w:szCs w:val="21"/>
                <w:lang w:val="hy-AM"/>
              </w:rPr>
              <w:t>00 միջին և ավագ բուժաշխատողներ մասնակցել են Առաջին օգնություն և Անհետաձգելի բուժօգնության թեմա</w:t>
            </w:r>
            <w:r w:rsidR="00A809CC">
              <w:rPr>
                <w:rFonts w:ascii="Sylfaen" w:hAnsi="Sylfaen" w:cs="Arial"/>
                <w:sz w:val="21"/>
                <w:szCs w:val="21"/>
                <w:lang w:val="hy-AM"/>
              </w:rPr>
              <w:t>ներ</w:t>
            </w:r>
            <w:r w:rsidRPr="00487C32">
              <w:rPr>
                <w:rFonts w:ascii="Sylfaen" w:hAnsi="Sylfaen" w:cs="Arial"/>
                <w:sz w:val="21"/>
                <w:szCs w:val="21"/>
                <w:lang w:val="hy-AM"/>
              </w:rPr>
              <w:t xml:space="preserve">ով վերապատրաստման դասընթացների։ </w:t>
            </w:r>
          </w:p>
        </w:tc>
      </w:tr>
      <w:tr w:rsidR="003D1237" w:rsidRPr="00266C2F" w14:paraId="4C01A177" w14:textId="77777777" w:rsidTr="0067553E">
        <w:trPr>
          <w:trHeight w:val="2842"/>
          <w:jc w:val="center"/>
        </w:trPr>
        <w:tc>
          <w:tcPr>
            <w:tcW w:w="5158" w:type="dxa"/>
          </w:tcPr>
          <w:p w14:paraId="04F50DC4" w14:textId="6FFEF532" w:rsidR="00330968" w:rsidRDefault="007434CF" w:rsidP="00625106">
            <w:pPr>
              <w:jc w:val="both"/>
              <w:rPr>
                <w:rFonts w:ascii="Sylfaen" w:hAnsi="Sylfaen" w:cstheme="minorHAnsi"/>
                <w:sz w:val="21"/>
                <w:szCs w:val="21"/>
              </w:rPr>
            </w:pPr>
            <w:r>
              <w:rPr>
                <w:rFonts w:ascii="Sylfaen" w:hAnsi="Sylfaen" w:cstheme="minorHAnsi"/>
                <w:sz w:val="21"/>
                <w:szCs w:val="21"/>
              </w:rPr>
              <w:t>Hospital</w:t>
            </w:r>
            <w:r w:rsidRPr="00330968">
              <w:rPr>
                <w:rFonts w:ascii="Sylfaen" w:hAnsi="Sylfaen" w:cstheme="minorHAnsi"/>
                <w:sz w:val="21"/>
                <w:szCs w:val="21"/>
              </w:rPr>
              <w:t xml:space="preserve"> </w:t>
            </w:r>
            <w:r w:rsidR="00330968" w:rsidRPr="00330968">
              <w:rPr>
                <w:rFonts w:ascii="Sylfaen" w:hAnsi="Sylfaen" w:cstheme="minorHAnsi"/>
                <w:sz w:val="21"/>
                <w:szCs w:val="21"/>
              </w:rPr>
              <w:t>staff</w:t>
            </w:r>
            <w:r w:rsidR="00AA68AA">
              <w:rPr>
                <w:rFonts w:ascii="Sylfaen" w:hAnsi="Sylfaen" w:cstheme="minorHAnsi"/>
                <w:sz w:val="21"/>
                <w:szCs w:val="21"/>
                <w:lang w:val="en-US"/>
              </w:rPr>
              <w:t>s</w:t>
            </w:r>
            <w:r w:rsidR="00330968" w:rsidRPr="00330968">
              <w:rPr>
                <w:rFonts w:ascii="Sylfaen" w:hAnsi="Sylfaen" w:cstheme="minorHAnsi"/>
                <w:sz w:val="21"/>
                <w:szCs w:val="21"/>
              </w:rPr>
              <w:t xml:space="preserve"> of </w:t>
            </w:r>
            <w:r w:rsidR="00E87190">
              <w:rPr>
                <w:rFonts w:ascii="Sylfaen" w:hAnsi="Sylfaen" w:cstheme="minorHAnsi"/>
                <w:sz w:val="21"/>
                <w:szCs w:val="21"/>
              </w:rPr>
              <w:t>the Geghark</w:t>
            </w:r>
            <w:r w:rsidR="00E87190" w:rsidRPr="00330968">
              <w:rPr>
                <w:rFonts w:ascii="Sylfaen" w:hAnsi="Sylfaen" w:cstheme="minorHAnsi"/>
                <w:sz w:val="21"/>
                <w:szCs w:val="21"/>
              </w:rPr>
              <w:t>unik</w:t>
            </w:r>
            <w:r w:rsidR="00330968" w:rsidRPr="00330968">
              <w:rPr>
                <w:rFonts w:ascii="Sylfaen" w:hAnsi="Sylfaen" w:cstheme="minorHAnsi"/>
                <w:sz w:val="21"/>
                <w:szCs w:val="21"/>
              </w:rPr>
              <w:t xml:space="preserve"> region participated in courses on the topics of "Basics </w:t>
            </w:r>
            <w:r w:rsidR="00330968">
              <w:rPr>
                <w:rFonts w:ascii="Sylfaen" w:hAnsi="Sylfaen" w:cstheme="minorHAnsi"/>
                <w:sz w:val="21"/>
                <w:szCs w:val="21"/>
              </w:rPr>
              <w:t>E</w:t>
            </w:r>
            <w:r w:rsidR="00330968" w:rsidRPr="00330968">
              <w:rPr>
                <w:rFonts w:ascii="Sylfaen" w:hAnsi="Sylfaen" w:cstheme="minorHAnsi"/>
                <w:sz w:val="21"/>
                <w:szCs w:val="21"/>
              </w:rPr>
              <w:t xml:space="preserve">mergency </w:t>
            </w:r>
            <w:r w:rsidR="00330968">
              <w:rPr>
                <w:rFonts w:ascii="Sylfaen" w:hAnsi="Sylfaen" w:cstheme="minorHAnsi"/>
                <w:sz w:val="21"/>
                <w:szCs w:val="21"/>
              </w:rPr>
              <w:t>C</w:t>
            </w:r>
            <w:r w:rsidR="00330968" w:rsidRPr="00330968">
              <w:rPr>
                <w:rFonts w:ascii="Sylfaen" w:hAnsi="Sylfaen" w:cstheme="minorHAnsi"/>
                <w:sz w:val="21"/>
                <w:szCs w:val="21"/>
              </w:rPr>
              <w:t>are" and "</w:t>
            </w:r>
            <w:r w:rsidR="00330968">
              <w:rPr>
                <w:rFonts w:ascii="Sylfaen" w:hAnsi="Sylfaen" w:cstheme="minorHAnsi"/>
                <w:sz w:val="21"/>
                <w:szCs w:val="21"/>
              </w:rPr>
              <w:t xml:space="preserve">Mass Casualty </w:t>
            </w:r>
            <w:r w:rsidR="00330968" w:rsidRPr="00330968">
              <w:rPr>
                <w:rFonts w:ascii="Sylfaen" w:hAnsi="Sylfaen" w:cstheme="minorHAnsi"/>
                <w:sz w:val="21"/>
                <w:szCs w:val="21"/>
              </w:rPr>
              <w:t xml:space="preserve">Management". </w:t>
            </w:r>
          </w:p>
          <w:p w14:paraId="3678BBD2" w14:textId="77777777" w:rsidR="00330968" w:rsidRDefault="00330968" w:rsidP="00625106">
            <w:pPr>
              <w:jc w:val="both"/>
              <w:rPr>
                <w:rFonts w:ascii="Sylfaen" w:hAnsi="Sylfaen" w:cstheme="minorHAnsi"/>
                <w:sz w:val="21"/>
                <w:szCs w:val="21"/>
              </w:rPr>
            </w:pPr>
          </w:p>
          <w:p w14:paraId="55D30535" w14:textId="77777777" w:rsidR="00330968" w:rsidRDefault="00330968" w:rsidP="00625106">
            <w:pPr>
              <w:jc w:val="both"/>
              <w:rPr>
                <w:rFonts w:ascii="Sylfaen" w:hAnsi="Sylfaen" w:cstheme="minorHAnsi"/>
                <w:sz w:val="21"/>
                <w:szCs w:val="21"/>
              </w:rPr>
            </w:pPr>
          </w:p>
          <w:p w14:paraId="60DEAD22" w14:textId="6215311A" w:rsidR="003D1237" w:rsidRDefault="009E0A1C" w:rsidP="00625106">
            <w:pPr>
              <w:jc w:val="both"/>
              <w:rPr>
                <w:rFonts w:ascii="Sylfaen" w:hAnsi="Sylfaen" w:cstheme="minorHAnsi"/>
                <w:sz w:val="21"/>
                <w:szCs w:val="21"/>
              </w:rPr>
            </w:pPr>
            <w:r>
              <w:rPr>
                <w:rFonts w:ascii="Sylfaen" w:hAnsi="Sylfaen" w:cstheme="minorHAnsi"/>
                <w:sz w:val="21"/>
                <w:szCs w:val="21"/>
                <w:lang w:val="en-US"/>
              </w:rPr>
              <w:t>T</w:t>
            </w:r>
            <w:r w:rsidRPr="00E22FBC">
              <w:rPr>
                <w:rFonts w:ascii="Sylfaen" w:hAnsi="Sylfaen" w:cs="Arial"/>
                <w:sz w:val="21"/>
                <w:szCs w:val="21"/>
                <w:lang w:val="en-US"/>
              </w:rPr>
              <w:t xml:space="preserve">he conditions of </w:t>
            </w:r>
            <w:r>
              <w:rPr>
                <w:rFonts w:ascii="Sylfaen" w:hAnsi="Sylfaen" w:cs="Arial"/>
                <w:sz w:val="21"/>
                <w:szCs w:val="21"/>
                <w:lang w:val="en-US"/>
              </w:rPr>
              <w:t xml:space="preserve">temporary refrigerated storage of human remains in </w:t>
            </w:r>
            <w:r w:rsidR="007434CF">
              <w:rPr>
                <w:rFonts w:ascii="Sylfaen" w:hAnsi="Sylfaen" w:cs="Arial"/>
                <w:sz w:val="21"/>
                <w:szCs w:val="21"/>
                <w:lang w:val="en-US"/>
              </w:rPr>
              <w:t>the Martuni</w:t>
            </w:r>
            <w:r>
              <w:rPr>
                <w:rFonts w:ascii="Sylfaen" w:hAnsi="Sylfaen" w:cs="Arial"/>
                <w:sz w:val="21"/>
                <w:szCs w:val="21"/>
                <w:lang w:val="en-US"/>
              </w:rPr>
              <w:t xml:space="preserve"> morgue were improved.</w:t>
            </w:r>
            <w:r>
              <w:rPr>
                <w:rFonts w:ascii="Sylfaen" w:hAnsi="Sylfaen" w:cstheme="minorHAnsi"/>
                <w:sz w:val="21"/>
                <w:szCs w:val="21"/>
              </w:rPr>
              <w:t xml:space="preserve"> </w:t>
            </w:r>
            <w:r w:rsidR="00330968">
              <w:rPr>
                <w:rFonts w:ascii="Sylfaen" w:hAnsi="Sylfaen" w:cstheme="minorHAnsi"/>
                <w:sz w:val="21"/>
                <w:szCs w:val="21"/>
              </w:rPr>
              <w:t>Numerous</w:t>
            </w:r>
            <w:r w:rsidR="00330968" w:rsidRPr="00330968">
              <w:rPr>
                <w:rFonts w:ascii="Sylfaen" w:hAnsi="Sylfaen" w:cstheme="minorHAnsi"/>
                <w:sz w:val="21"/>
                <w:szCs w:val="21"/>
              </w:rPr>
              <w:t xml:space="preserve"> other infrastructural and economic </w:t>
            </w:r>
            <w:r w:rsidR="00330968">
              <w:rPr>
                <w:rFonts w:ascii="Sylfaen" w:hAnsi="Sylfaen" w:cstheme="minorHAnsi"/>
                <w:sz w:val="21"/>
                <w:szCs w:val="21"/>
              </w:rPr>
              <w:t>assistance</w:t>
            </w:r>
            <w:r w:rsidR="00330968" w:rsidRPr="00330968">
              <w:rPr>
                <w:rFonts w:ascii="Sylfaen" w:hAnsi="Sylfaen" w:cstheme="minorHAnsi"/>
                <w:sz w:val="21"/>
                <w:szCs w:val="21"/>
              </w:rPr>
              <w:t xml:space="preserve"> projects </w:t>
            </w:r>
            <w:r w:rsidR="00330968">
              <w:rPr>
                <w:rFonts w:ascii="Sylfaen" w:hAnsi="Sylfaen" w:cstheme="minorHAnsi"/>
                <w:sz w:val="21"/>
                <w:szCs w:val="21"/>
              </w:rPr>
              <w:t>have been</w:t>
            </w:r>
            <w:r w:rsidR="00330968" w:rsidRPr="00330968">
              <w:rPr>
                <w:rFonts w:ascii="Sylfaen" w:hAnsi="Sylfaen" w:cstheme="minorHAnsi"/>
                <w:sz w:val="21"/>
                <w:szCs w:val="21"/>
              </w:rPr>
              <w:t xml:space="preserve"> implemented in the communities of </w:t>
            </w:r>
            <w:r w:rsidR="00B03CBD">
              <w:rPr>
                <w:rFonts w:ascii="Sylfaen" w:hAnsi="Sylfaen" w:cstheme="minorHAnsi"/>
                <w:sz w:val="21"/>
                <w:szCs w:val="21"/>
              </w:rPr>
              <w:t>Geghark</w:t>
            </w:r>
            <w:r w:rsidR="00330968" w:rsidRPr="00330968">
              <w:rPr>
                <w:rFonts w:ascii="Sylfaen" w:hAnsi="Sylfaen" w:cstheme="minorHAnsi"/>
                <w:sz w:val="21"/>
                <w:szCs w:val="21"/>
              </w:rPr>
              <w:t>unik</w:t>
            </w:r>
            <w:r w:rsidR="00330968">
              <w:rPr>
                <w:rFonts w:ascii="Sylfaen" w:hAnsi="Sylfaen" w:cstheme="minorHAnsi"/>
                <w:sz w:val="21"/>
                <w:szCs w:val="21"/>
              </w:rPr>
              <w:t xml:space="preserve"> that are close to the international border</w:t>
            </w:r>
            <w:r w:rsidR="00330968" w:rsidRPr="00330968">
              <w:rPr>
                <w:rFonts w:ascii="Sylfaen" w:hAnsi="Sylfaen" w:cstheme="minorHAnsi"/>
                <w:sz w:val="21"/>
                <w:szCs w:val="21"/>
              </w:rPr>
              <w:t>.</w:t>
            </w:r>
          </w:p>
          <w:p w14:paraId="259D5FBD" w14:textId="77777777" w:rsidR="009E0A1C" w:rsidRDefault="009E0A1C" w:rsidP="00625106">
            <w:pPr>
              <w:jc w:val="both"/>
              <w:rPr>
                <w:rFonts w:ascii="Sylfaen" w:hAnsi="Sylfaen" w:cstheme="minorHAnsi"/>
                <w:sz w:val="21"/>
                <w:szCs w:val="21"/>
              </w:rPr>
            </w:pPr>
          </w:p>
          <w:p w14:paraId="2302345C" w14:textId="0A7DE5B5" w:rsidR="009E0A1C" w:rsidRPr="00330968" w:rsidRDefault="009E0A1C" w:rsidP="009E0A1C">
            <w:pPr>
              <w:jc w:val="both"/>
              <w:rPr>
                <w:rFonts w:ascii="Sylfaen" w:hAnsi="Sylfaen" w:cstheme="minorHAnsi"/>
                <w:sz w:val="21"/>
                <w:szCs w:val="21"/>
              </w:rPr>
            </w:pPr>
          </w:p>
        </w:tc>
        <w:tc>
          <w:tcPr>
            <w:tcW w:w="5161" w:type="dxa"/>
          </w:tcPr>
          <w:p w14:paraId="1FC2151E" w14:textId="0434BFAF" w:rsidR="00330968" w:rsidRDefault="007434CF" w:rsidP="00DF6EEA">
            <w:pPr>
              <w:pStyle w:val="BodySingle"/>
              <w:rPr>
                <w:rFonts w:ascii="Sylfaen" w:hAnsi="Sylfaen" w:cs="Arial"/>
                <w:sz w:val="21"/>
                <w:szCs w:val="21"/>
                <w:lang w:val="hy-AM"/>
              </w:rPr>
            </w:pPr>
            <w:r>
              <w:rPr>
                <w:rFonts w:ascii="Sylfaen" w:hAnsi="Sylfaen" w:cs="Arial"/>
                <w:sz w:val="21"/>
                <w:szCs w:val="21"/>
                <w:lang w:val="hy-AM"/>
              </w:rPr>
              <w:t>Գեղարք</w:t>
            </w:r>
            <w:r w:rsidR="002F4D74">
              <w:rPr>
                <w:rFonts w:ascii="Sylfaen" w:hAnsi="Sylfaen" w:cs="Arial"/>
                <w:sz w:val="21"/>
                <w:szCs w:val="21"/>
                <w:lang w:val="hy-AM"/>
              </w:rPr>
              <w:t>ունիքի մ</w:t>
            </w:r>
            <w:r w:rsidR="00005178">
              <w:rPr>
                <w:rFonts w:ascii="Sylfaen" w:hAnsi="Sylfaen" w:cs="Arial"/>
                <w:sz w:val="21"/>
                <w:szCs w:val="21"/>
                <w:lang w:val="hy-AM"/>
              </w:rPr>
              <w:t>արզի հիվանդանոցների անձնակազմերը մասնակցել են «Անհետաձգելի բուժօգնության հիմունքնրը» և «Տուժածների զանգվածային հոսքի կառավարում» թեմա</w:t>
            </w:r>
            <w:r w:rsidR="00354C4F">
              <w:rPr>
                <w:rFonts w:ascii="Sylfaen" w:hAnsi="Sylfaen" w:cs="Arial"/>
                <w:sz w:val="21"/>
                <w:szCs w:val="21"/>
                <w:lang w:val="hy-AM"/>
              </w:rPr>
              <w:t>ներ</w:t>
            </w:r>
            <w:r w:rsidR="00005178">
              <w:rPr>
                <w:rFonts w:ascii="Sylfaen" w:hAnsi="Sylfaen" w:cs="Arial"/>
                <w:sz w:val="21"/>
                <w:szCs w:val="21"/>
                <w:lang w:val="hy-AM"/>
              </w:rPr>
              <w:t>ով դասընթացների։</w:t>
            </w:r>
          </w:p>
          <w:p w14:paraId="269F6565" w14:textId="3881B0A3" w:rsidR="00005178" w:rsidRPr="009E0A1C" w:rsidRDefault="009E0A1C" w:rsidP="00DF6EEA">
            <w:pPr>
              <w:pStyle w:val="BodySingle"/>
              <w:rPr>
                <w:rFonts w:ascii="Sylfaen" w:hAnsi="Sylfaen" w:cs="Arial"/>
                <w:bCs/>
                <w:sz w:val="21"/>
                <w:szCs w:val="21"/>
                <w:lang w:val="hy-AM"/>
              </w:rPr>
            </w:pPr>
            <w:r>
              <w:rPr>
                <w:rFonts w:ascii="Sylfaen" w:hAnsi="Sylfaen" w:cs="Arial"/>
                <w:bCs/>
                <w:sz w:val="21"/>
                <w:szCs w:val="21"/>
                <w:lang w:val="hy-AM"/>
              </w:rPr>
              <w:t xml:space="preserve">Բարելավվել են  </w:t>
            </w:r>
            <w:r w:rsidR="007434CF">
              <w:rPr>
                <w:rFonts w:ascii="Sylfaen" w:hAnsi="Sylfaen" w:cs="Arial"/>
                <w:bCs/>
                <w:sz w:val="21"/>
                <w:szCs w:val="21"/>
                <w:lang w:val="hy-AM"/>
              </w:rPr>
              <w:t>Մարտունու</w:t>
            </w:r>
            <w:r>
              <w:rPr>
                <w:rFonts w:ascii="Sylfaen" w:hAnsi="Sylfaen" w:cs="Arial"/>
                <w:bCs/>
                <w:sz w:val="21"/>
                <w:szCs w:val="21"/>
                <w:lang w:val="hy-AM"/>
              </w:rPr>
              <w:t xml:space="preserve"> </w:t>
            </w:r>
            <w:r>
              <w:rPr>
                <w:rFonts w:ascii="Sylfaen" w:hAnsi="Sylfaen"/>
                <w:sz w:val="21"/>
                <w:szCs w:val="21"/>
                <w:lang w:val="hy-AM"/>
              </w:rPr>
              <w:t xml:space="preserve">դիահերձարաններում </w:t>
            </w:r>
            <w:r w:rsidRPr="00E2375C">
              <w:rPr>
                <w:rFonts w:ascii="Sylfaen" w:hAnsi="Sylfaen"/>
                <w:sz w:val="21"/>
                <w:szCs w:val="21"/>
                <w:lang w:val="hy-AM"/>
              </w:rPr>
              <w:t>աճյունների</w:t>
            </w:r>
            <w:r>
              <w:rPr>
                <w:rFonts w:ascii="Sylfaen" w:hAnsi="Sylfaen"/>
                <w:sz w:val="21"/>
                <w:szCs w:val="21"/>
                <w:lang w:val="hy-AM"/>
              </w:rPr>
              <w:t xml:space="preserve"> ժամանակավոր պահպանման</w:t>
            </w:r>
            <w:r w:rsidRPr="00E2375C">
              <w:rPr>
                <w:rFonts w:ascii="Sylfaen" w:hAnsi="Sylfaen"/>
                <w:sz w:val="21"/>
                <w:szCs w:val="21"/>
                <w:lang w:val="hy-AM"/>
              </w:rPr>
              <w:t xml:space="preserve"> </w:t>
            </w:r>
            <w:r>
              <w:rPr>
                <w:rFonts w:ascii="Sylfaen" w:hAnsi="Sylfaen"/>
                <w:sz w:val="21"/>
                <w:szCs w:val="21"/>
                <w:lang w:val="hy-AM"/>
              </w:rPr>
              <w:t xml:space="preserve">սառնարանային </w:t>
            </w:r>
            <w:r w:rsidRPr="00E2375C">
              <w:rPr>
                <w:rFonts w:ascii="Sylfaen" w:hAnsi="Sylfaen"/>
                <w:sz w:val="21"/>
                <w:szCs w:val="21"/>
                <w:lang w:val="hy-AM"/>
              </w:rPr>
              <w:t>պայմանները</w:t>
            </w:r>
            <w:r>
              <w:rPr>
                <w:rFonts w:ascii="Sylfaen" w:hAnsi="Sylfaen"/>
                <w:sz w:val="21"/>
                <w:szCs w:val="21"/>
                <w:lang w:val="hy-AM"/>
              </w:rPr>
              <w:t>։</w:t>
            </w:r>
            <w:r>
              <w:rPr>
                <w:rFonts w:ascii="Sylfaen" w:hAnsi="Sylfaen" w:cs="Arial"/>
                <w:bCs/>
                <w:sz w:val="21"/>
                <w:szCs w:val="21"/>
                <w:lang w:val="hy-AM"/>
              </w:rPr>
              <w:t xml:space="preserve"> </w:t>
            </w:r>
            <w:r w:rsidR="00354C4F">
              <w:rPr>
                <w:rFonts w:ascii="Sylfaen" w:hAnsi="Sylfaen" w:cs="Arial"/>
                <w:bCs/>
                <w:sz w:val="21"/>
                <w:szCs w:val="21"/>
                <w:lang w:val="hy-AM"/>
              </w:rPr>
              <w:t xml:space="preserve">Իրականացվել են </w:t>
            </w:r>
            <w:r w:rsidR="00DF6EEA">
              <w:rPr>
                <w:rFonts w:ascii="Sylfaen" w:hAnsi="Sylfaen" w:cs="Arial"/>
                <w:bCs/>
                <w:sz w:val="21"/>
                <w:szCs w:val="21"/>
                <w:lang w:val="hy-AM"/>
              </w:rPr>
              <w:t xml:space="preserve">ենթակառուցվածքային և </w:t>
            </w:r>
            <w:r w:rsidR="00354C4F">
              <w:rPr>
                <w:rFonts w:ascii="Sylfaen" w:hAnsi="Sylfaen" w:cs="Arial"/>
                <w:bCs/>
                <w:sz w:val="21"/>
                <w:szCs w:val="21"/>
                <w:lang w:val="hy-AM"/>
              </w:rPr>
              <w:t>տնտեսական աջակցության բազմաթիվ այլ նախագծեր</w:t>
            </w:r>
            <w:r w:rsidR="00DF6EEA">
              <w:rPr>
                <w:rFonts w:ascii="Sylfaen" w:hAnsi="Sylfaen" w:cs="Arial"/>
                <w:bCs/>
                <w:sz w:val="21"/>
                <w:szCs w:val="21"/>
                <w:lang w:val="hy-AM"/>
              </w:rPr>
              <w:t xml:space="preserve"> </w:t>
            </w:r>
            <w:r w:rsidR="00B03CBD">
              <w:rPr>
                <w:rFonts w:ascii="Sylfaen" w:hAnsi="Sylfaen" w:cs="Arial"/>
                <w:sz w:val="21"/>
                <w:szCs w:val="21"/>
                <w:lang w:val="hy-AM"/>
              </w:rPr>
              <w:t>Գեղարք</w:t>
            </w:r>
            <w:r w:rsidR="00354C4F">
              <w:rPr>
                <w:rFonts w:ascii="Sylfaen" w:hAnsi="Sylfaen" w:cs="Arial"/>
                <w:bCs/>
                <w:sz w:val="21"/>
                <w:szCs w:val="21"/>
                <w:lang w:val="hy-AM"/>
              </w:rPr>
              <w:t>ունիքի սահմանամերձ հա</w:t>
            </w:r>
            <w:r w:rsidR="00791960">
              <w:rPr>
                <w:rFonts w:ascii="Sylfaen" w:hAnsi="Sylfaen" w:cs="Arial"/>
                <w:bCs/>
                <w:sz w:val="21"/>
                <w:szCs w:val="21"/>
                <w:lang w:val="hy-AM"/>
              </w:rPr>
              <w:t>մայնքներում։</w:t>
            </w:r>
            <w:r w:rsidRPr="009E0A1C">
              <w:rPr>
                <w:rFonts w:ascii="Sylfaen" w:hAnsi="Sylfaen" w:cs="Arial"/>
                <w:bCs/>
                <w:sz w:val="21"/>
                <w:szCs w:val="21"/>
                <w:lang w:val="hy-AM"/>
              </w:rPr>
              <w:t xml:space="preserve"> </w:t>
            </w:r>
          </w:p>
        </w:tc>
      </w:tr>
      <w:tr w:rsidR="00D40CAA" w:rsidRPr="00F334CF" w14:paraId="6D7E1C3A" w14:textId="77777777" w:rsidTr="009116BF">
        <w:trPr>
          <w:trHeight w:val="2337"/>
          <w:jc w:val="center"/>
        </w:trPr>
        <w:tc>
          <w:tcPr>
            <w:tcW w:w="5158" w:type="dxa"/>
          </w:tcPr>
          <w:p w14:paraId="6D7E1C2F" w14:textId="1B0AC107" w:rsidR="00176F0A" w:rsidRPr="00B66878" w:rsidRDefault="00CD7E55" w:rsidP="00BC71A0">
            <w:pPr>
              <w:jc w:val="both"/>
              <w:rPr>
                <w:rFonts w:ascii="Sylfaen" w:hAnsi="Sylfaen" w:cstheme="minorHAnsi"/>
                <w:sz w:val="21"/>
                <w:szCs w:val="21"/>
              </w:rPr>
            </w:pPr>
            <w:r w:rsidRPr="00B66878">
              <w:rPr>
                <w:rFonts w:ascii="Sylfaen" w:hAnsi="Sylfaen" w:cstheme="minorHAnsi"/>
                <w:sz w:val="21"/>
                <w:szCs w:val="21"/>
              </w:rPr>
              <w:lastRenderedPageBreak/>
              <w:t>Acknowledging</w:t>
            </w:r>
            <w:r w:rsidR="24C49AE8" w:rsidRPr="00B66878">
              <w:rPr>
                <w:rFonts w:ascii="Sylfaen" w:hAnsi="Sylfaen" w:cstheme="minorHAnsi"/>
                <w:sz w:val="21"/>
                <w:szCs w:val="21"/>
              </w:rPr>
              <w:t xml:space="preserve"> </w:t>
            </w:r>
            <w:r w:rsidR="00330968" w:rsidRPr="00B66878">
              <w:rPr>
                <w:rFonts w:ascii="Sylfaen" w:hAnsi="Sylfaen" w:cstheme="minorHAnsi"/>
                <w:sz w:val="21"/>
                <w:szCs w:val="21"/>
              </w:rPr>
              <w:t xml:space="preserve">the importance of proper access to health services for residents of communities near the international border, the </w:t>
            </w:r>
            <w:r w:rsidR="00AA68AA" w:rsidRPr="00B66878">
              <w:rPr>
                <w:rFonts w:ascii="Sylfaen" w:hAnsi="Sylfaen" w:cstheme="minorHAnsi"/>
                <w:color w:val="000000" w:themeColor="text1"/>
                <w:szCs w:val="21"/>
              </w:rPr>
              <w:t>Staff of</w:t>
            </w:r>
            <w:r w:rsidR="00330968" w:rsidRPr="00B66878">
              <w:rPr>
                <w:rFonts w:ascii="Sylfaen" w:hAnsi="Sylfaen" w:cstheme="minorHAnsi"/>
                <w:color w:val="000000" w:themeColor="text1"/>
                <w:szCs w:val="21"/>
              </w:rPr>
              <w:t xml:space="preserve"> </w:t>
            </w:r>
            <w:r w:rsidR="00B03CBD" w:rsidRPr="00B66878">
              <w:rPr>
                <w:rFonts w:ascii="Sylfaen" w:hAnsi="Sylfaen" w:cstheme="minorHAnsi"/>
                <w:sz w:val="21"/>
                <w:szCs w:val="21"/>
              </w:rPr>
              <w:t>Geghark</w:t>
            </w:r>
            <w:r w:rsidR="00330968" w:rsidRPr="00B66878">
              <w:rPr>
                <w:rFonts w:ascii="Sylfaen" w:hAnsi="Sylfaen" w:cstheme="minorHAnsi"/>
                <w:color w:val="000000" w:themeColor="text1"/>
                <w:szCs w:val="21"/>
              </w:rPr>
              <w:t>unik Marz</w:t>
            </w:r>
            <w:r w:rsidR="00AA68AA" w:rsidRPr="00B66878">
              <w:rPr>
                <w:rFonts w:ascii="Sylfaen" w:hAnsi="Sylfaen" w:cstheme="minorHAnsi"/>
                <w:color w:val="000000" w:themeColor="text1"/>
                <w:szCs w:val="21"/>
              </w:rPr>
              <w:t>pet</w:t>
            </w:r>
            <w:r w:rsidR="00330968" w:rsidRPr="00B66878">
              <w:rPr>
                <w:rFonts w:ascii="Sylfaen" w:hAnsi="Sylfaen" w:cstheme="minorHAnsi"/>
                <w:color w:val="000000" w:themeColor="text1"/>
                <w:szCs w:val="21"/>
              </w:rPr>
              <w:t xml:space="preserve"> </w:t>
            </w:r>
            <w:r w:rsidR="00330968" w:rsidRPr="00B66878">
              <w:rPr>
                <w:rFonts w:ascii="Sylfaen" w:hAnsi="Sylfaen" w:cstheme="minorHAnsi"/>
                <w:sz w:val="21"/>
                <w:szCs w:val="21"/>
              </w:rPr>
              <w:t>and the ICRC agreed to implement projects that contribute to infrastructure improvement and energy resilience in a number of health institutions</w:t>
            </w:r>
            <w:r w:rsidR="00176F0A" w:rsidRPr="00B66878">
              <w:rPr>
                <w:rFonts w:ascii="Sylfaen" w:hAnsi="Sylfaen" w:cstheme="minorHAnsi"/>
                <w:sz w:val="21"/>
                <w:szCs w:val="21"/>
              </w:rPr>
              <w:t>.</w:t>
            </w:r>
          </w:p>
        </w:tc>
        <w:tc>
          <w:tcPr>
            <w:tcW w:w="5161" w:type="dxa"/>
          </w:tcPr>
          <w:p w14:paraId="6DA75CC1" w14:textId="2624475A" w:rsidR="000012ED" w:rsidRDefault="0031212D" w:rsidP="00D24F39">
            <w:pPr>
              <w:pStyle w:val="BodySingle"/>
              <w:ind w:right="164"/>
              <w:rPr>
                <w:rFonts w:ascii="Times New Roman" w:hAnsi="Times New Roman"/>
                <w:sz w:val="21"/>
                <w:szCs w:val="21"/>
                <w:lang w:val="hy-AM"/>
              </w:rPr>
            </w:pPr>
            <w:r w:rsidRPr="00B66878">
              <w:rPr>
                <w:rFonts w:ascii="Sylfaen" w:hAnsi="Sylfaen" w:cs="Arial"/>
                <w:sz w:val="21"/>
                <w:szCs w:val="21"/>
                <w:lang w:val="hy-AM"/>
              </w:rPr>
              <w:t xml:space="preserve">Կարևորելով սահմանամերձ համայնքների բնակիչների </w:t>
            </w:r>
            <w:r w:rsidR="00176F0A" w:rsidRPr="00B66878">
              <w:rPr>
                <w:rFonts w:ascii="Sylfaen" w:hAnsi="Sylfaen" w:cs="Arial"/>
                <w:sz w:val="21"/>
                <w:szCs w:val="21"/>
                <w:lang w:val="hy-AM"/>
              </w:rPr>
              <w:t xml:space="preserve">համար պատշաճ </w:t>
            </w:r>
            <w:r w:rsidR="004939A8" w:rsidRPr="00B66878">
              <w:rPr>
                <w:rFonts w:ascii="Sylfaen" w:hAnsi="Sylfaen" w:cs="Arial"/>
                <w:sz w:val="21"/>
                <w:szCs w:val="21"/>
                <w:lang w:val="hy-AM"/>
              </w:rPr>
              <w:t xml:space="preserve">առողջապահական ծառայությունների </w:t>
            </w:r>
            <w:r w:rsidR="00176F0A" w:rsidRPr="00B66878">
              <w:rPr>
                <w:rFonts w:ascii="Sylfaen" w:hAnsi="Sylfaen" w:cs="Arial"/>
                <w:sz w:val="21"/>
                <w:szCs w:val="21"/>
                <w:lang w:val="hy-AM"/>
              </w:rPr>
              <w:t>հասանելիությունը</w:t>
            </w:r>
            <w:r w:rsidRPr="00B66878">
              <w:rPr>
                <w:rFonts w:ascii="Sylfaen" w:hAnsi="Sylfaen" w:cs="Arial"/>
                <w:sz w:val="21"/>
                <w:szCs w:val="21"/>
                <w:lang w:val="hy-AM"/>
              </w:rPr>
              <w:t xml:space="preserve">, </w:t>
            </w:r>
            <w:r w:rsidR="00B03CBD" w:rsidRPr="00B66878">
              <w:rPr>
                <w:rFonts w:ascii="Sylfaen" w:hAnsi="Sylfaen" w:cs="Arial"/>
                <w:sz w:val="21"/>
                <w:szCs w:val="21"/>
                <w:lang w:val="hy-AM"/>
              </w:rPr>
              <w:t>Գեղարք</w:t>
            </w:r>
            <w:r w:rsidR="004939A8" w:rsidRPr="00B66878">
              <w:rPr>
                <w:rFonts w:ascii="Sylfaen" w:hAnsi="Sylfaen" w:cs="Arial"/>
                <w:sz w:val="21"/>
                <w:szCs w:val="21"/>
                <w:lang w:val="hy-AM"/>
              </w:rPr>
              <w:t>ունիքի մարզպետ</w:t>
            </w:r>
            <w:r w:rsidR="00AA68AA" w:rsidRPr="00B66878">
              <w:rPr>
                <w:rFonts w:ascii="Sylfaen" w:hAnsi="Sylfaen" w:cs="Arial"/>
                <w:sz w:val="21"/>
                <w:szCs w:val="21"/>
                <w:lang w:val="hy-AM"/>
              </w:rPr>
              <w:t>ի աշխատակազմը</w:t>
            </w:r>
            <w:r w:rsidR="004939A8" w:rsidRPr="00B66878">
              <w:rPr>
                <w:rFonts w:ascii="Sylfaen" w:hAnsi="Sylfaen" w:cs="Arial"/>
                <w:sz w:val="21"/>
                <w:szCs w:val="21"/>
                <w:lang w:val="hy-AM"/>
              </w:rPr>
              <w:t xml:space="preserve"> </w:t>
            </w:r>
            <w:r w:rsidR="001D44DE" w:rsidRPr="00B66878">
              <w:rPr>
                <w:rFonts w:ascii="Sylfaen" w:hAnsi="Sylfaen" w:cs="Arial"/>
                <w:sz w:val="21"/>
                <w:szCs w:val="21"/>
                <w:lang w:val="hy-AM"/>
              </w:rPr>
              <w:t>և ԿԽՄԿ-ն համաձայնության են</w:t>
            </w:r>
            <w:r w:rsidRPr="00B66878">
              <w:rPr>
                <w:rFonts w:ascii="Sylfaen" w:hAnsi="Sylfaen" w:cs="Arial"/>
                <w:sz w:val="21"/>
                <w:szCs w:val="21"/>
                <w:lang w:val="hy-AM"/>
              </w:rPr>
              <w:t xml:space="preserve"> եկել</w:t>
            </w:r>
            <w:r w:rsidR="001D44DE" w:rsidRPr="00B66878">
              <w:rPr>
                <w:rFonts w:ascii="Sylfaen" w:hAnsi="Sylfaen" w:cs="Arial"/>
                <w:sz w:val="21"/>
                <w:szCs w:val="21"/>
                <w:lang w:val="hy-AM"/>
              </w:rPr>
              <w:t xml:space="preserve"> </w:t>
            </w:r>
            <w:r w:rsidR="00B16115" w:rsidRPr="00B66878">
              <w:rPr>
                <w:rFonts w:ascii="Sylfaen" w:hAnsi="Sylfaen" w:cs="Arial"/>
                <w:sz w:val="21"/>
                <w:szCs w:val="21"/>
                <w:lang w:val="hy-AM"/>
              </w:rPr>
              <w:t xml:space="preserve">իրականացնել </w:t>
            </w:r>
            <w:r w:rsidR="00D24F39" w:rsidRPr="00B66878">
              <w:rPr>
                <w:rFonts w:ascii="Sylfaen" w:hAnsi="Sylfaen" w:cs="Arial"/>
                <w:sz w:val="21"/>
                <w:szCs w:val="21"/>
                <w:lang w:val="hy-AM"/>
              </w:rPr>
              <w:t xml:space="preserve">առողջապահական մի շարք հաստատություններում ենթակառուցվածքային բարելավմանն ու էներգետիկ </w:t>
            </w:r>
            <w:r w:rsidR="005113E1" w:rsidRPr="00B66878">
              <w:rPr>
                <w:rFonts w:ascii="Sylfaen" w:hAnsi="Sylfaen" w:cs="Arial"/>
                <w:sz w:val="21"/>
                <w:szCs w:val="21"/>
                <w:lang w:val="hy-AM"/>
              </w:rPr>
              <w:t>դիմա</w:t>
            </w:r>
            <w:r w:rsidR="00D24F39" w:rsidRPr="00B66878">
              <w:rPr>
                <w:rFonts w:ascii="Sylfaen" w:hAnsi="Sylfaen" w:cs="Arial"/>
                <w:sz w:val="21"/>
                <w:szCs w:val="21"/>
                <w:lang w:val="hy-AM"/>
              </w:rPr>
              <w:t xml:space="preserve">կայունությանը նպաստող մի շարք </w:t>
            </w:r>
            <w:r w:rsidR="004939A8" w:rsidRPr="00B66878">
              <w:rPr>
                <w:rFonts w:ascii="Sylfaen" w:hAnsi="Sylfaen" w:cs="Arial"/>
                <w:sz w:val="21"/>
                <w:szCs w:val="21"/>
                <w:lang w:val="hy-AM"/>
              </w:rPr>
              <w:t>նախագծեր</w:t>
            </w:r>
            <w:r w:rsidR="00D24F39" w:rsidRPr="00B66878">
              <w:rPr>
                <w:rFonts w:ascii="Sylfaen" w:hAnsi="Sylfaen" w:cs="Arial"/>
                <w:sz w:val="21"/>
                <w:szCs w:val="21"/>
                <w:lang w:val="hy-AM"/>
              </w:rPr>
              <w:t>։</w:t>
            </w:r>
            <w:r w:rsidR="004939A8">
              <w:rPr>
                <w:rFonts w:ascii="Times New Roman" w:hAnsi="Times New Roman"/>
                <w:sz w:val="21"/>
                <w:szCs w:val="21"/>
                <w:lang w:val="hy-AM"/>
              </w:rPr>
              <w:t xml:space="preserve"> </w:t>
            </w:r>
          </w:p>
          <w:p w14:paraId="6D7E1C39" w14:textId="650E38D6" w:rsidR="00B03CBD" w:rsidRPr="00D24F39" w:rsidRDefault="00B03CBD" w:rsidP="00D24F39">
            <w:pPr>
              <w:pStyle w:val="BodySingle"/>
              <w:ind w:right="164"/>
              <w:rPr>
                <w:rFonts w:ascii="Times New Roman" w:hAnsi="Times New Roman"/>
                <w:sz w:val="21"/>
                <w:szCs w:val="21"/>
                <w:lang w:val="hy-AM"/>
              </w:rPr>
            </w:pPr>
          </w:p>
        </w:tc>
      </w:tr>
      <w:tr w:rsidR="00382AFF" w:rsidRPr="00266C2F" w14:paraId="6D7E1C4C" w14:textId="77777777" w:rsidTr="009116BF">
        <w:trPr>
          <w:jc w:val="center"/>
        </w:trPr>
        <w:tc>
          <w:tcPr>
            <w:tcW w:w="5158" w:type="dxa"/>
          </w:tcPr>
          <w:p w14:paraId="6D7E1C3C" w14:textId="0BDD5B75" w:rsidR="00382AFF" w:rsidRPr="0067553E" w:rsidRDefault="24C49AE8" w:rsidP="001A03A7">
            <w:pPr>
              <w:numPr>
                <w:ilvl w:val="0"/>
                <w:numId w:val="1"/>
              </w:numPr>
              <w:tabs>
                <w:tab w:val="left" w:pos="464"/>
              </w:tabs>
              <w:jc w:val="both"/>
              <w:rPr>
                <w:rFonts w:ascii="Sylfaen" w:hAnsi="Sylfaen" w:cstheme="minorHAnsi"/>
                <w:b/>
                <w:bCs/>
                <w:sz w:val="21"/>
                <w:szCs w:val="21"/>
              </w:rPr>
            </w:pPr>
            <w:r w:rsidRPr="00330968">
              <w:rPr>
                <w:rFonts w:ascii="Sylfaen" w:hAnsi="Sylfaen" w:cstheme="minorHAnsi"/>
                <w:b/>
                <w:bCs/>
                <w:sz w:val="21"/>
                <w:szCs w:val="21"/>
              </w:rPr>
              <w:t>Objective of the MoU</w:t>
            </w:r>
          </w:p>
          <w:p w14:paraId="6D7E1C3D" w14:textId="2005E5B6" w:rsidR="00382AFF" w:rsidRPr="00330968" w:rsidRDefault="24C49AE8" w:rsidP="24C49AE8">
            <w:pPr>
              <w:jc w:val="both"/>
              <w:rPr>
                <w:rFonts w:ascii="Sylfaen" w:hAnsi="Sylfaen" w:cstheme="minorHAnsi"/>
                <w:sz w:val="21"/>
                <w:szCs w:val="21"/>
              </w:rPr>
            </w:pPr>
            <w:r w:rsidRPr="00330968">
              <w:rPr>
                <w:rFonts w:ascii="Sylfaen" w:hAnsi="Sylfaen" w:cstheme="minorHAnsi"/>
                <w:sz w:val="21"/>
                <w:szCs w:val="21"/>
              </w:rPr>
              <w:t xml:space="preserve">The objective of this MoU is to define the roles and responsibilities of the parties with regards to the implementation and supervision of </w:t>
            </w:r>
            <w:r w:rsidR="00BC71A0" w:rsidRPr="00330968">
              <w:rPr>
                <w:rFonts w:ascii="Sylfaen" w:hAnsi="Sylfaen" w:cstheme="minorHAnsi"/>
                <w:sz w:val="21"/>
                <w:szCs w:val="21"/>
              </w:rPr>
              <w:t xml:space="preserve">the </w:t>
            </w:r>
            <w:r w:rsidR="0067553E">
              <w:rPr>
                <w:rFonts w:ascii="Sylfaen" w:hAnsi="Sylfaen" w:cstheme="minorHAnsi"/>
                <w:sz w:val="21"/>
                <w:szCs w:val="21"/>
              </w:rPr>
              <w:t xml:space="preserve">below listed </w:t>
            </w:r>
            <w:r w:rsidR="00E70E18" w:rsidRPr="00330968">
              <w:rPr>
                <w:rFonts w:ascii="Sylfaen" w:hAnsi="Sylfaen" w:cstheme="minorHAnsi"/>
                <w:sz w:val="21"/>
                <w:szCs w:val="21"/>
              </w:rPr>
              <w:t xml:space="preserve">joint </w:t>
            </w:r>
            <w:r w:rsidR="00BC71A0" w:rsidRPr="00330968">
              <w:rPr>
                <w:rFonts w:ascii="Sylfaen" w:hAnsi="Sylfaen" w:cstheme="minorHAnsi"/>
                <w:sz w:val="21"/>
                <w:szCs w:val="21"/>
              </w:rPr>
              <w:t>project</w:t>
            </w:r>
            <w:r w:rsidR="0067553E">
              <w:rPr>
                <w:rFonts w:ascii="Sylfaen" w:hAnsi="Sylfaen" w:cstheme="minorHAnsi"/>
                <w:sz w:val="21"/>
                <w:szCs w:val="21"/>
                <w:lang w:val="en-US"/>
              </w:rPr>
              <w:t>s</w:t>
            </w:r>
            <w:r w:rsidRPr="00330968">
              <w:rPr>
                <w:rFonts w:ascii="Sylfaen" w:hAnsi="Sylfaen" w:cstheme="minorHAnsi"/>
                <w:sz w:val="21"/>
                <w:szCs w:val="21"/>
              </w:rPr>
              <w:t>.</w:t>
            </w:r>
          </w:p>
          <w:p w14:paraId="6D7E1C3F" w14:textId="77777777" w:rsidR="00382AFF" w:rsidRPr="007A18E7" w:rsidRDefault="00382AFF" w:rsidP="00382AFF">
            <w:pPr>
              <w:jc w:val="both"/>
              <w:rPr>
                <w:rFonts w:ascii="Sylfaen" w:hAnsi="Sylfaen" w:cstheme="minorHAnsi"/>
                <w:sz w:val="21"/>
                <w:szCs w:val="21"/>
              </w:rPr>
            </w:pPr>
          </w:p>
          <w:p w14:paraId="6D7E1C40" w14:textId="327849E4" w:rsidR="00382AFF" w:rsidRPr="00330968" w:rsidRDefault="00C43525">
            <w:pPr>
              <w:numPr>
                <w:ilvl w:val="1"/>
                <w:numId w:val="1"/>
              </w:numPr>
              <w:tabs>
                <w:tab w:val="left" w:pos="523"/>
              </w:tabs>
              <w:ind w:left="0" w:firstLine="0"/>
              <w:jc w:val="both"/>
              <w:rPr>
                <w:rFonts w:ascii="Sylfaen" w:hAnsi="Sylfaen" w:cstheme="minorHAnsi"/>
                <w:sz w:val="21"/>
                <w:szCs w:val="21"/>
              </w:rPr>
            </w:pPr>
            <w:r w:rsidRPr="00330968">
              <w:rPr>
                <w:rFonts w:ascii="Sylfaen" w:hAnsi="Sylfaen" w:cstheme="minorHAnsi"/>
                <w:sz w:val="21"/>
                <w:szCs w:val="21"/>
              </w:rPr>
              <w:t xml:space="preserve">The Parties designate authorized representatives to </w:t>
            </w:r>
            <w:r w:rsidR="24C49AE8" w:rsidRPr="00330968">
              <w:rPr>
                <w:rFonts w:ascii="Sylfaen" w:hAnsi="Sylfaen" w:cstheme="minorHAnsi"/>
                <w:sz w:val="21"/>
                <w:szCs w:val="21"/>
              </w:rPr>
              <w:t xml:space="preserve">follow </w:t>
            </w:r>
            <w:r w:rsidRPr="00330968">
              <w:rPr>
                <w:rFonts w:ascii="Sylfaen" w:hAnsi="Sylfaen" w:cstheme="minorHAnsi"/>
                <w:sz w:val="21"/>
                <w:szCs w:val="21"/>
              </w:rPr>
              <w:t>up on the issues of the joint project and ensure communication between the Pa</w:t>
            </w:r>
            <w:r w:rsidR="24C49AE8" w:rsidRPr="00330968">
              <w:rPr>
                <w:rFonts w:ascii="Sylfaen" w:hAnsi="Sylfaen" w:cstheme="minorHAnsi"/>
                <w:sz w:val="21"/>
                <w:szCs w:val="21"/>
              </w:rPr>
              <w:t>rties</w:t>
            </w:r>
            <w:r w:rsidRPr="00330968">
              <w:rPr>
                <w:rFonts w:ascii="Sylfaen" w:hAnsi="Sylfaen" w:cstheme="minorHAnsi"/>
                <w:sz w:val="21"/>
                <w:szCs w:val="21"/>
              </w:rPr>
              <w:t xml:space="preserve">: </w:t>
            </w:r>
            <w:r w:rsidR="008F18AA" w:rsidRPr="00330968">
              <w:rPr>
                <w:rFonts w:ascii="Sylfaen" w:hAnsi="Sylfaen" w:cstheme="minorHAnsi"/>
                <w:sz w:val="21"/>
                <w:szCs w:val="21"/>
              </w:rPr>
              <w:t xml:space="preserve">from </w:t>
            </w:r>
            <w:r w:rsidR="0067553E" w:rsidRPr="0067553E">
              <w:rPr>
                <w:rFonts w:ascii="Sylfaen" w:hAnsi="Sylfaen" w:cstheme="minorHAnsi"/>
                <w:sz w:val="21"/>
                <w:szCs w:val="21"/>
              </w:rPr>
              <w:t xml:space="preserve">the </w:t>
            </w:r>
            <w:r w:rsidR="00AA04A0">
              <w:rPr>
                <w:rFonts w:ascii="Sylfaen" w:hAnsi="Sylfaen" w:cstheme="minorHAnsi"/>
                <w:sz w:val="21"/>
                <w:szCs w:val="21"/>
              </w:rPr>
              <w:t>Staff</w:t>
            </w:r>
            <w:r w:rsidR="0067553E" w:rsidRPr="0067553E">
              <w:rPr>
                <w:rFonts w:ascii="Sylfaen" w:hAnsi="Sylfaen" w:cstheme="minorHAnsi"/>
                <w:sz w:val="21"/>
                <w:szCs w:val="21"/>
              </w:rPr>
              <w:t xml:space="preserve"> of </w:t>
            </w:r>
            <w:r w:rsidR="00B03CBD">
              <w:rPr>
                <w:rFonts w:ascii="Sylfaen" w:hAnsi="Sylfaen" w:cstheme="minorHAnsi"/>
                <w:sz w:val="21"/>
                <w:szCs w:val="21"/>
              </w:rPr>
              <w:t>Geghark</w:t>
            </w:r>
            <w:r w:rsidR="0067553E" w:rsidRPr="0067553E">
              <w:rPr>
                <w:rFonts w:ascii="Sylfaen" w:hAnsi="Sylfaen" w:cstheme="minorHAnsi"/>
                <w:sz w:val="21"/>
                <w:szCs w:val="21"/>
              </w:rPr>
              <w:t>unik Marz</w:t>
            </w:r>
            <w:r w:rsidR="00AA04A0">
              <w:rPr>
                <w:rFonts w:ascii="Sylfaen" w:hAnsi="Sylfaen" w:cstheme="minorHAnsi"/>
                <w:sz w:val="21"/>
                <w:szCs w:val="21"/>
              </w:rPr>
              <w:t>pet</w:t>
            </w:r>
            <w:r w:rsidRPr="00330968">
              <w:rPr>
                <w:rFonts w:ascii="Sylfaen" w:hAnsi="Sylfaen" w:cstheme="minorHAnsi"/>
                <w:sz w:val="21"/>
                <w:szCs w:val="21"/>
              </w:rPr>
              <w:t xml:space="preserve">: </w:t>
            </w:r>
            <w:r w:rsidR="0067553E" w:rsidRPr="00CF07F0">
              <w:rPr>
                <w:rFonts w:ascii="Sylfaen" w:hAnsi="Sylfaen" w:cs="Arial"/>
                <w:sz w:val="21"/>
                <w:szCs w:val="21"/>
                <w:highlight w:val="yellow"/>
                <w:lang w:val="hy-AM"/>
              </w:rPr>
              <w:t>Xxxxxx Xxxxxxxxx, Xxxxxxx;</w:t>
            </w:r>
            <w:r w:rsidR="24C49AE8" w:rsidRPr="00330968">
              <w:rPr>
                <w:rFonts w:ascii="Sylfaen" w:hAnsi="Sylfaen" w:cstheme="minorHAnsi"/>
                <w:sz w:val="21"/>
                <w:szCs w:val="21"/>
              </w:rPr>
              <w:t xml:space="preserve"> </w:t>
            </w:r>
            <w:r w:rsidR="008F18AA" w:rsidRPr="00330968">
              <w:rPr>
                <w:rFonts w:ascii="Sylfaen" w:hAnsi="Sylfaen" w:cstheme="minorHAnsi"/>
                <w:sz w:val="21"/>
                <w:szCs w:val="21"/>
              </w:rPr>
              <w:t xml:space="preserve">and from ICRC: Mr. </w:t>
            </w:r>
            <w:r w:rsidR="00875AA5" w:rsidRPr="00330968">
              <w:rPr>
                <w:rFonts w:ascii="Sylfaen" w:hAnsi="Sylfaen" w:cstheme="minorHAnsi"/>
                <w:sz w:val="21"/>
                <w:szCs w:val="21"/>
              </w:rPr>
              <w:t>Gevorg Afyan</w:t>
            </w:r>
            <w:r w:rsidR="008F18AA" w:rsidRPr="00330968">
              <w:rPr>
                <w:rFonts w:ascii="Sylfaen" w:hAnsi="Sylfaen" w:cstheme="minorHAnsi"/>
                <w:sz w:val="21"/>
                <w:szCs w:val="21"/>
              </w:rPr>
              <w:t xml:space="preserve">, </w:t>
            </w:r>
            <w:r w:rsidR="002B6765" w:rsidRPr="00330968">
              <w:rPr>
                <w:rFonts w:ascii="Sylfaen" w:hAnsi="Sylfaen" w:cstheme="minorHAnsi"/>
                <w:sz w:val="21"/>
                <w:szCs w:val="21"/>
              </w:rPr>
              <w:t>Water and Habitat Engineer</w:t>
            </w:r>
            <w:r w:rsidR="008F18AA" w:rsidRPr="00330968">
              <w:rPr>
                <w:rFonts w:ascii="Sylfaen" w:hAnsi="Sylfaen" w:cstheme="minorHAnsi"/>
                <w:sz w:val="21"/>
                <w:szCs w:val="21"/>
              </w:rPr>
              <w:t>.</w:t>
            </w:r>
            <w:r w:rsidR="24C49AE8" w:rsidRPr="00330968">
              <w:rPr>
                <w:rFonts w:ascii="Sylfaen" w:hAnsi="Sylfaen" w:cstheme="minorHAnsi"/>
                <w:sz w:val="21"/>
                <w:szCs w:val="21"/>
              </w:rPr>
              <w:t xml:space="preserve">  </w:t>
            </w:r>
          </w:p>
          <w:p w14:paraId="6D7E1C41" w14:textId="7CF17F4E" w:rsidR="00382AFF" w:rsidRPr="00330968" w:rsidRDefault="00382AFF" w:rsidP="00382AFF">
            <w:pPr>
              <w:tabs>
                <w:tab w:val="left" w:pos="464"/>
              </w:tabs>
              <w:jc w:val="both"/>
              <w:rPr>
                <w:rFonts w:ascii="Sylfaen" w:hAnsi="Sylfaen" w:cstheme="minorHAnsi"/>
                <w:sz w:val="21"/>
                <w:szCs w:val="21"/>
              </w:rPr>
            </w:pPr>
          </w:p>
          <w:p w14:paraId="57ADD509" w14:textId="0121D1F5" w:rsidR="000012ED" w:rsidRPr="00330968" w:rsidRDefault="000012ED" w:rsidP="00382AFF">
            <w:pPr>
              <w:tabs>
                <w:tab w:val="left" w:pos="464"/>
              </w:tabs>
              <w:jc w:val="both"/>
              <w:rPr>
                <w:rFonts w:ascii="Sylfaen" w:hAnsi="Sylfaen" w:cstheme="minorHAnsi"/>
                <w:sz w:val="21"/>
                <w:szCs w:val="21"/>
              </w:rPr>
            </w:pPr>
          </w:p>
          <w:p w14:paraId="09804CFF" w14:textId="77777777" w:rsidR="00E56247" w:rsidRPr="00330968" w:rsidRDefault="00E56247" w:rsidP="00382AFF">
            <w:pPr>
              <w:tabs>
                <w:tab w:val="left" w:pos="464"/>
              </w:tabs>
              <w:jc w:val="both"/>
              <w:rPr>
                <w:rFonts w:ascii="Sylfaen" w:hAnsi="Sylfaen" w:cstheme="minorHAnsi"/>
                <w:sz w:val="21"/>
                <w:szCs w:val="21"/>
              </w:rPr>
            </w:pPr>
          </w:p>
          <w:p w14:paraId="74EAAE96" w14:textId="77777777" w:rsidR="00382AFF" w:rsidRDefault="24C49AE8">
            <w:pPr>
              <w:numPr>
                <w:ilvl w:val="1"/>
                <w:numId w:val="1"/>
              </w:numPr>
              <w:tabs>
                <w:tab w:val="left" w:pos="523"/>
              </w:tabs>
              <w:ind w:left="-17" w:firstLine="17"/>
              <w:jc w:val="both"/>
              <w:rPr>
                <w:rFonts w:ascii="Sylfaen" w:hAnsi="Sylfaen" w:cstheme="minorHAnsi"/>
                <w:sz w:val="21"/>
                <w:szCs w:val="21"/>
              </w:rPr>
            </w:pPr>
            <w:r w:rsidRPr="00330968">
              <w:rPr>
                <w:rFonts w:ascii="Sylfaen" w:hAnsi="Sylfaen" w:cstheme="minorHAnsi"/>
                <w:sz w:val="21"/>
                <w:szCs w:val="21"/>
              </w:rPr>
              <w:t>The focal persons will meet regularly to discuss, and coordinate issues related to the implementation of the project.</w:t>
            </w:r>
          </w:p>
          <w:p w14:paraId="1104EED8" w14:textId="77777777" w:rsidR="0067553E" w:rsidRDefault="0067553E" w:rsidP="0067553E">
            <w:pPr>
              <w:tabs>
                <w:tab w:val="left" w:pos="523"/>
              </w:tabs>
              <w:jc w:val="both"/>
              <w:rPr>
                <w:rFonts w:ascii="Sylfaen" w:hAnsi="Sylfaen" w:cstheme="minorHAnsi"/>
                <w:sz w:val="21"/>
                <w:szCs w:val="21"/>
              </w:rPr>
            </w:pPr>
          </w:p>
          <w:p w14:paraId="1862FF20" w14:textId="77777777" w:rsidR="0067553E" w:rsidRPr="007A18E7" w:rsidRDefault="0067553E" w:rsidP="0067553E">
            <w:pPr>
              <w:tabs>
                <w:tab w:val="left" w:pos="523"/>
              </w:tabs>
              <w:jc w:val="both"/>
              <w:rPr>
                <w:rFonts w:ascii="Sylfaen" w:hAnsi="Sylfaen" w:cstheme="minorHAnsi"/>
                <w:sz w:val="21"/>
                <w:szCs w:val="21"/>
              </w:rPr>
            </w:pPr>
          </w:p>
          <w:p w14:paraId="789D73CB" w14:textId="4F03ACF0" w:rsidR="0067553E" w:rsidRDefault="0067553E" w:rsidP="0067553E">
            <w:pPr>
              <w:tabs>
                <w:tab w:val="left" w:pos="523"/>
              </w:tabs>
              <w:jc w:val="both"/>
              <w:rPr>
                <w:rFonts w:ascii="Sylfaen" w:hAnsi="Sylfaen" w:cstheme="minorHAnsi"/>
                <w:sz w:val="21"/>
                <w:szCs w:val="21"/>
              </w:rPr>
            </w:pPr>
            <w:r w:rsidRPr="0067553E">
              <w:rPr>
                <w:rFonts w:ascii="Sylfaen" w:hAnsi="Sylfaen" w:cstheme="minorHAnsi"/>
                <w:sz w:val="21"/>
                <w:szCs w:val="21"/>
              </w:rPr>
              <w:t xml:space="preserve">1.3 The </w:t>
            </w:r>
            <w:r>
              <w:rPr>
                <w:rFonts w:ascii="Sylfaen" w:hAnsi="Sylfaen" w:cstheme="minorHAnsi"/>
                <w:sz w:val="21"/>
                <w:szCs w:val="21"/>
              </w:rPr>
              <w:t>local supervision</w:t>
            </w:r>
            <w:r w:rsidRPr="0067553E">
              <w:rPr>
                <w:rFonts w:ascii="Sylfaen" w:hAnsi="Sylfaen" w:cstheme="minorHAnsi"/>
                <w:sz w:val="21"/>
                <w:szCs w:val="21"/>
              </w:rPr>
              <w:t xml:space="preserve"> of implementation of </w:t>
            </w:r>
            <w:r>
              <w:rPr>
                <w:rFonts w:ascii="Sylfaen" w:hAnsi="Sylfaen" w:cstheme="minorHAnsi"/>
                <w:sz w:val="21"/>
                <w:szCs w:val="21"/>
              </w:rPr>
              <w:t>specific</w:t>
            </w:r>
            <w:r w:rsidRPr="0067553E">
              <w:rPr>
                <w:rFonts w:ascii="Sylfaen" w:hAnsi="Sylfaen" w:cstheme="minorHAnsi"/>
                <w:sz w:val="21"/>
                <w:szCs w:val="21"/>
              </w:rPr>
              <w:t xml:space="preserve"> projects will be carried out by the heads of communities and health </w:t>
            </w:r>
            <w:r>
              <w:rPr>
                <w:rFonts w:ascii="Sylfaen" w:hAnsi="Sylfaen" w:cstheme="minorHAnsi"/>
                <w:sz w:val="21"/>
                <w:szCs w:val="21"/>
              </w:rPr>
              <w:t>facilities</w:t>
            </w:r>
            <w:r w:rsidRPr="0067553E">
              <w:rPr>
                <w:rFonts w:ascii="Sylfaen" w:hAnsi="Sylfaen" w:cstheme="minorHAnsi"/>
                <w:sz w:val="21"/>
                <w:szCs w:val="21"/>
              </w:rPr>
              <w:t>.</w:t>
            </w:r>
          </w:p>
          <w:p w14:paraId="6D7E1C43" w14:textId="15C66F03" w:rsidR="0067553E" w:rsidRPr="00330968" w:rsidRDefault="0067553E" w:rsidP="0067553E">
            <w:pPr>
              <w:tabs>
                <w:tab w:val="left" w:pos="523"/>
              </w:tabs>
              <w:jc w:val="both"/>
              <w:rPr>
                <w:rFonts w:ascii="Sylfaen" w:hAnsi="Sylfaen" w:cstheme="minorHAnsi"/>
                <w:sz w:val="21"/>
                <w:szCs w:val="21"/>
              </w:rPr>
            </w:pPr>
          </w:p>
        </w:tc>
        <w:tc>
          <w:tcPr>
            <w:tcW w:w="5161" w:type="dxa"/>
          </w:tcPr>
          <w:p w14:paraId="6D7E1C45" w14:textId="7B10ED9B" w:rsidR="00382AFF" w:rsidRPr="0067553E" w:rsidRDefault="00382AFF" w:rsidP="001A03A7">
            <w:pPr>
              <w:numPr>
                <w:ilvl w:val="0"/>
                <w:numId w:val="2"/>
              </w:numPr>
              <w:jc w:val="both"/>
              <w:rPr>
                <w:rFonts w:ascii="Sylfaen" w:hAnsi="Sylfaen" w:cs="Arial"/>
                <w:b/>
                <w:bCs/>
                <w:sz w:val="21"/>
                <w:szCs w:val="21"/>
                <w:lang w:val="hy-AM"/>
              </w:rPr>
            </w:pPr>
            <w:r w:rsidRPr="00296D7A">
              <w:rPr>
                <w:rFonts w:ascii="Sylfaen" w:hAnsi="Sylfaen" w:cs="Arial"/>
                <w:b/>
                <w:bCs/>
                <w:sz w:val="21"/>
                <w:szCs w:val="21"/>
                <w:lang w:val="hy-AM"/>
              </w:rPr>
              <w:t xml:space="preserve">Հուշագրի նպատակը </w:t>
            </w:r>
          </w:p>
          <w:p w14:paraId="6D7E1C46" w14:textId="5505AF43" w:rsidR="00382AFF" w:rsidRPr="00BC71A0" w:rsidRDefault="0067553E" w:rsidP="00382AFF">
            <w:pPr>
              <w:jc w:val="both"/>
              <w:rPr>
                <w:rFonts w:ascii="Sylfaen" w:hAnsi="Sylfaen" w:cs="Arial"/>
                <w:sz w:val="21"/>
                <w:szCs w:val="21"/>
                <w:lang w:val="hy-AM"/>
              </w:rPr>
            </w:pPr>
            <w:r>
              <w:rPr>
                <w:rFonts w:ascii="Sylfaen" w:hAnsi="Sylfaen" w:cs="Arial"/>
                <w:sz w:val="21"/>
                <w:szCs w:val="21"/>
                <w:lang w:val="hy-AM"/>
              </w:rPr>
              <w:t xml:space="preserve">Սույն </w:t>
            </w:r>
            <w:r w:rsidR="00382AFF" w:rsidRPr="00BC71A0">
              <w:rPr>
                <w:rFonts w:ascii="Sylfaen" w:hAnsi="Sylfaen" w:cs="Arial"/>
                <w:sz w:val="21"/>
                <w:szCs w:val="21"/>
                <w:lang w:val="hy-AM"/>
              </w:rPr>
              <w:t>Հուշագրի նպատակն է սահմանել կողմերի դերերը և պարտավորությունները</w:t>
            </w:r>
            <w:r w:rsidR="005113E1">
              <w:rPr>
                <w:rFonts w:ascii="Sylfaen" w:hAnsi="Sylfaen" w:cs="Arial"/>
                <w:sz w:val="21"/>
                <w:szCs w:val="21"/>
                <w:lang w:val="hy-AM"/>
              </w:rPr>
              <w:t xml:space="preserve"> ստորև ներկայացված </w:t>
            </w:r>
            <w:r w:rsidR="006258DA" w:rsidRPr="00BC71A0">
              <w:rPr>
                <w:rFonts w:ascii="Sylfaen" w:hAnsi="Sylfaen" w:cs="Arial"/>
                <w:sz w:val="21"/>
                <w:szCs w:val="21"/>
                <w:lang w:val="hy-AM"/>
              </w:rPr>
              <w:t xml:space="preserve">համատեղ </w:t>
            </w:r>
            <w:r w:rsidR="005113E1">
              <w:rPr>
                <w:rFonts w:ascii="Sylfaen" w:hAnsi="Sylfaen" w:cs="Arial"/>
                <w:sz w:val="21"/>
                <w:szCs w:val="21"/>
                <w:lang w:val="hy-AM"/>
              </w:rPr>
              <w:t xml:space="preserve">նախագծերի </w:t>
            </w:r>
            <w:r w:rsidR="00382AFF" w:rsidRPr="00BC71A0">
              <w:rPr>
                <w:rFonts w:ascii="Sylfaen" w:hAnsi="Sylfaen" w:cs="Arial"/>
                <w:sz w:val="21"/>
                <w:szCs w:val="21"/>
                <w:lang w:val="hy-AM"/>
              </w:rPr>
              <w:t>իրականացման և դրա</w:t>
            </w:r>
            <w:r>
              <w:rPr>
                <w:rFonts w:ascii="Sylfaen" w:hAnsi="Sylfaen" w:cs="Arial"/>
                <w:sz w:val="21"/>
                <w:szCs w:val="21"/>
                <w:lang w:val="hy-AM"/>
              </w:rPr>
              <w:t>նց</w:t>
            </w:r>
            <w:r w:rsidR="00382AFF" w:rsidRPr="00BC71A0">
              <w:rPr>
                <w:rFonts w:ascii="Sylfaen" w:hAnsi="Sylfaen" w:cs="Arial"/>
                <w:sz w:val="21"/>
                <w:szCs w:val="21"/>
                <w:lang w:val="hy-AM"/>
              </w:rPr>
              <w:t xml:space="preserve"> վերահսկման վերաբերյալ։</w:t>
            </w:r>
          </w:p>
          <w:p w14:paraId="6D7E1C47" w14:textId="77777777" w:rsidR="00382AFF" w:rsidRPr="007A18E7" w:rsidRDefault="00382AFF" w:rsidP="00382AFF">
            <w:pPr>
              <w:jc w:val="both"/>
              <w:rPr>
                <w:rFonts w:ascii="Sylfaen" w:hAnsi="Sylfaen" w:cs="Arial"/>
                <w:sz w:val="21"/>
                <w:szCs w:val="21"/>
                <w:lang w:val="hy-AM"/>
              </w:rPr>
            </w:pPr>
          </w:p>
          <w:p w14:paraId="6D7E1C48" w14:textId="174DCEDE" w:rsidR="00382AFF" w:rsidRPr="005113E1" w:rsidRDefault="006258DA">
            <w:pPr>
              <w:numPr>
                <w:ilvl w:val="1"/>
                <w:numId w:val="2"/>
              </w:numPr>
              <w:tabs>
                <w:tab w:val="num" w:pos="413"/>
              </w:tabs>
              <w:ind w:left="0" w:firstLine="0"/>
              <w:jc w:val="both"/>
              <w:rPr>
                <w:rFonts w:ascii="Sylfaen" w:hAnsi="Sylfaen" w:cs="Arial"/>
                <w:sz w:val="21"/>
                <w:szCs w:val="21"/>
                <w:lang w:val="hy-AM"/>
              </w:rPr>
            </w:pPr>
            <w:r w:rsidRPr="00BC71A0">
              <w:rPr>
                <w:rFonts w:ascii="Sylfaen" w:hAnsi="Sylfaen" w:cs="Arial"/>
                <w:sz w:val="21"/>
                <w:szCs w:val="21"/>
                <w:lang w:val="hy-AM"/>
              </w:rPr>
              <w:t>Համատեղ</w:t>
            </w:r>
            <w:r w:rsidRPr="00BC71A0">
              <w:rPr>
                <w:rFonts w:ascii="Sylfaen" w:hAnsi="Sylfaen"/>
                <w:sz w:val="21"/>
                <w:szCs w:val="21"/>
                <w:lang w:val="hy-AM"/>
              </w:rPr>
              <w:t xml:space="preserve"> </w:t>
            </w:r>
            <w:r w:rsidRPr="00BC71A0">
              <w:rPr>
                <w:rFonts w:ascii="Sylfaen" w:hAnsi="Sylfaen" w:cs="Arial"/>
                <w:sz w:val="21"/>
                <w:szCs w:val="21"/>
                <w:lang w:val="hy-AM"/>
              </w:rPr>
              <w:t>ծրագրին</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առնչվող</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բոլոր</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հարցերին</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հետևելու</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և</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Կողմերի</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միջև</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հաղորդակցումն</w:t>
            </w:r>
            <w:r w:rsidR="00382AFF" w:rsidRPr="00BC71A0">
              <w:rPr>
                <w:rFonts w:ascii="Sylfaen" w:hAnsi="Sylfaen"/>
                <w:sz w:val="21"/>
                <w:szCs w:val="21"/>
                <w:lang w:val="hy-AM"/>
              </w:rPr>
              <w:t xml:space="preserve"> </w:t>
            </w:r>
            <w:r w:rsidR="00382AFF" w:rsidRPr="00BC71A0">
              <w:rPr>
                <w:rFonts w:ascii="Sylfaen" w:hAnsi="Sylfaen" w:cs="Arial"/>
                <w:sz w:val="21"/>
                <w:szCs w:val="21"/>
                <w:lang w:val="hy-AM"/>
              </w:rPr>
              <w:t xml:space="preserve">ապահովելու համար </w:t>
            </w:r>
            <w:r w:rsidR="00382AFF" w:rsidRPr="005733D5">
              <w:rPr>
                <w:rFonts w:ascii="Sylfaen" w:hAnsi="Sylfaen" w:cs="Arial"/>
                <w:sz w:val="21"/>
                <w:szCs w:val="21"/>
                <w:lang w:val="hy-AM"/>
              </w:rPr>
              <w:t>Կողմերը նշանակում են լիազորված ներկայացուցիչներ</w:t>
            </w:r>
            <w:r w:rsidR="00382AFF" w:rsidRPr="005733D5">
              <w:rPr>
                <w:rFonts w:ascii="Sylfaen" w:hAnsi="Sylfaen"/>
                <w:sz w:val="21"/>
                <w:szCs w:val="21"/>
                <w:lang w:val="hy-AM"/>
              </w:rPr>
              <w:t>.</w:t>
            </w:r>
            <w:r w:rsidR="008F18AA" w:rsidRPr="005733D5">
              <w:rPr>
                <w:rFonts w:ascii="Sylfaen" w:hAnsi="Sylfaen"/>
                <w:sz w:val="21"/>
                <w:szCs w:val="21"/>
                <w:lang w:val="hy-AM"/>
              </w:rPr>
              <w:t xml:space="preserve"> </w:t>
            </w:r>
            <w:r w:rsidR="002C2FB4">
              <w:rPr>
                <w:rFonts w:ascii="Sylfaen" w:hAnsi="Sylfaen"/>
                <w:sz w:val="21"/>
                <w:szCs w:val="21"/>
                <w:lang w:val="hy-AM"/>
              </w:rPr>
              <w:t xml:space="preserve">ՀՀ </w:t>
            </w:r>
            <w:r w:rsidR="00B03CBD">
              <w:rPr>
                <w:rFonts w:ascii="Sylfaen" w:hAnsi="Sylfaen" w:cs="Arial"/>
                <w:sz w:val="21"/>
                <w:szCs w:val="21"/>
                <w:lang w:val="hy-AM"/>
              </w:rPr>
              <w:t>Գեղարք</w:t>
            </w:r>
            <w:r w:rsidR="005113E1">
              <w:rPr>
                <w:rFonts w:ascii="Sylfaen" w:hAnsi="Sylfaen"/>
                <w:sz w:val="21"/>
                <w:szCs w:val="21"/>
                <w:lang w:val="hy-AM"/>
              </w:rPr>
              <w:t xml:space="preserve">ունիքի </w:t>
            </w:r>
            <w:r w:rsidR="00AA04A0">
              <w:rPr>
                <w:rFonts w:ascii="Sylfaen" w:hAnsi="Sylfaen" w:cs="Arial"/>
                <w:sz w:val="21"/>
                <w:szCs w:val="21"/>
                <w:lang w:val="hy-AM"/>
              </w:rPr>
              <w:t xml:space="preserve">մարզպետի </w:t>
            </w:r>
            <w:r w:rsidR="00AA04A0" w:rsidRPr="00B66878">
              <w:rPr>
                <w:rFonts w:ascii="Sylfaen" w:hAnsi="Sylfaen" w:cs="Arial"/>
                <w:sz w:val="21"/>
                <w:szCs w:val="21"/>
                <w:lang w:val="hy-AM"/>
              </w:rPr>
              <w:t xml:space="preserve">աշխատակազմի </w:t>
            </w:r>
            <w:r w:rsidR="008F18AA" w:rsidRPr="00B66878">
              <w:rPr>
                <w:rFonts w:ascii="Sylfaen" w:hAnsi="Sylfaen" w:cs="Arial"/>
                <w:sz w:val="21"/>
                <w:szCs w:val="21"/>
                <w:lang w:val="hy-AM"/>
              </w:rPr>
              <w:t xml:space="preserve">կողմից՝ </w:t>
            </w:r>
            <w:r w:rsidR="00B66878" w:rsidRPr="00B66878">
              <w:rPr>
                <w:rFonts w:ascii="Sylfaen" w:hAnsi="Sylfaen"/>
                <w:sz w:val="21"/>
                <w:szCs w:val="21"/>
                <w:shd w:val="clear" w:color="auto" w:fill="F6F6F6"/>
                <w:lang w:val="hy-AM"/>
              </w:rPr>
              <w:t>Ք</w:t>
            </w:r>
            <w:r w:rsidR="00B66878" w:rsidRPr="00B66878">
              <w:rPr>
                <w:rFonts w:ascii="Sylfaen" w:hAnsi="Sylfaen"/>
                <w:sz w:val="21"/>
                <w:szCs w:val="21"/>
                <w:shd w:val="clear" w:color="auto" w:fill="F6F6F6"/>
                <w:lang w:val="hy-AM"/>
              </w:rPr>
              <w:t>աղաքաշինության, հողաշինության և</w:t>
            </w:r>
            <w:r w:rsidR="00B66878" w:rsidRPr="00B66878">
              <w:rPr>
                <w:rFonts w:ascii="Sylfaen" w:hAnsi="Sylfaen"/>
                <w:sz w:val="21"/>
                <w:szCs w:val="21"/>
                <w:shd w:val="clear" w:color="auto" w:fill="F6F6F6"/>
                <w:lang w:val="hy-AM"/>
              </w:rPr>
              <w:t xml:space="preserve"> ենթակառուցվածքների կառավարման վարչության պետ</w:t>
            </w:r>
            <w:r w:rsidR="001D3F85" w:rsidRPr="001D3F85">
              <w:rPr>
                <w:rFonts w:ascii="Sylfaen" w:hAnsi="Sylfaen"/>
                <w:sz w:val="21"/>
                <w:szCs w:val="21"/>
                <w:shd w:val="clear" w:color="auto" w:fill="F6F6F6"/>
                <w:lang w:val="hy-AM"/>
              </w:rPr>
              <w:t xml:space="preserve">, </w:t>
            </w:r>
            <w:r w:rsidR="008F18AA" w:rsidRPr="00B66878">
              <w:rPr>
                <w:rFonts w:ascii="Sylfaen" w:hAnsi="Sylfaen" w:cs="Arial"/>
                <w:sz w:val="21"/>
                <w:szCs w:val="21"/>
                <w:lang w:val="hy-AM"/>
              </w:rPr>
              <w:t xml:space="preserve"> </w:t>
            </w:r>
            <w:r w:rsidR="002C2FB4" w:rsidRPr="00B66878">
              <w:rPr>
                <w:rFonts w:ascii="Sylfaen" w:hAnsi="Sylfaen" w:cs="Arial"/>
                <w:sz w:val="21"/>
                <w:szCs w:val="21"/>
                <w:lang w:val="hy-AM"/>
              </w:rPr>
              <w:t>ՀՀ Գեղարքունիքի մարզի</w:t>
            </w:r>
            <w:r w:rsidR="002C2FB4">
              <w:rPr>
                <w:rFonts w:ascii="Sylfaen" w:hAnsi="Sylfaen" w:cs="Arial"/>
                <w:sz w:val="21"/>
                <w:szCs w:val="21"/>
                <w:lang w:val="hy-AM"/>
              </w:rPr>
              <w:t xml:space="preserve"> Վար</w:t>
            </w:r>
            <w:r w:rsidR="001D3F85">
              <w:rPr>
                <w:rFonts w:ascii="Sylfaen" w:hAnsi="Sylfaen" w:cs="Arial"/>
                <w:sz w:val="21"/>
                <w:szCs w:val="21"/>
                <w:lang w:val="hy-AM"/>
              </w:rPr>
              <w:t>դենիսի համայնքապետարանի կողմից՝ համայնքապետարանի աշխատակազմի քաղաքաշինության, հողօգտագործման</w:t>
            </w:r>
            <w:r w:rsidR="002C2FB4">
              <w:rPr>
                <w:rFonts w:ascii="Sylfaen" w:hAnsi="Sylfaen" w:cs="Arial"/>
                <w:sz w:val="21"/>
                <w:szCs w:val="21"/>
                <w:lang w:val="hy-AM"/>
              </w:rPr>
              <w:t xml:space="preserve">  </w:t>
            </w:r>
            <w:r w:rsidR="001D3F85">
              <w:rPr>
                <w:rFonts w:ascii="Sylfaen" w:hAnsi="Sylfaen" w:cs="Arial"/>
                <w:sz w:val="21"/>
                <w:szCs w:val="21"/>
                <w:lang w:val="hy-AM"/>
              </w:rPr>
              <w:t>և</w:t>
            </w:r>
            <w:r w:rsidR="002C2FB4">
              <w:rPr>
                <w:rFonts w:ascii="Sylfaen" w:hAnsi="Sylfaen" w:cs="Arial"/>
                <w:sz w:val="21"/>
                <w:szCs w:val="21"/>
                <w:lang w:val="hy-AM"/>
              </w:rPr>
              <w:t xml:space="preserve">  </w:t>
            </w:r>
            <w:r w:rsidR="001D3F85">
              <w:rPr>
                <w:rFonts w:ascii="Sylfaen" w:hAnsi="Sylfaen" w:cs="Arial"/>
                <w:sz w:val="21"/>
                <w:szCs w:val="21"/>
                <w:lang w:val="hy-AM"/>
              </w:rPr>
              <w:t>հողաշինության բաժնի պետ</w:t>
            </w:r>
            <w:r w:rsidR="002C2FB4">
              <w:rPr>
                <w:rFonts w:ascii="Sylfaen" w:hAnsi="Sylfaen" w:cs="Arial"/>
                <w:sz w:val="21"/>
                <w:szCs w:val="21"/>
                <w:lang w:val="hy-AM"/>
              </w:rPr>
              <w:t xml:space="preserve">    </w:t>
            </w:r>
            <w:r w:rsidR="008F18AA" w:rsidRPr="005733D5">
              <w:rPr>
                <w:rFonts w:ascii="Sylfaen" w:hAnsi="Sylfaen" w:cs="Arial"/>
                <w:sz w:val="21"/>
                <w:szCs w:val="21"/>
                <w:lang w:val="hy-AM"/>
              </w:rPr>
              <w:t xml:space="preserve">և </w:t>
            </w:r>
            <w:r w:rsidR="00382AFF" w:rsidRPr="005733D5">
              <w:rPr>
                <w:rFonts w:ascii="Sylfaen" w:hAnsi="Sylfaen" w:cs="Arial"/>
                <w:sz w:val="21"/>
                <w:szCs w:val="21"/>
                <w:lang w:val="hy-AM"/>
              </w:rPr>
              <w:t>ԿԽՄԿ-ի կողմից՝</w:t>
            </w:r>
            <w:r w:rsidR="005F1985" w:rsidRPr="005733D5">
              <w:rPr>
                <w:rFonts w:ascii="Sylfaen" w:hAnsi="Sylfaen" w:cs="Arial"/>
                <w:sz w:val="21"/>
                <w:szCs w:val="21"/>
                <w:lang w:val="hy-AM"/>
              </w:rPr>
              <w:t xml:space="preserve"> </w:t>
            </w:r>
            <w:r w:rsidR="00FA6192" w:rsidRPr="005733D5">
              <w:rPr>
                <w:rFonts w:ascii="Sylfaen" w:hAnsi="Sylfaen" w:cs="Arial"/>
                <w:sz w:val="21"/>
                <w:szCs w:val="21"/>
                <w:lang w:val="hy-AM"/>
              </w:rPr>
              <w:t>Գևորգ Աֆյան</w:t>
            </w:r>
            <w:r w:rsidR="00382AFF" w:rsidRPr="005733D5">
              <w:rPr>
                <w:rFonts w:ascii="Sylfaen" w:hAnsi="Sylfaen" w:cs="Arial"/>
                <w:sz w:val="21"/>
                <w:szCs w:val="21"/>
                <w:lang w:val="hy-AM"/>
              </w:rPr>
              <w:t xml:space="preserve">, </w:t>
            </w:r>
            <w:r w:rsidR="005733D5" w:rsidRPr="005113E1">
              <w:rPr>
                <w:rFonts w:ascii="Sylfaen" w:hAnsi="Sylfaen" w:cs="Arial"/>
                <w:sz w:val="21"/>
                <w:szCs w:val="21"/>
                <w:lang w:val="hy-AM"/>
              </w:rPr>
              <w:t>բնակավայրերի</w:t>
            </w:r>
            <w:r w:rsidR="009034C2" w:rsidRPr="009034C2">
              <w:rPr>
                <w:rFonts w:ascii="Sylfaen" w:hAnsi="Sylfaen" w:cs="Arial"/>
                <w:sz w:val="21"/>
                <w:szCs w:val="21"/>
                <w:lang w:val="hy-AM"/>
              </w:rPr>
              <w:t xml:space="preserve"> </w:t>
            </w:r>
            <w:r w:rsidR="009034C2">
              <w:rPr>
                <w:rFonts w:ascii="Sylfaen" w:hAnsi="Sylfaen" w:cs="Arial"/>
                <w:sz w:val="21"/>
                <w:szCs w:val="21"/>
                <w:lang w:val="hy-AM"/>
              </w:rPr>
              <w:t>և</w:t>
            </w:r>
            <w:r w:rsidR="005733D5" w:rsidRPr="005113E1">
              <w:rPr>
                <w:rFonts w:ascii="Sylfaen" w:hAnsi="Sylfaen" w:cs="Arial"/>
                <w:sz w:val="21"/>
                <w:szCs w:val="21"/>
                <w:lang w:val="hy-AM"/>
              </w:rPr>
              <w:t xml:space="preserve"> ջրամատակարարման</w:t>
            </w:r>
            <w:r w:rsidR="009034C2">
              <w:rPr>
                <w:rFonts w:ascii="Sylfaen" w:hAnsi="Sylfaen" w:cs="Arial"/>
                <w:sz w:val="21"/>
                <w:szCs w:val="21"/>
                <w:lang w:val="hy-AM"/>
              </w:rPr>
              <w:t xml:space="preserve"> ճարտարագետ</w:t>
            </w:r>
            <w:r w:rsidR="00B55BCF">
              <w:rPr>
                <w:rFonts w:ascii="Sylfaen" w:hAnsi="Sylfaen" w:cs="Arial"/>
                <w:sz w:val="21"/>
                <w:szCs w:val="21"/>
                <w:lang w:val="hy-AM"/>
              </w:rPr>
              <w:t>։</w:t>
            </w:r>
          </w:p>
          <w:p w14:paraId="6D7E1C49" w14:textId="77777777" w:rsidR="00382AFF" w:rsidRPr="007A18E7" w:rsidRDefault="00382AFF" w:rsidP="00382AFF">
            <w:pPr>
              <w:jc w:val="both"/>
              <w:rPr>
                <w:rFonts w:ascii="Sylfaen" w:hAnsi="Sylfaen" w:cs="Arial"/>
                <w:b/>
                <w:sz w:val="21"/>
                <w:szCs w:val="21"/>
                <w:lang w:val="hy-AM"/>
              </w:rPr>
            </w:pPr>
          </w:p>
          <w:p w14:paraId="5377ABF2" w14:textId="05B08AEC" w:rsidR="00382AFF" w:rsidRPr="00022A39" w:rsidRDefault="00382AFF">
            <w:pPr>
              <w:numPr>
                <w:ilvl w:val="1"/>
                <w:numId w:val="2"/>
              </w:numPr>
              <w:tabs>
                <w:tab w:val="num" w:pos="413"/>
              </w:tabs>
              <w:ind w:left="0" w:firstLine="0"/>
              <w:jc w:val="both"/>
              <w:rPr>
                <w:rFonts w:ascii="Sylfaen" w:hAnsi="Sylfaen" w:cs="Arial"/>
                <w:b/>
                <w:sz w:val="21"/>
                <w:szCs w:val="21"/>
                <w:lang w:val="hy-AM"/>
              </w:rPr>
            </w:pPr>
            <w:r w:rsidRPr="00BC71A0">
              <w:rPr>
                <w:rFonts w:ascii="Sylfaen" w:hAnsi="Sylfaen" w:cs="Arial"/>
                <w:sz w:val="21"/>
                <w:szCs w:val="21"/>
                <w:lang w:val="hy-AM"/>
              </w:rPr>
              <w:t xml:space="preserve">Լիազորված ներկայացուցիչները պետք է պարբերաբար հանդիպեն նախագծի իրականացման հետ կապված բոլոր հարցերի </w:t>
            </w:r>
            <w:r w:rsidR="00C43525">
              <w:rPr>
                <w:rFonts w:ascii="Sylfaen" w:hAnsi="Sylfaen" w:cs="Arial"/>
                <w:sz w:val="21"/>
                <w:szCs w:val="21"/>
                <w:lang w:val="hy-AM"/>
              </w:rPr>
              <w:t xml:space="preserve">քննարկման և </w:t>
            </w:r>
            <w:r w:rsidRPr="00BC71A0">
              <w:rPr>
                <w:rFonts w:ascii="Sylfaen" w:hAnsi="Sylfaen" w:cs="Arial"/>
                <w:sz w:val="21"/>
                <w:szCs w:val="21"/>
                <w:lang w:val="hy-AM"/>
              </w:rPr>
              <w:t>համակարգման նպատակով։</w:t>
            </w:r>
          </w:p>
          <w:p w14:paraId="60E2F80C" w14:textId="77777777" w:rsidR="00022A39" w:rsidRDefault="00022A39" w:rsidP="00022A39">
            <w:pPr>
              <w:pStyle w:val="a4"/>
              <w:rPr>
                <w:rFonts w:ascii="Sylfaen" w:hAnsi="Sylfaen" w:cs="Arial"/>
                <w:b/>
                <w:sz w:val="21"/>
                <w:szCs w:val="21"/>
                <w:lang w:val="hy-AM"/>
              </w:rPr>
            </w:pPr>
          </w:p>
          <w:p w14:paraId="760F8A13" w14:textId="77777777" w:rsidR="000012ED" w:rsidRPr="007A18E7" w:rsidRDefault="00022A39" w:rsidP="000012ED">
            <w:pPr>
              <w:numPr>
                <w:ilvl w:val="1"/>
                <w:numId w:val="2"/>
              </w:numPr>
              <w:tabs>
                <w:tab w:val="num" w:pos="413"/>
              </w:tabs>
              <w:ind w:left="0" w:firstLine="0"/>
              <w:jc w:val="both"/>
              <w:rPr>
                <w:rFonts w:ascii="Sylfaen" w:hAnsi="Sylfaen" w:cs="Arial"/>
                <w:sz w:val="21"/>
                <w:szCs w:val="21"/>
                <w:lang w:val="hy-AM"/>
              </w:rPr>
            </w:pPr>
            <w:r w:rsidRPr="00022A39">
              <w:rPr>
                <w:rFonts w:ascii="Sylfaen" w:hAnsi="Sylfaen" w:cs="Arial"/>
                <w:bCs/>
                <w:sz w:val="21"/>
                <w:szCs w:val="21"/>
                <w:lang w:val="hy-AM"/>
              </w:rPr>
              <w:t>Առանձին նախագծերի իրականացման վերահսկումը տեղերում կկատարվի համայնքների և առողջապահական հաստատությունների ղեկավարների կողմից։</w:t>
            </w:r>
          </w:p>
          <w:p w14:paraId="6D7E1C4B" w14:textId="505F60C0" w:rsidR="001A03A7" w:rsidRPr="007A18E7" w:rsidRDefault="001A03A7" w:rsidP="001A03A7">
            <w:pPr>
              <w:jc w:val="both"/>
              <w:rPr>
                <w:rFonts w:ascii="Sylfaen" w:hAnsi="Sylfaen" w:cs="Arial"/>
                <w:sz w:val="21"/>
                <w:szCs w:val="21"/>
                <w:lang w:val="hy-AM"/>
              </w:rPr>
            </w:pPr>
          </w:p>
        </w:tc>
      </w:tr>
      <w:tr w:rsidR="00382AFF" w:rsidRPr="00266C2F" w14:paraId="6D7E1C63" w14:textId="77777777" w:rsidTr="009116BF">
        <w:trPr>
          <w:jc w:val="center"/>
        </w:trPr>
        <w:tc>
          <w:tcPr>
            <w:tcW w:w="5158" w:type="dxa"/>
          </w:tcPr>
          <w:p w14:paraId="6D7E1C4E" w14:textId="1C34C488" w:rsidR="00382AFF" w:rsidRDefault="24C49AE8" w:rsidP="00382AFF">
            <w:pPr>
              <w:numPr>
                <w:ilvl w:val="0"/>
                <w:numId w:val="1"/>
              </w:numPr>
              <w:tabs>
                <w:tab w:val="left" w:pos="464"/>
              </w:tabs>
              <w:jc w:val="both"/>
              <w:rPr>
                <w:rFonts w:ascii="Sylfaen" w:hAnsi="Sylfaen" w:cstheme="minorHAnsi"/>
                <w:b/>
                <w:bCs/>
                <w:sz w:val="21"/>
                <w:szCs w:val="21"/>
              </w:rPr>
            </w:pPr>
            <w:r w:rsidRPr="00330968">
              <w:rPr>
                <w:rFonts w:ascii="Sylfaen" w:hAnsi="Sylfaen" w:cstheme="minorHAnsi"/>
                <w:b/>
                <w:bCs/>
                <w:sz w:val="21"/>
                <w:szCs w:val="21"/>
              </w:rPr>
              <w:t>Objective of the project</w:t>
            </w:r>
          </w:p>
          <w:p w14:paraId="2F644A15" w14:textId="77777777" w:rsidR="001A03A7" w:rsidRPr="001A03A7" w:rsidRDefault="001A03A7" w:rsidP="001A03A7">
            <w:pPr>
              <w:tabs>
                <w:tab w:val="left" w:pos="464"/>
              </w:tabs>
              <w:jc w:val="both"/>
              <w:rPr>
                <w:rFonts w:ascii="Sylfaen" w:hAnsi="Sylfaen" w:cstheme="minorHAnsi"/>
                <w:b/>
                <w:bCs/>
                <w:sz w:val="18"/>
                <w:szCs w:val="18"/>
              </w:rPr>
            </w:pPr>
          </w:p>
          <w:p w14:paraId="6539C903" w14:textId="57FAA662" w:rsidR="0010458F" w:rsidRPr="00330968" w:rsidRDefault="0067553E" w:rsidP="00382AFF">
            <w:pPr>
              <w:jc w:val="both"/>
              <w:rPr>
                <w:rFonts w:ascii="Sylfaen" w:hAnsi="Sylfaen" w:cstheme="minorHAnsi"/>
                <w:bCs/>
                <w:sz w:val="21"/>
                <w:szCs w:val="21"/>
              </w:rPr>
            </w:pPr>
            <w:r w:rsidRPr="0067553E">
              <w:rPr>
                <w:rFonts w:ascii="Sylfaen" w:hAnsi="Sylfaen" w:cstheme="minorHAnsi"/>
                <w:sz w:val="21"/>
                <w:szCs w:val="21"/>
              </w:rPr>
              <w:t xml:space="preserve">The </w:t>
            </w:r>
            <w:r>
              <w:rPr>
                <w:rFonts w:ascii="Sylfaen" w:hAnsi="Sylfaen" w:cstheme="minorHAnsi"/>
                <w:sz w:val="21"/>
                <w:szCs w:val="21"/>
              </w:rPr>
              <w:t>overall objective</w:t>
            </w:r>
            <w:r w:rsidRPr="0067553E">
              <w:rPr>
                <w:rFonts w:ascii="Sylfaen" w:hAnsi="Sylfaen" w:cstheme="minorHAnsi"/>
                <w:sz w:val="21"/>
                <w:szCs w:val="21"/>
              </w:rPr>
              <w:t xml:space="preserve"> of the projects is to improve access to quality health </w:t>
            </w:r>
            <w:r>
              <w:rPr>
                <w:rFonts w:ascii="Sylfaen" w:hAnsi="Sylfaen" w:cstheme="minorHAnsi"/>
                <w:sz w:val="21"/>
                <w:szCs w:val="21"/>
              </w:rPr>
              <w:t xml:space="preserve">care </w:t>
            </w:r>
            <w:r w:rsidRPr="0067553E">
              <w:rPr>
                <w:rFonts w:ascii="Sylfaen" w:hAnsi="Sylfaen" w:cstheme="minorHAnsi"/>
                <w:sz w:val="21"/>
                <w:szCs w:val="21"/>
              </w:rPr>
              <w:t xml:space="preserve">services for the population, </w:t>
            </w:r>
            <w:r>
              <w:rPr>
                <w:rFonts w:ascii="Sylfaen" w:hAnsi="Sylfaen" w:cstheme="minorHAnsi"/>
                <w:sz w:val="21"/>
                <w:szCs w:val="21"/>
              </w:rPr>
              <w:t xml:space="preserve">by </w:t>
            </w:r>
            <w:r w:rsidRPr="0067553E">
              <w:rPr>
                <w:rFonts w:ascii="Sylfaen" w:hAnsi="Sylfaen" w:cstheme="minorHAnsi"/>
                <w:sz w:val="21"/>
                <w:szCs w:val="21"/>
              </w:rPr>
              <w:t xml:space="preserve">increasing the infrastructural and energy resilience of health institutions </w:t>
            </w:r>
            <w:r>
              <w:rPr>
                <w:rFonts w:ascii="Sylfaen" w:hAnsi="Sylfaen" w:cstheme="minorHAnsi"/>
                <w:sz w:val="21"/>
                <w:szCs w:val="21"/>
              </w:rPr>
              <w:t>through</w:t>
            </w:r>
            <w:r w:rsidRPr="0067553E">
              <w:rPr>
                <w:rFonts w:ascii="Sylfaen" w:hAnsi="Sylfaen" w:cstheme="minorHAnsi"/>
                <w:sz w:val="21"/>
                <w:szCs w:val="21"/>
              </w:rPr>
              <w:t xml:space="preserve"> implementation of </w:t>
            </w:r>
            <w:r>
              <w:rPr>
                <w:rFonts w:ascii="Sylfaen" w:hAnsi="Sylfaen" w:cstheme="minorHAnsi"/>
                <w:sz w:val="21"/>
                <w:szCs w:val="21"/>
              </w:rPr>
              <w:t xml:space="preserve">the </w:t>
            </w:r>
            <w:r w:rsidRPr="0067553E">
              <w:rPr>
                <w:rFonts w:ascii="Sylfaen" w:hAnsi="Sylfaen" w:cstheme="minorHAnsi"/>
                <w:sz w:val="21"/>
                <w:szCs w:val="21"/>
              </w:rPr>
              <w:t xml:space="preserve">following projects </w:t>
            </w:r>
            <w:r>
              <w:rPr>
                <w:rFonts w:ascii="Sylfaen" w:hAnsi="Sylfaen" w:cstheme="minorHAnsi"/>
                <w:sz w:val="21"/>
                <w:szCs w:val="21"/>
              </w:rPr>
              <w:t xml:space="preserve">that will have </w:t>
            </w:r>
            <w:r w:rsidRPr="0067553E">
              <w:rPr>
                <w:rFonts w:ascii="Sylfaen" w:hAnsi="Sylfaen" w:cstheme="minorHAnsi"/>
                <w:sz w:val="21"/>
                <w:szCs w:val="21"/>
              </w:rPr>
              <w:t>long-term impact:</w:t>
            </w:r>
          </w:p>
          <w:p w14:paraId="26B038C2" w14:textId="1E9D3BD7" w:rsidR="00793811" w:rsidRPr="00330968" w:rsidRDefault="00793811" w:rsidP="00382AFF">
            <w:pPr>
              <w:jc w:val="both"/>
              <w:rPr>
                <w:rFonts w:ascii="Sylfaen" w:hAnsi="Sylfaen" w:cstheme="minorHAnsi"/>
                <w:bCs/>
                <w:sz w:val="21"/>
                <w:szCs w:val="21"/>
              </w:rPr>
            </w:pPr>
          </w:p>
          <w:p w14:paraId="110D73AF" w14:textId="4B1B701E" w:rsidR="00E56247" w:rsidRDefault="00E56247" w:rsidP="00382AFF">
            <w:pPr>
              <w:jc w:val="both"/>
              <w:rPr>
                <w:rFonts w:ascii="Sylfaen" w:hAnsi="Sylfaen" w:cstheme="minorHAnsi"/>
                <w:bCs/>
                <w:sz w:val="21"/>
                <w:szCs w:val="21"/>
              </w:rPr>
            </w:pPr>
          </w:p>
          <w:p w14:paraId="76A907C3" w14:textId="15A18515" w:rsidR="0067553E" w:rsidRDefault="0067553E" w:rsidP="00382AFF">
            <w:pPr>
              <w:jc w:val="both"/>
              <w:rPr>
                <w:rFonts w:ascii="Sylfaen" w:hAnsi="Sylfaen" w:cstheme="minorHAnsi"/>
                <w:bCs/>
                <w:sz w:val="21"/>
                <w:szCs w:val="21"/>
              </w:rPr>
            </w:pPr>
          </w:p>
          <w:p w14:paraId="707B351E" w14:textId="77777777" w:rsidR="001A03A7" w:rsidRPr="00330968" w:rsidRDefault="001A03A7" w:rsidP="00382AFF">
            <w:pPr>
              <w:jc w:val="both"/>
              <w:rPr>
                <w:rFonts w:ascii="Sylfaen" w:hAnsi="Sylfaen" w:cstheme="minorHAnsi"/>
                <w:bCs/>
                <w:sz w:val="21"/>
                <w:szCs w:val="21"/>
              </w:rPr>
            </w:pPr>
          </w:p>
          <w:p w14:paraId="0DEB43E4" w14:textId="575DA281" w:rsidR="0067553E" w:rsidRPr="00AA04A0" w:rsidRDefault="0067553E" w:rsidP="00BB4B7A">
            <w:pPr>
              <w:numPr>
                <w:ilvl w:val="1"/>
                <w:numId w:val="1"/>
              </w:numPr>
              <w:tabs>
                <w:tab w:val="left" w:pos="523"/>
              </w:tabs>
              <w:ind w:left="-17" w:firstLine="17"/>
              <w:jc w:val="both"/>
              <w:rPr>
                <w:rFonts w:ascii="Sylfaen" w:hAnsi="Sylfaen" w:cstheme="minorHAnsi"/>
                <w:sz w:val="21"/>
                <w:szCs w:val="21"/>
              </w:rPr>
            </w:pPr>
            <w:r>
              <w:rPr>
                <w:rFonts w:ascii="Sylfaen" w:hAnsi="Sylfaen" w:cstheme="minorHAnsi"/>
                <w:sz w:val="21"/>
                <w:szCs w:val="21"/>
              </w:rPr>
              <w:t xml:space="preserve">Construction of a Paramedic-midwifery Post </w:t>
            </w:r>
            <w:r>
              <w:rPr>
                <w:rFonts w:ascii="Sylfaen" w:hAnsi="Sylfaen" w:cstheme="minorHAnsi"/>
                <w:sz w:val="21"/>
                <w:szCs w:val="21"/>
                <w:lang w:val="en-US"/>
              </w:rPr>
              <w:t xml:space="preserve">(PMP) in </w:t>
            </w:r>
            <w:r w:rsidR="00B03CBD">
              <w:rPr>
                <w:rFonts w:ascii="Sylfaen" w:hAnsi="Sylfaen" w:cstheme="minorHAnsi"/>
                <w:sz w:val="21"/>
                <w:szCs w:val="21"/>
                <w:lang w:val="en-US"/>
              </w:rPr>
              <w:t xml:space="preserve">Shatvan </w:t>
            </w:r>
            <w:r>
              <w:rPr>
                <w:rFonts w:ascii="Sylfaen" w:hAnsi="Sylfaen" w:cstheme="minorHAnsi"/>
                <w:sz w:val="21"/>
                <w:szCs w:val="21"/>
                <w:lang w:val="en-US"/>
              </w:rPr>
              <w:t xml:space="preserve">village of </w:t>
            </w:r>
            <w:r w:rsidR="00B03CBD">
              <w:rPr>
                <w:rFonts w:ascii="Sylfaen" w:hAnsi="Sylfaen" w:cstheme="minorHAnsi"/>
                <w:sz w:val="21"/>
                <w:szCs w:val="21"/>
                <w:lang w:val="en-US"/>
              </w:rPr>
              <w:t xml:space="preserve">Vardenis </w:t>
            </w:r>
            <w:r>
              <w:rPr>
                <w:rFonts w:ascii="Sylfaen" w:hAnsi="Sylfaen" w:cstheme="minorHAnsi"/>
                <w:sz w:val="21"/>
                <w:szCs w:val="21"/>
                <w:lang w:val="en-US"/>
              </w:rPr>
              <w:t>community</w:t>
            </w:r>
            <w:r w:rsidR="00AA04A0">
              <w:rPr>
                <w:rFonts w:ascii="Sylfaen" w:hAnsi="Sylfaen" w:cstheme="minorHAnsi"/>
                <w:sz w:val="21"/>
                <w:szCs w:val="21"/>
                <w:lang w:val="en-US"/>
              </w:rPr>
              <w:t>.</w:t>
            </w:r>
          </w:p>
          <w:p w14:paraId="3E301418" w14:textId="77777777" w:rsidR="00AA04A0" w:rsidRPr="0067553E" w:rsidRDefault="00AA04A0" w:rsidP="00AA04A0">
            <w:pPr>
              <w:tabs>
                <w:tab w:val="left" w:pos="523"/>
              </w:tabs>
              <w:jc w:val="both"/>
              <w:rPr>
                <w:rFonts w:ascii="Sylfaen" w:hAnsi="Sylfaen" w:cstheme="minorHAnsi"/>
                <w:sz w:val="21"/>
                <w:szCs w:val="21"/>
              </w:rPr>
            </w:pPr>
          </w:p>
          <w:p w14:paraId="42FE1173" w14:textId="77777777" w:rsidR="00223645" w:rsidRDefault="0067553E" w:rsidP="00223645">
            <w:pPr>
              <w:pStyle w:val="a4"/>
              <w:numPr>
                <w:ilvl w:val="0"/>
                <w:numId w:val="4"/>
              </w:numPr>
              <w:ind w:left="278" w:hanging="278"/>
              <w:jc w:val="both"/>
              <w:rPr>
                <w:rFonts w:ascii="Sylfaen" w:hAnsi="Sylfaen" w:cstheme="minorHAnsi"/>
                <w:sz w:val="21"/>
                <w:szCs w:val="21"/>
              </w:rPr>
            </w:pPr>
            <w:r w:rsidRPr="0067553E">
              <w:rPr>
                <w:rFonts w:ascii="Sylfaen" w:hAnsi="Sylfaen" w:cstheme="minorHAnsi"/>
                <w:sz w:val="21"/>
                <w:szCs w:val="21"/>
              </w:rPr>
              <w:t xml:space="preserve">The </w:t>
            </w:r>
            <w:r>
              <w:rPr>
                <w:rFonts w:ascii="Sylfaen" w:hAnsi="Sylfaen" w:cstheme="minorHAnsi"/>
                <w:sz w:val="21"/>
                <w:szCs w:val="21"/>
              </w:rPr>
              <w:t>PMP</w:t>
            </w:r>
            <w:r w:rsidRPr="0067553E">
              <w:rPr>
                <w:rFonts w:ascii="Sylfaen" w:hAnsi="Sylfaen" w:cstheme="minorHAnsi"/>
                <w:sz w:val="21"/>
                <w:szCs w:val="21"/>
              </w:rPr>
              <w:t xml:space="preserve"> of </w:t>
            </w:r>
            <w:r w:rsidR="00B03CBD">
              <w:rPr>
                <w:rFonts w:ascii="Sylfaen" w:hAnsi="Sylfaen" w:cstheme="minorHAnsi"/>
                <w:sz w:val="21"/>
                <w:szCs w:val="21"/>
              </w:rPr>
              <w:t>Shatvan</w:t>
            </w:r>
            <w:r w:rsidR="00B03CBD" w:rsidRPr="0067553E">
              <w:rPr>
                <w:rFonts w:ascii="Sylfaen" w:hAnsi="Sylfaen" w:cstheme="minorHAnsi"/>
                <w:sz w:val="21"/>
                <w:szCs w:val="21"/>
              </w:rPr>
              <w:t xml:space="preserve"> </w:t>
            </w:r>
            <w:r w:rsidR="00B03CBD">
              <w:rPr>
                <w:rFonts w:ascii="Sylfaen" w:hAnsi="Sylfaen" w:cstheme="minorHAnsi"/>
                <w:sz w:val="21"/>
                <w:szCs w:val="21"/>
              </w:rPr>
              <w:t>village</w:t>
            </w:r>
            <w:r w:rsidR="00B03CBD" w:rsidRPr="0067553E">
              <w:rPr>
                <w:rFonts w:ascii="Sylfaen" w:hAnsi="Sylfaen" w:cstheme="minorHAnsi"/>
                <w:sz w:val="21"/>
                <w:szCs w:val="21"/>
              </w:rPr>
              <w:t xml:space="preserve"> </w:t>
            </w:r>
            <w:r w:rsidRPr="0067553E">
              <w:rPr>
                <w:rFonts w:ascii="Sylfaen" w:hAnsi="Sylfaen" w:cstheme="minorHAnsi"/>
                <w:sz w:val="21"/>
                <w:szCs w:val="21"/>
              </w:rPr>
              <w:t>is currently located in the</w:t>
            </w:r>
            <w:r w:rsidR="00B03CBD">
              <w:rPr>
                <w:rFonts w:ascii="Sylfaen" w:hAnsi="Sylfaen" w:cstheme="minorHAnsi"/>
                <w:sz w:val="21"/>
                <w:szCs w:val="21"/>
              </w:rPr>
              <w:t xml:space="preserve"> building that was originally </w:t>
            </w:r>
            <w:r w:rsidR="00223645">
              <w:rPr>
                <w:rFonts w:ascii="Sylfaen" w:hAnsi="Sylfaen" w:cstheme="minorHAnsi"/>
                <w:sz w:val="21"/>
                <w:szCs w:val="21"/>
                <w:lang w:val="en-US"/>
              </w:rPr>
              <w:t>built</w:t>
            </w:r>
            <w:r w:rsidR="00B03CBD" w:rsidRPr="00223645">
              <w:rPr>
                <w:rFonts w:ascii="Sylfaen" w:hAnsi="Sylfaen" w:cstheme="minorHAnsi"/>
                <w:sz w:val="21"/>
                <w:szCs w:val="21"/>
              </w:rPr>
              <w:t xml:space="preserve"> as a bathhouse</w:t>
            </w:r>
            <w:r w:rsidR="00AA04A0" w:rsidRPr="00223645">
              <w:rPr>
                <w:rFonts w:ascii="Sylfaen" w:hAnsi="Sylfaen" w:cstheme="minorHAnsi"/>
                <w:sz w:val="21"/>
                <w:szCs w:val="21"/>
              </w:rPr>
              <w:t xml:space="preserve"> and</w:t>
            </w:r>
            <w:r w:rsidR="00223645" w:rsidRPr="00223645">
              <w:rPr>
                <w:rFonts w:ascii="Sylfaen" w:hAnsi="Sylfaen" w:cstheme="minorHAnsi"/>
                <w:sz w:val="21"/>
                <w:szCs w:val="21"/>
                <w:lang w:val="hy-AM"/>
              </w:rPr>
              <w:t xml:space="preserve"> </w:t>
            </w:r>
            <w:r w:rsidR="00223645">
              <w:rPr>
                <w:rFonts w:ascii="Sylfaen" w:hAnsi="Sylfaen" w:cstheme="minorHAnsi"/>
                <w:sz w:val="21"/>
                <w:szCs w:val="21"/>
                <w:lang w:val="en-US"/>
              </w:rPr>
              <w:t>has dilapidated over time</w:t>
            </w:r>
            <w:r w:rsidRPr="00223645">
              <w:rPr>
                <w:rFonts w:ascii="Sylfaen" w:hAnsi="Sylfaen" w:cstheme="minorHAnsi"/>
                <w:sz w:val="21"/>
                <w:szCs w:val="21"/>
              </w:rPr>
              <w:t xml:space="preserve">. </w:t>
            </w:r>
            <w:r w:rsidR="00223645">
              <w:rPr>
                <w:rFonts w:ascii="Sylfaen" w:hAnsi="Sylfaen" w:cstheme="minorHAnsi"/>
                <w:sz w:val="21"/>
                <w:szCs w:val="21"/>
              </w:rPr>
              <w:t>It</w:t>
            </w:r>
            <w:r w:rsidR="00B03CBD" w:rsidRPr="00223645">
              <w:rPr>
                <w:rFonts w:ascii="Sylfaen" w:hAnsi="Sylfaen" w:cstheme="minorHAnsi"/>
                <w:sz w:val="21"/>
                <w:szCs w:val="21"/>
              </w:rPr>
              <w:t xml:space="preserve"> is located </w:t>
            </w:r>
            <w:r w:rsidR="00A16143" w:rsidRPr="00223645">
              <w:rPr>
                <w:rFonts w:ascii="Sylfaen" w:hAnsi="Sylfaen" w:cstheme="minorHAnsi"/>
                <w:sz w:val="21"/>
                <w:szCs w:val="21"/>
              </w:rPr>
              <w:t>at the edge</w:t>
            </w:r>
            <w:r w:rsidR="00B03CBD" w:rsidRPr="00223645">
              <w:rPr>
                <w:rFonts w:ascii="Sylfaen" w:hAnsi="Sylfaen" w:cstheme="minorHAnsi"/>
                <w:sz w:val="21"/>
                <w:szCs w:val="21"/>
              </w:rPr>
              <w:t xml:space="preserve"> of the village. </w:t>
            </w:r>
          </w:p>
          <w:p w14:paraId="76F44A9C" w14:textId="28B50142" w:rsidR="0067553E" w:rsidRPr="00223645" w:rsidRDefault="0067553E" w:rsidP="00223645">
            <w:pPr>
              <w:pStyle w:val="a4"/>
              <w:numPr>
                <w:ilvl w:val="0"/>
                <w:numId w:val="4"/>
              </w:numPr>
              <w:ind w:left="278" w:hanging="278"/>
              <w:jc w:val="both"/>
              <w:rPr>
                <w:rFonts w:ascii="Sylfaen" w:hAnsi="Sylfaen" w:cstheme="minorHAnsi"/>
                <w:sz w:val="21"/>
                <w:szCs w:val="21"/>
              </w:rPr>
            </w:pPr>
            <w:r w:rsidRPr="00223645">
              <w:rPr>
                <w:rFonts w:ascii="Sylfaen" w:hAnsi="Sylfaen" w:cstheme="minorHAnsi"/>
                <w:sz w:val="21"/>
                <w:szCs w:val="21"/>
              </w:rPr>
              <w:t>In order to provide quality services to the</w:t>
            </w:r>
            <w:r w:rsidR="00223645">
              <w:rPr>
                <w:rFonts w:ascii="Sylfaen" w:hAnsi="Sylfaen" w:cstheme="minorHAnsi"/>
                <w:sz w:val="21"/>
                <w:szCs w:val="21"/>
                <w:lang w:val="hy-AM"/>
              </w:rPr>
              <w:t xml:space="preserve"> </w:t>
            </w:r>
            <w:r w:rsidRPr="00223645">
              <w:rPr>
                <w:rFonts w:ascii="Sylfaen" w:hAnsi="Sylfaen" w:cstheme="minorHAnsi"/>
                <w:sz w:val="21"/>
                <w:szCs w:val="21"/>
              </w:rPr>
              <w:t xml:space="preserve">population </w:t>
            </w:r>
            <w:r w:rsidR="00B03CBD" w:rsidRPr="00223645">
              <w:rPr>
                <w:rFonts w:ascii="Sylfaen" w:hAnsi="Sylfaen" w:cstheme="minorHAnsi"/>
                <w:sz w:val="21"/>
                <w:szCs w:val="21"/>
              </w:rPr>
              <w:t xml:space="preserve">with </w:t>
            </w:r>
            <w:r w:rsidRPr="00223645">
              <w:rPr>
                <w:rFonts w:ascii="Sylfaen" w:hAnsi="Sylfaen" w:cstheme="minorHAnsi"/>
                <w:sz w:val="21"/>
                <w:szCs w:val="21"/>
              </w:rPr>
              <w:t xml:space="preserve">proper sanitary-hygienic conditions, a new building of </w:t>
            </w:r>
            <w:r w:rsidR="00D37BCB" w:rsidRPr="00223645">
              <w:rPr>
                <w:rFonts w:ascii="Sylfaen" w:hAnsi="Sylfaen" w:cstheme="minorHAnsi"/>
                <w:sz w:val="21"/>
                <w:szCs w:val="21"/>
              </w:rPr>
              <w:t>PMP</w:t>
            </w:r>
            <w:r w:rsidRPr="00223645">
              <w:rPr>
                <w:rFonts w:ascii="Sylfaen" w:hAnsi="Sylfaen" w:cstheme="minorHAnsi"/>
                <w:sz w:val="21"/>
                <w:szCs w:val="21"/>
              </w:rPr>
              <w:t xml:space="preserve"> will be built.</w:t>
            </w:r>
          </w:p>
          <w:p w14:paraId="6081A1ED" w14:textId="4AE3B816" w:rsidR="00E16630" w:rsidRPr="00330968" w:rsidRDefault="0067553E" w:rsidP="0067553E">
            <w:pPr>
              <w:pStyle w:val="a4"/>
              <w:numPr>
                <w:ilvl w:val="0"/>
                <w:numId w:val="4"/>
              </w:numPr>
              <w:ind w:left="278" w:hanging="278"/>
              <w:jc w:val="both"/>
              <w:rPr>
                <w:rFonts w:ascii="Sylfaen" w:hAnsi="Sylfaen" w:cstheme="minorHAnsi"/>
                <w:sz w:val="21"/>
                <w:szCs w:val="21"/>
              </w:rPr>
            </w:pPr>
            <w:r w:rsidRPr="0067553E">
              <w:rPr>
                <w:rFonts w:ascii="Sylfaen" w:hAnsi="Sylfaen" w:cstheme="minorHAnsi"/>
                <w:sz w:val="21"/>
                <w:szCs w:val="21"/>
              </w:rPr>
              <w:t xml:space="preserve">The </w:t>
            </w:r>
            <w:r w:rsidR="00D37BCB">
              <w:rPr>
                <w:rFonts w:ascii="Sylfaen" w:hAnsi="Sylfaen" w:cstheme="minorHAnsi"/>
                <w:sz w:val="21"/>
                <w:szCs w:val="21"/>
              </w:rPr>
              <w:t>design of the PMP</w:t>
            </w:r>
            <w:r w:rsidRPr="0067553E">
              <w:rPr>
                <w:rFonts w:ascii="Sylfaen" w:hAnsi="Sylfaen" w:cstheme="minorHAnsi"/>
                <w:sz w:val="21"/>
                <w:szCs w:val="21"/>
              </w:rPr>
              <w:t xml:space="preserve"> was developed as a result of discussions with the representatives of </w:t>
            </w:r>
            <w:r w:rsidR="001F1EE4" w:rsidRPr="0067553E">
              <w:rPr>
                <w:rFonts w:ascii="Sylfaen" w:hAnsi="Sylfaen" w:cstheme="minorHAnsi"/>
                <w:sz w:val="21"/>
                <w:szCs w:val="21"/>
              </w:rPr>
              <w:t xml:space="preserve">the </w:t>
            </w:r>
            <w:r w:rsidR="00AA68AA">
              <w:rPr>
                <w:rFonts w:ascii="Sylfaen" w:hAnsi="Sylfaen" w:cstheme="minorHAnsi"/>
                <w:sz w:val="21"/>
                <w:szCs w:val="21"/>
              </w:rPr>
              <w:t xml:space="preserve">Staff of </w:t>
            </w:r>
            <w:r w:rsidR="00A16143">
              <w:rPr>
                <w:rFonts w:ascii="Sylfaen" w:hAnsi="Sylfaen" w:cstheme="minorHAnsi"/>
                <w:sz w:val="21"/>
                <w:szCs w:val="21"/>
              </w:rPr>
              <w:t>Geghark</w:t>
            </w:r>
            <w:r w:rsidR="001F1EE4" w:rsidRPr="0067553E">
              <w:rPr>
                <w:rFonts w:ascii="Sylfaen" w:hAnsi="Sylfaen" w:cstheme="minorHAnsi"/>
                <w:sz w:val="21"/>
                <w:szCs w:val="21"/>
              </w:rPr>
              <w:t>unik Marz</w:t>
            </w:r>
            <w:r w:rsidR="00AA68AA">
              <w:rPr>
                <w:rFonts w:ascii="Sylfaen" w:hAnsi="Sylfaen" w:cstheme="minorHAnsi"/>
                <w:sz w:val="21"/>
                <w:szCs w:val="21"/>
              </w:rPr>
              <w:t>pet</w:t>
            </w:r>
            <w:r w:rsidR="001F1EE4" w:rsidRPr="0067553E">
              <w:rPr>
                <w:rFonts w:ascii="Sylfaen" w:hAnsi="Sylfaen" w:cstheme="minorHAnsi"/>
                <w:sz w:val="21"/>
                <w:szCs w:val="21"/>
              </w:rPr>
              <w:t xml:space="preserve"> </w:t>
            </w:r>
            <w:r w:rsidRPr="0067553E">
              <w:rPr>
                <w:rFonts w:ascii="Sylfaen" w:hAnsi="Sylfaen" w:cstheme="minorHAnsi"/>
                <w:sz w:val="21"/>
                <w:szCs w:val="21"/>
              </w:rPr>
              <w:t xml:space="preserve">and </w:t>
            </w:r>
            <w:r w:rsidR="00A16143">
              <w:rPr>
                <w:rFonts w:ascii="Sylfaen" w:hAnsi="Sylfaen" w:cstheme="minorHAnsi"/>
                <w:sz w:val="21"/>
                <w:szCs w:val="21"/>
                <w:lang w:val="en-US"/>
              </w:rPr>
              <w:t>Vardenis</w:t>
            </w:r>
            <w:r w:rsidRPr="0067553E">
              <w:rPr>
                <w:rFonts w:ascii="Sylfaen" w:hAnsi="Sylfaen" w:cstheme="minorHAnsi"/>
                <w:sz w:val="21"/>
                <w:szCs w:val="21"/>
              </w:rPr>
              <w:t xml:space="preserve"> community. Details are presented in </w:t>
            </w:r>
            <w:r w:rsidR="001F1EE4">
              <w:rPr>
                <w:rFonts w:ascii="Sylfaen" w:hAnsi="Sylfaen" w:cstheme="minorHAnsi"/>
                <w:sz w:val="21"/>
                <w:szCs w:val="21"/>
              </w:rPr>
              <w:t xml:space="preserve">the </w:t>
            </w:r>
            <w:r w:rsidRPr="0067553E">
              <w:rPr>
                <w:rFonts w:ascii="Sylfaen" w:hAnsi="Sylfaen" w:cstheme="minorHAnsi"/>
                <w:sz w:val="21"/>
                <w:szCs w:val="21"/>
              </w:rPr>
              <w:t>Appendix 1.</w:t>
            </w:r>
          </w:p>
          <w:p w14:paraId="338F79AE" w14:textId="4C1BCC7A" w:rsidR="00A91A2E" w:rsidRPr="00330968" w:rsidRDefault="00A91A2E" w:rsidP="24C49AE8">
            <w:pPr>
              <w:tabs>
                <w:tab w:val="left" w:pos="464"/>
              </w:tabs>
              <w:jc w:val="both"/>
              <w:rPr>
                <w:rFonts w:ascii="Sylfaen" w:hAnsi="Sylfaen" w:cstheme="minorHAnsi"/>
                <w:sz w:val="21"/>
                <w:szCs w:val="21"/>
              </w:rPr>
            </w:pPr>
          </w:p>
          <w:p w14:paraId="61803E3C" w14:textId="77777777" w:rsidR="00E56247" w:rsidRPr="001A03A7" w:rsidRDefault="00E56247" w:rsidP="24C49AE8">
            <w:pPr>
              <w:tabs>
                <w:tab w:val="left" w:pos="464"/>
              </w:tabs>
              <w:jc w:val="both"/>
              <w:rPr>
                <w:rFonts w:ascii="Sylfaen" w:hAnsi="Sylfaen" w:cstheme="minorHAnsi"/>
                <w:sz w:val="18"/>
                <w:szCs w:val="18"/>
              </w:rPr>
            </w:pPr>
          </w:p>
          <w:p w14:paraId="2B0A8743" w14:textId="06CA4179" w:rsidR="00430156" w:rsidRDefault="00430156" w:rsidP="00BB4B7A">
            <w:pPr>
              <w:numPr>
                <w:ilvl w:val="1"/>
                <w:numId w:val="1"/>
              </w:numPr>
              <w:tabs>
                <w:tab w:val="left" w:pos="523"/>
              </w:tabs>
              <w:ind w:left="0" w:firstLine="0"/>
              <w:jc w:val="both"/>
              <w:rPr>
                <w:rFonts w:ascii="Sylfaen" w:hAnsi="Sylfaen" w:cstheme="minorHAnsi"/>
                <w:sz w:val="21"/>
                <w:szCs w:val="21"/>
              </w:rPr>
            </w:pPr>
            <w:r w:rsidRPr="00430156">
              <w:rPr>
                <w:rFonts w:ascii="Sylfaen" w:hAnsi="Sylfaen" w:cstheme="minorHAnsi"/>
                <w:sz w:val="21"/>
                <w:szCs w:val="21"/>
              </w:rPr>
              <w:t>Installation of solar photovoltaic (</w:t>
            </w:r>
            <w:r>
              <w:rPr>
                <w:rFonts w:ascii="Sylfaen" w:hAnsi="Sylfaen" w:cstheme="minorHAnsi"/>
                <w:sz w:val="21"/>
                <w:szCs w:val="21"/>
              </w:rPr>
              <w:t>S</w:t>
            </w:r>
            <w:r w:rsidRPr="00430156">
              <w:rPr>
                <w:rFonts w:ascii="Sylfaen" w:hAnsi="Sylfaen" w:cstheme="minorHAnsi"/>
                <w:sz w:val="21"/>
                <w:szCs w:val="21"/>
              </w:rPr>
              <w:t xml:space="preserve">PV) systems in </w:t>
            </w:r>
            <w:r w:rsidR="00223645">
              <w:rPr>
                <w:rFonts w:ascii="Sylfaen" w:hAnsi="Sylfaen" w:cstheme="minorHAnsi"/>
                <w:sz w:val="21"/>
                <w:szCs w:val="21"/>
                <w:lang w:val="hy-AM"/>
              </w:rPr>
              <w:t>5</w:t>
            </w:r>
            <w:r w:rsidR="00A16143" w:rsidRPr="00430156">
              <w:rPr>
                <w:rFonts w:ascii="Sylfaen" w:hAnsi="Sylfaen" w:cstheme="minorHAnsi"/>
                <w:sz w:val="21"/>
                <w:szCs w:val="21"/>
              </w:rPr>
              <w:t xml:space="preserve"> </w:t>
            </w:r>
            <w:r w:rsidRPr="00430156">
              <w:rPr>
                <w:rFonts w:ascii="Sylfaen" w:hAnsi="Sylfaen" w:cstheme="minorHAnsi"/>
                <w:sz w:val="21"/>
                <w:szCs w:val="21"/>
              </w:rPr>
              <w:t>health facilities.</w:t>
            </w:r>
          </w:p>
          <w:p w14:paraId="1D51DBCF" w14:textId="77777777" w:rsidR="00430156" w:rsidRPr="00430156" w:rsidRDefault="00430156" w:rsidP="00430156">
            <w:pPr>
              <w:tabs>
                <w:tab w:val="left" w:pos="523"/>
              </w:tabs>
              <w:ind w:left="360"/>
              <w:jc w:val="both"/>
              <w:rPr>
                <w:rFonts w:ascii="Sylfaen" w:hAnsi="Sylfaen" w:cstheme="minorHAnsi"/>
                <w:sz w:val="21"/>
                <w:szCs w:val="21"/>
              </w:rPr>
            </w:pPr>
          </w:p>
          <w:p w14:paraId="4DF3E1D7" w14:textId="358682AF" w:rsidR="00430156" w:rsidRPr="00F02DB5" w:rsidRDefault="00430156" w:rsidP="00430156">
            <w:pPr>
              <w:pStyle w:val="a4"/>
              <w:numPr>
                <w:ilvl w:val="0"/>
                <w:numId w:val="4"/>
              </w:numPr>
              <w:ind w:left="278" w:hanging="278"/>
              <w:jc w:val="both"/>
              <w:rPr>
                <w:rFonts w:ascii="Sylfaen" w:hAnsi="Sylfaen"/>
                <w:sz w:val="21"/>
                <w:szCs w:val="21"/>
                <w:lang w:val="hy-AM"/>
              </w:rPr>
            </w:pPr>
            <w:r w:rsidRPr="00430156">
              <w:rPr>
                <w:rFonts w:ascii="Sylfaen" w:hAnsi="Sylfaen"/>
                <w:sz w:val="21"/>
                <w:szCs w:val="21"/>
                <w:lang w:val="hy-AM"/>
              </w:rPr>
              <w:t xml:space="preserve">In order to increase the energy </w:t>
            </w:r>
            <w:r>
              <w:rPr>
                <w:rFonts w:ascii="Sylfaen" w:hAnsi="Sylfaen"/>
                <w:sz w:val="21"/>
                <w:szCs w:val="21"/>
                <w:lang w:val="en-US"/>
              </w:rPr>
              <w:t>resilience</w:t>
            </w:r>
            <w:r w:rsidRPr="00430156">
              <w:rPr>
                <w:rFonts w:ascii="Sylfaen" w:hAnsi="Sylfaen"/>
                <w:sz w:val="21"/>
                <w:szCs w:val="21"/>
                <w:lang w:val="hy-AM"/>
              </w:rPr>
              <w:t xml:space="preserve"> of health institutions, to direct the </w:t>
            </w:r>
            <w:r>
              <w:rPr>
                <w:rFonts w:ascii="Sylfaen" w:hAnsi="Sylfaen"/>
                <w:sz w:val="21"/>
                <w:szCs w:val="21"/>
                <w:lang w:val="en-US"/>
              </w:rPr>
              <w:t xml:space="preserve">saved </w:t>
            </w:r>
            <w:r w:rsidRPr="00430156">
              <w:rPr>
                <w:rFonts w:ascii="Sylfaen" w:hAnsi="Sylfaen"/>
                <w:sz w:val="21"/>
                <w:szCs w:val="21"/>
                <w:lang w:val="hy-AM"/>
              </w:rPr>
              <w:t xml:space="preserve">funds </w:t>
            </w:r>
            <w:r>
              <w:rPr>
                <w:rFonts w:ascii="Sylfaen" w:hAnsi="Sylfaen"/>
                <w:sz w:val="21"/>
                <w:szCs w:val="21"/>
                <w:lang w:val="en-US"/>
              </w:rPr>
              <w:t>towards</w:t>
            </w:r>
            <w:r w:rsidRPr="00430156">
              <w:rPr>
                <w:rFonts w:ascii="Sylfaen" w:hAnsi="Sylfaen"/>
                <w:sz w:val="21"/>
                <w:szCs w:val="21"/>
                <w:lang w:val="hy-AM"/>
              </w:rPr>
              <w:t xml:space="preserve"> improve</w:t>
            </w:r>
            <w:r>
              <w:rPr>
                <w:rFonts w:ascii="Sylfaen" w:hAnsi="Sylfaen"/>
                <w:sz w:val="21"/>
                <w:szCs w:val="21"/>
                <w:lang w:val="en-US"/>
              </w:rPr>
              <w:t>ment of</w:t>
            </w:r>
            <w:r w:rsidRPr="00430156">
              <w:rPr>
                <w:rFonts w:ascii="Sylfaen" w:hAnsi="Sylfaen"/>
                <w:sz w:val="21"/>
                <w:szCs w:val="21"/>
                <w:lang w:val="hy-AM"/>
              </w:rPr>
              <w:t xml:space="preserve"> the quality and accessibility of health</w:t>
            </w:r>
            <w:r>
              <w:rPr>
                <w:rFonts w:ascii="Sylfaen" w:hAnsi="Sylfaen"/>
                <w:sz w:val="21"/>
                <w:szCs w:val="21"/>
                <w:lang w:val="en-US"/>
              </w:rPr>
              <w:t>care/med</w:t>
            </w:r>
            <w:r w:rsidRPr="00430156">
              <w:rPr>
                <w:rFonts w:ascii="Sylfaen" w:hAnsi="Sylfaen"/>
                <w:sz w:val="21"/>
                <w:szCs w:val="21"/>
                <w:lang w:val="hy-AM"/>
              </w:rPr>
              <w:t xml:space="preserve">ical services, </w:t>
            </w:r>
            <w:r>
              <w:rPr>
                <w:rFonts w:ascii="Sylfaen" w:hAnsi="Sylfaen"/>
                <w:sz w:val="21"/>
                <w:szCs w:val="21"/>
                <w:lang w:val="en-US"/>
              </w:rPr>
              <w:t xml:space="preserve">the </w:t>
            </w:r>
            <w:r w:rsidRPr="00430156">
              <w:rPr>
                <w:rFonts w:ascii="Sylfaen" w:hAnsi="Sylfaen"/>
                <w:sz w:val="21"/>
                <w:szCs w:val="21"/>
                <w:lang w:val="hy-AM"/>
              </w:rPr>
              <w:t xml:space="preserve">ICRC will support </w:t>
            </w:r>
            <w:r w:rsidRPr="0067553E">
              <w:rPr>
                <w:rFonts w:ascii="Sylfaen" w:hAnsi="Sylfaen" w:cstheme="minorHAnsi"/>
                <w:sz w:val="21"/>
                <w:szCs w:val="21"/>
              </w:rPr>
              <w:t xml:space="preserve">the </w:t>
            </w:r>
            <w:r w:rsidR="00EE075C">
              <w:rPr>
                <w:rFonts w:ascii="Sylfaen" w:hAnsi="Sylfaen" w:cstheme="minorHAnsi"/>
                <w:sz w:val="21"/>
                <w:szCs w:val="21"/>
              </w:rPr>
              <w:t xml:space="preserve">Staff of </w:t>
            </w:r>
            <w:r w:rsidR="00EE075C" w:rsidRPr="00F02DB5">
              <w:rPr>
                <w:rFonts w:ascii="Sylfaen" w:hAnsi="Sylfaen" w:cstheme="minorHAnsi"/>
                <w:sz w:val="21"/>
                <w:szCs w:val="21"/>
              </w:rPr>
              <w:t xml:space="preserve">Gegharkunik Marzpet </w:t>
            </w:r>
            <w:r w:rsidRPr="00F02DB5">
              <w:rPr>
                <w:rFonts w:ascii="Sylfaen" w:hAnsi="Sylfaen"/>
                <w:sz w:val="21"/>
                <w:szCs w:val="21"/>
                <w:lang w:val="hy-AM"/>
              </w:rPr>
              <w:t>in install</w:t>
            </w:r>
            <w:r w:rsidR="00856B1A" w:rsidRPr="00F02DB5">
              <w:rPr>
                <w:rFonts w:ascii="Sylfaen" w:hAnsi="Sylfaen"/>
                <w:sz w:val="21"/>
                <w:szCs w:val="21"/>
                <w:lang w:val="en-US"/>
              </w:rPr>
              <w:t>ation of S</w:t>
            </w:r>
            <w:r w:rsidRPr="00F02DB5">
              <w:rPr>
                <w:rFonts w:ascii="Sylfaen" w:hAnsi="Sylfaen"/>
                <w:sz w:val="21"/>
                <w:szCs w:val="21"/>
                <w:lang w:val="hy-AM"/>
              </w:rPr>
              <w:t xml:space="preserve">PV </w:t>
            </w:r>
            <w:r w:rsidR="00856B1A" w:rsidRPr="00F02DB5">
              <w:rPr>
                <w:rFonts w:ascii="Sylfaen" w:hAnsi="Sylfaen"/>
                <w:sz w:val="21"/>
                <w:szCs w:val="21"/>
                <w:lang w:val="en-US"/>
              </w:rPr>
              <w:t xml:space="preserve">systems </w:t>
            </w:r>
            <w:r w:rsidRPr="00F02DB5">
              <w:rPr>
                <w:rFonts w:ascii="Sylfaen" w:hAnsi="Sylfaen"/>
                <w:sz w:val="21"/>
                <w:szCs w:val="21"/>
                <w:lang w:val="hy-AM"/>
              </w:rPr>
              <w:t xml:space="preserve">with a total capacity of </w:t>
            </w:r>
            <w:r w:rsidR="00F02DB5" w:rsidRPr="00F02DB5">
              <w:rPr>
                <w:rFonts w:ascii="Sylfaen" w:hAnsi="Sylfaen"/>
                <w:sz w:val="21"/>
                <w:szCs w:val="21"/>
                <w:lang w:val="hy-AM"/>
              </w:rPr>
              <w:t>52</w:t>
            </w:r>
            <w:r w:rsidR="008175A8" w:rsidRPr="00F02DB5">
              <w:rPr>
                <w:rFonts w:ascii="Sylfaen" w:hAnsi="Sylfaen"/>
                <w:sz w:val="21"/>
                <w:szCs w:val="21"/>
                <w:lang w:val="hy-AM"/>
              </w:rPr>
              <w:t xml:space="preserve"> </w:t>
            </w:r>
            <w:r w:rsidRPr="00F02DB5">
              <w:rPr>
                <w:rFonts w:ascii="Sylfaen" w:hAnsi="Sylfaen"/>
                <w:sz w:val="21"/>
                <w:szCs w:val="21"/>
                <w:lang w:val="hy-AM"/>
              </w:rPr>
              <w:t xml:space="preserve">kilowatts in </w:t>
            </w:r>
            <w:r w:rsidR="008175A8" w:rsidRPr="00F02DB5">
              <w:rPr>
                <w:rFonts w:ascii="Sylfaen" w:hAnsi="Sylfaen"/>
                <w:sz w:val="21"/>
                <w:szCs w:val="21"/>
                <w:lang w:val="hy-AM"/>
              </w:rPr>
              <w:t>f</w:t>
            </w:r>
            <w:r w:rsidR="008175A8" w:rsidRPr="00F02DB5">
              <w:rPr>
                <w:rFonts w:ascii="Sylfaen" w:hAnsi="Sylfaen"/>
                <w:sz w:val="21"/>
                <w:szCs w:val="21"/>
                <w:lang w:val="en-US"/>
              </w:rPr>
              <w:t>ive</w:t>
            </w:r>
            <w:r w:rsidRPr="00F02DB5">
              <w:rPr>
                <w:rFonts w:ascii="Sylfaen" w:hAnsi="Sylfaen"/>
                <w:sz w:val="21"/>
                <w:szCs w:val="21"/>
                <w:lang w:val="hy-AM"/>
              </w:rPr>
              <w:t xml:space="preserve"> healthcare institutions. Details are presented in A</w:t>
            </w:r>
            <w:r w:rsidR="00ED5A3B" w:rsidRPr="00F02DB5">
              <w:rPr>
                <w:rFonts w:ascii="Sylfaen" w:hAnsi="Sylfaen"/>
                <w:sz w:val="21"/>
                <w:szCs w:val="21"/>
                <w:lang w:val="en-US"/>
              </w:rPr>
              <w:t>nnex</w:t>
            </w:r>
            <w:r w:rsidRPr="00F02DB5">
              <w:rPr>
                <w:rFonts w:ascii="Sylfaen" w:hAnsi="Sylfaen"/>
                <w:sz w:val="21"/>
                <w:szCs w:val="21"/>
                <w:lang w:val="hy-AM"/>
              </w:rPr>
              <w:t xml:space="preserve"> 2.</w:t>
            </w:r>
          </w:p>
          <w:p w14:paraId="49586A14" w14:textId="5A483235" w:rsidR="00856B1A" w:rsidRDefault="00856B1A" w:rsidP="00856B1A">
            <w:pPr>
              <w:pStyle w:val="a4"/>
              <w:ind w:left="278"/>
              <w:jc w:val="both"/>
              <w:rPr>
                <w:rFonts w:ascii="Sylfaen" w:hAnsi="Sylfaen"/>
                <w:sz w:val="21"/>
                <w:szCs w:val="21"/>
                <w:lang w:val="hy-AM"/>
              </w:rPr>
            </w:pPr>
          </w:p>
          <w:p w14:paraId="1EBB1158" w14:textId="09F0B08A" w:rsidR="00856B1A" w:rsidRDefault="00856B1A" w:rsidP="00856B1A">
            <w:pPr>
              <w:pStyle w:val="a4"/>
              <w:ind w:left="278"/>
              <w:jc w:val="both"/>
              <w:rPr>
                <w:rFonts w:ascii="Sylfaen" w:hAnsi="Sylfaen"/>
                <w:sz w:val="21"/>
                <w:szCs w:val="21"/>
                <w:lang w:val="hy-AM"/>
              </w:rPr>
            </w:pPr>
          </w:p>
          <w:p w14:paraId="71B14491" w14:textId="210F7092" w:rsidR="00856B1A" w:rsidRPr="00AA04A0" w:rsidRDefault="00856B1A" w:rsidP="00856B1A">
            <w:pPr>
              <w:pStyle w:val="a4"/>
              <w:ind w:left="278"/>
              <w:jc w:val="both"/>
              <w:rPr>
                <w:rFonts w:ascii="Sylfaen" w:hAnsi="Sylfaen"/>
                <w:sz w:val="21"/>
                <w:szCs w:val="21"/>
                <w:lang w:val="en-US"/>
              </w:rPr>
            </w:pPr>
          </w:p>
          <w:p w14:paraId="685E63D5" w14:textId="6D589D6F" w:rsidR="00856B1A" w:rsidRDefault="00856B1A" w:rsidP="00856B1A">
            <w:pPr>
              <w:pStyle w:val="a4"/>
              <w:ind w:left="278"/>
              <w:jc w:val="both"/>
              <w:rPr>
                <w:rFonts w:ascii="Sylfaen" w:hAnsi="Sylfaen"/>
                <w:sz w:val="21"/>
                <w:szCs w:val="21"/>
                <w:lang w:val="hy-AM"/>
              </w:rPr>
            </w:pPr>
          </w:p>
          <w:p w14:paraId="202BE068" w14:textId="11C6874F" w:rsidR="00430156" w:rsidRPr="00430156" w:rsidRDefault="00856B1A" w:rsidP="00430156">
            <w:pPr>
              <w:pStyle w:val="a4"/>
              <w:numPr>
                <w:ilvl w:val="0"/>
                <w:numId w:val="4"/>
              </w:numPr>
              <w:ind w:left="278" w:hanging="278"/>
              <w:jc w:val="both"/>
              <w:rPr>
                <w:rFonts w:ascii="Sylfaen" w:hAnsi="Sylfaen"/>
                <w:sz w:val="21"/>
                <w:szCs w:val="21"/>
                <w:lang w:val="hy-AM"/>
              </w:rPr>
            </w:pPr>
            <w:r>
              <w:rPr>
                <w:rFonts w:ascii="Sylfaen" w:hAnsi="Sylfaen"/>
                <w:sz w:val="21"/>
                <w:szCs w:val="21"/>
                <w:lang w:val="en-US"/>
              </w:rPr>
              <w:t>T</w:t>
            </w:r>
            <w:r w:rsidR="00430156" w:rsidRPr="00430156">
              <w:rPr>
                <w:rFonts w:ascii="Sylfaen" w:hAnsi="Sylfaen"/>
                <w:sz w:val="21"/>
                <w:szCs w:val="21"/>
                <w:lang w:val="hy-AM"/>
              </w:rPr>
              <w:t xml:space="preserve">he selection of </w:t>
            </w:r>
            <w:r>
              <w:rPr>
                <w:rFonts w:ascii="Sylfaen" w:hAnsi="Sylfaen"/>
                <w:sz w:val="21"/>
                <w:szCs w:val="21"/>
                <w:lang w:val="en-US"/>
              </w:rPr>
              <w:t>facilities was based on</w:t>
            </w:r>
            <w:r w:rsidR="00430156" w:rsidRPr="00430156">
              <w:rPr>
                <w:rFonts w:ascii="Sylfaen" w:hAnsi="Sylfaen"/>
                <w:sz w:val="21"/>
                <w:szCs w:val="21"/>
                <w:lang w:val="hy-AM"/>
              </w:rPr>
              <w:t xml:space="preserve"> their role in </w:t>
            </w:r>
            <w:r>
              <w:rPr>
                <w:rFonts w:ascii="Sylfaen" w:hAnsi="Sylfaen"/>
                <w:sz w:val="21"/>
                <w:szCs w:val="21"/>
                <w:lang w:val="en-US"/>
              </w:rPr>
              <w:t>provision of</w:t>
            </w:r>
            <w:r w:rsidR="00430156" w:rsidRPr="00430156">
              <w:rPr>
                <w:rFonts w:ascii="Sylfaen" w:hAnsi="Sylfaen"/>
                <w:sz w:val="21"/>
                <w:szCs w:val="21"/>
                <w:lang w:val="hy-AM"/>
              </w:rPr>
              <w:t xml:space="preserve"> health</w:t>
            </w:r>
            <w:r>
              <w:rPr>
                <w:rFonts w:ascii="Sylfaen" w:hAnsi="Sylfaen"/>
                <w:sz w:val="21"/>
                <w:szCs w:val="21"/>
                <w:lang w:val="en-US"/>
              </w:rPr>
              <w:t>care/</w:t>
            </w:r>
            <w:r w:rsidR="00430156" w:rsidRPr="00430156">
              <w:rPr>
                <w:rFonts w:ascii="Sylfaen" w:hAnsi="Sylfaen"/>
                <w:sz w:val="21"/>
                <w:szCs w:val="21"/>
                <w:lang w:val="hy-AM"/>
              </w:rPr>
              <w:t xml:space="preserve">medical services to the population, </w:t>
            </w:r>
            <w:r>
              <w:rPr>
                <w:rFonts w:ascii="Sylfaen" w:hAnsi="Sylfaen"/>
                <w:sz w:val="21"/>
                <w:szCs w:val="21"/>
                <w:lang w:val="en-US"/>
              </w:rPr>
              <w:t>proximity to the international border</w:t>
            </w:r>
            <w:r w:rsidR="00430156" w:rsidRPr="00430156">
              <w:rPr>
                <w:rFonts w:ascii="Sylfaen" w:hAnsi="Sylfaen"/>
                <w:sz w:val="21"/>
                <w:szCs w:val="21"/>
                <w:lang w:val="hy-AM"/>
              </w:rPr>
              <w:t xml:space="preserve">, the </w:t>
            </w:r>
            <w:r>
              <w:rPr>
                <w:rFonts w:ascii="Sylfaen" w:hAnsi="Sylfaen"/>
                <w:sz w:val="21"/>
                <w:szCs w:val="21"/>
                <w:lang w:val="en-US"/>
              </w:rPr>
              <w:t xml:space="preserve">catchment </w:t>
            </w:r>
            <w:r w:rsidR="00430156" w:rsidRPr="00430156">
              <w:rPr>
                <w:rFonts w:ascii="Sylfaen" w:hAnsi="Sylfaen"/>
                <w:sz w:val="21"/>
                <w:szCs w:val="21"/>
                <w:lang w:val="hy-AM"/>
              </w:rPr>
              <w:t>population, the condition of the building (roof).</w:t>
            </w:r>
          </w:p>
          <w:p w14:paraId="6D7E1C57" w14:textId="2582C7B9" w:rsidR="00301A2C" w:rsidRPr="00301A2C" w:rsidRDefault="00301A2C" w:rsidP="00AA04A0">
            <w:pPr>
              <w:pStyle w:val="a4"/>
              <w:ind w:left="278"/>
              <w:jc w:val="both"/>
              <w:rPr>
                <w:rFonts w:ascii="Sylfaen" w:hAnsi="Sylfaen" w:cstheme="minorHAnsi"/>
                <w:sz w:val="21"/>
                <w:szCs w:val="21"/>
              </w:rPr>
            </w:pPr>
          </w:p>
        </w:tc>
        <w:tc>
          <w:tcPr>
            <w:tcW w:w="5161" w:type="dxa"/>
            <w:shd w:val="clear" w:color="auto" w:fill="auto"/>
          </w:tcPr>
          <w:p w14:paraId="6D7E1C59" w14:textId="158F7339" w:rsidR="00382AFF" w:rsidRDefault="00D24F39" w:rsidP="00382AFF">
            <w:pPr>
              <w:numPr>
                <w:ilvl w:val="0"/>
                <w:numId w:val="2"/>
              </w:numPr>
              <w:jc w:val="both"/>
              <w:rPr>
                <w:rFonts w:ascii="Sylfaen" w:hAnsi="Sylfaen" w:cs="Arial"/>
                <w:b/>
                <w:bCs/>
                <w:sz w:val="21"/>
                <w:szCs w:val="21"/>
                <w:lang w:val="hy-AM"/>
              </w:rPr>
            </w:pPr>
            <w:r w:rsidRPr="003A5FA2">
              <w:rPr>
                <w:rFonts w:ascii="Sylfaen" w:hAnsi="Sylfaen" w:cs="Arial"/>
                <w:b/>
                <w:bCs/>
                <w:sz w:val="21"/>
                <w:szCs w:val="21"/>
                <w:lang w:val="hy-AM"/>
              </w:rPr>
              <w:lastRenderedPageBreak/>
              <w:t>Նախագծ</w:t>
            </w:r>
            <w:r w:rsidR="005113E1" w:rsidRPr="003A5FA2">
              <w:rPr>
                <w:rFonts w:ascii="Sylfaen" w:hAnsi="Sylfaen" w:cs="Arial"/>
                <w:b/>
                <w:bCs/>
                <w:sz w:val="21"/>
                <w:szCs w:val="21"/>
                <w:lang w:val="hy-AM"/>
              </w:rPr>
              <w:t>եր</w:t>
            </w:r>
            <w:r w:rsidRPr="003A5FA2">
              <w:rPr>
                <w:rFonts w:ascii="Sylfaen" w:hAnsi="Sylfaen" w:cs="Arial"/>
                <w:b/>
                <w:bCs/>
                <w:sz w:val="21"/>
                <w:szCs w:val="21"/>
                <w:lang w:val="hy-AM"/>
              </w:rPr>
              <w:t>ի</w:t>
            </w:r>
            <w:r w:rsidR="00382AFF" w:rsidRPr="003A5FA2">
              <w:rPr>
                <w:rFonts w:ascii="Sylfaen" w:hAnsi="Sylfaen" w:cs="Arial"/>
                <w:b/>
                <w:bCs/>
                <w:sz w:val="21"/>
                <w:szCs w:val="21"/>
                <w:lang w:val="hy-AM"/>
              </w:rPr>
              <w:t xml:space="preserve">  </w:t>
            </w:r>
            <w:r w:rsidR="00DB0E34" w:rsidRPr="003A5FA2">
              <w:rPr>
                <w:rFonts w:ascii="Sylfaen" w:hAnsi="Sylfaen" w:cs="Arial"/>
                <w:b/>
                <w:bCs/>
                <w:sz w:val="21"/>
                <w:szCs w:val="21"/>
                <w:lang w:val="hy-AM"/>
              </w:rPr>
              <w:t>նպատակը</w:t>
            </w:r>
            <w:r w:rsidR="00382AFF" w:rsidRPr="003A5FA2">
              <w:rPr>
                <w:rFonts w:ascii="Sylfaen" w:hAnsi="Sylfaen" w:cs="Arial"/>
                <w:b/>
                <w:bCs/>
                <w:sz w:val="21"/>
                <w:szCs w:val="21"/>
                <w:lang w:val="hy-AM"/>
              </w:rPr>
              <w:t xml:space="preserve"> </w:t>
            </w:r>
          </w:p>
          <w:p w14:paraId="3B441571" w14:textId="77777777" w:rsidR="001A03A7" w:rsidRPr="001A03A7" w:rsidRDefault="001A03A7" w:rsidP="001A03A7">
            <w:pPr>
              <w:jc w:val="both"/>
              <w:rPr>
                <w:rFonts w:ascii="Sylfaen" w:hAnsi="Sylfaen" w:cs="Arial"/>
                <w:b/>
                <w:bCs/>
                <w:sz w:val="18"/>
                <w:szCs w:val="18"/>
                <w:lang w:val="hy-AM"/>
              </w:rPr>
            </w:pPr>
          </w:p>
          <w:p w14:paraId="18A90E69" w14:textId="71CD7143" w:rsidR="00126F6D" w:rsidRDefault="24C49AE8" w:rsidP="24C49AE8">
            <w:pPr>
              <w:jc w:val="both"/>
              <w:rPr>
                <w:sz w:val="21"/>
                <w:szCs w:val="21"/>
                <w:lang w:val="hy-AM"/>
              </w:rPr>
            </w:pPr>
            <w:r w:rsidRPr="003A5FA2">
              <w:rPr>
                <w:rFonts w:ascii="Sylfaen" w:hAnsi="Sylfaen" w:cs="Arial"/>
                <w:sz w:val="21"/>
                <w:szCs w:val="21"/>
                <w:lang w:val="hy-AM"/>
              </w:rPr>
              <w:t>Նախագծ</w:t>
            </w:r>
            <w:r w:rsidR="005113E1" w:rsidRPr="003A5FA2">
              <w:rPr>
                <w:rFonts w:ascii="Sylfaen" w:hAnsi="Sylfaen" w:cs="Arial"/>
                <w:sz w:val="21"/>
                <w:szCs w:val="21"/>
                <w:lang w:val="hy-AM"/>
              </w:rPr>
              <w:t>եր</w:t>
            </w:r>
            <w:r w:rsidRPr="003A5FA2">
              <w:rPr>
                <w:rFonts w:ascii="Sylfaen" w:hAnsi="Sylfaen" w:cs="Arial"/>
                <w:sz w:val="21"/>
                <w:szCs w:val="21"/>
                <w:lang w:val="hy-AM"/>
              </w:rPr>
              <w:t>ի հիմնական նպատակ</w:t>
            </w:r>
            <w:r w:rsidR="005113E1" w:rsidRPr="003A5FA2">
              <w:rPr>
                <w:rFonts w:ascii="Sylfaen" w:hAnsi="Sylfaen" w:cs="Arial"/>
                <w:sz w:val="21"/>
                <w:szCs w:val="21"/>
                <w:lang w:val="hy-AM"/>
              </w:rPr>
              <w:t xml:space="preserve">ն է բարելավել բնակչության համար որակյալ առողջապահական </w:t>
            </w:r>
            <w:r w:rsidR="00F65481" w:rsidRPr="003A5FA2">
              <w:rPr>
                <w:rFonts w:ascii="Sylfaen" w:hAnsi="Sylfaen" w:cs="Arial"/>
                <w:sz w:val="21"/>
                <w:szCs w:val="21"/>
                <w:lang w:val="hy-AM"/>
              </w:rPr>
              <w:t>ծառայությունների հասանելիությունը</w:t>
            </w:r>
            <w:r w:rsidR="005113E1" w:rsidRPr="003A5FA2">
              <w:rPr>
                <w:rFonts w:ascii="Sylfaen" w:hAnsi="Sylfaen" w:cs="Arial"/>
                <w:sz w:val="21"/>
                <w:szCs w:val="21"/>
                <w:lang w:val="hy-AM"/>
              </w:rPr>
              <w:t>՝</w:t>
            </w:r>
            <w:r w:rsidR="00F65481" w:rsidRPr="003A5FA2">
              <w:rPr>
                <w:rFonts w:ascii="Sylfaen" w:hAnsi="Sylfaen" w:cs="Arial"/>
                <w:sz w:val="21"/>
                <w:szCs w:val="21"/>
                <w:lang w:val="hy-AM"/>
              </w:rPr>
              <w:t xml:space="preserve"> </w:t>
            </w:r>
            <w:r w:rsidR="005113E1" w:rsidRPr="003A5FA2">
              <w:rPr>
                <w:rFonts w:ascii="Sylfaen" w:hAnsi="Sylfaen" w:cs="Arial"/>
                <w:sz w:val="21"/>
                <w:szCs w:val="21"/>
                <w:lang w:val="hy-AM"/>
              </w:rPr>
              <w:t>առողջապահական հաստատությունների ենթակառուցվածքային և էներգետիկ դիմակայունությունը բարձրացնող երկարաժամկետ ազդեցությամբ հետևյալ նախագծերի իրականացման արդյունքում</w:t>
            </w:r>
            <w:r w:rsidR="002F4D74" w:rsidRPr="003A5FA2">
              <w:rPr>
                <w:sz w:val="21"/>
                <w:szCs w:val="21"/>
                <w:lang w:val="hy-AM"/>
              </w:rPr>
              <w:t>․</w:t>
            </w:r>
          </w:p>
          <w:p w14:paraId="717F1717" w14:textId="77777777" w:rsidR="001A03A7" w:rsidRPr="003A5FA2" w:rsidRDefault="001A03A7" w:rsidP="24C49AE8">
            <w:pPr>
              <w:jc w:val="both"/>
              <w:rPr>
                <w:sz w:val="21"/>
                <w:szCs w:val="21"/>
                <w:lang w:val="hy-AM"/>
              </w:rPr>
            </w:pPr>
          </w:p>
          <w:p w14:paraId="2C34D82B" w14:textId="3C6B6C8B" w:rsidR="004E4B90" w:rsidRDefault="002F4D74" w:rsidP="00BB4B7A">
            <w:pPr>
              <w:numPr>
                <w:ilvl w:val="1"/>
                <w:numId w:val="2"/>
              </w:numPr>
              <w:tabs>
                <w:tab w:val="num" w:pos="413"/>
              </w:tabs>
              <w:ind w:left="0" w:firstLine="0"/>
              <w:jc w:val="both"/>
              <w:rPr>
                <w:rFonts w:ascii="Sylfaen" w:hAnsi="Sylfaen" w:cs="Arial"/>
                <w:sz w:val="21"/>
                <w:szCs w:val="21"/>
                <w:lang w:val="hy-AM"/>
              </w:rPr>
            </w:pPr>
            <w:r w:rsidRPr="004E4B90">
              <w:rPr>
                <w:rFonts w:ascii="Sylfaen" w:hAnsi="Sylfaen" w:cs="Arial"/>
                <w:sz w:val="21"/>
                <w:szCs w:val="21"/>
                <w:lang w:val="hy-AM"/>
              </w:rPr>
              <w:t xml:space="preserve">Բուժակ-մանկաբարձական կետի </w:t>
            </w:r>
            <w:r w:rsidR="00DF6EEA" w:rsidRPr="004E4B90">
              <w:rPr>
                <w:rFonts w:ascii="Sylfaen" w:hAnsi="Sylfaen" w:cs="Arial"/>
                <w:sz w:val="21"/>
                <w:szCs w:val="21"/>
                <w:lang w:val="hy-AM"/>
              </w:rPr>
              <w:t xml:space="preserve">(ԲՄԿ) </w:t>
            </w:r>
            <w:r w:rsidRPr="004E4B90">
              <w:rPr>
                <w:rFonts w:ascii="Sylfaen" w:hAnsi="Sylfaen" w:cs="Arial"/>
                <w:sz w:val="21"/>
                <w:szCs w:val="21"/>
                <w:lang w:val="hy-AM"/>
              </w:rPr>
              <w:t xml:space="preserve">կառուցում </w:t>
            </w:r>
            <w:r w:rsidR="00B03CBD">
              <w:rPr>
                <w:rFonts w:ascii="Sylfaen" w:hAnsi="Sylfaen" w:cs="Arial"/>
                <w:sz w:val="21"/>
                <w:szCs w:val="21"/>
                <w:lang w:val="hy-AM"/>
              </w:rPr>
              <w:t>Վարդենիս</w:t>
            </w:r>
            <w:r w:rsidR="00B03CBD" w:rsidRPr="004E4B90">
              <w:rPr>
                <w:rFonts w:ascii="Sylfaen" w:hAnsi="Sylfaen" w:cs="Arial"/>
                <w:sz w:val="21"/>
                <w:szCs w:val="21"/>
                <w:lang w:val="hy-AM"/>
              </w:rPr>
              <w:t xml:space="preserve"> </w:t>
            </w:r>
            <w:r w:rsidRPr="004E4B90">
              <w:rPr>
                <w:rFonts w:ascii="Sylfaen" w:hAnsi="Sylfaen" w:cs="Arial"/>
                <w:sz w:val="21"/>
                <w:szCs w:val="21"/>
                <w:lang w:val="hy-AM"/>
              </w:rPr>
              <w:t xml:space="preserve">համայնքի </w:t>
            </w:r>
            <w:r w:rsidR="00B03CBD">
              <w:rPr>
                <w:rFonts w:ascii="Sylfaen" w:hAnsi="Sylfaen" w:cs="Arial"/>
                <w:sz w:val="21"/>
                <w:szCs w:val="21"/>
                <w:lang w:val="hy-AM"/>
              </w:rPr>
              <w:t>Շատվան</w:t>
            </w:r>
            <w:r w:rsidR="00B03CBD" w:rsidRPr="004E4B90">
              <w:rPr>
                <w:rFonts w:ascii="Sylfaen" w:hAnsi="Sylfaen" w:cs="Arial"/>
                <w:sz w:val="21"/>
                <w:szCs w:val="21"/>
                <w:lang w:val="hy-AM"/>
              </w:rPr>
              <w:t xml:space="preserve"> </w:t>
            </w:r>
            <w:r w:rsidR="00B03CBD">
              <w:rPr>
                <w:rFonts w:ascii="Sylfaen" w:hAnsi="Sylfaen" w:cs="Arial"/>
                <w:sz w:val="21"/>
                <w:szCs w:val="21"/>
                <w:lang w:val="hy-AM"/>
              </w:rPr>
              <w:t>բնակավայր</w:t>
            </w:r>
            <w:r w:rsidR="00B03CBD" w:rsidRPr="004E4B90">
              <w:rPr>
                <w:rFonts w:ascii="Sylfaen" w:hAnsi="Sylfaen" w:cs="Arial"/>
                <w:sz w:val="21"/>
                <w:szCs w:val="21"/>
                <w:lang w:val="hy-AM"/>
              </w:rPr>
              <w:t>ում</w:t>
            </w:r>
          </w:p>
          <w:p w14:paraId="47B133A3" w14:textId="77777777" w:rsidR="00223645" w:rsidRDefault="00A16143" w:rsidP="00A16143">
            <w:pPr>
              <w:pStyle w:val="a4"/>
              <w:numPr>
                <w:ilvl w:val="0"/>
                <w:numId w:val="4"/>
              </w:numPr>
              <w:ind w:left="278" w:hanging="278"/>
              <w:jc w:val="both"/>
              <w:rPr>
                <w:rFonts w:ascii="Sylfaen" w:hAnsi="Sylfaen" w:cs="Arial"/>
                <w:sz w:val="21"/>
                <w:szCs w:val="21"/>
                <w:lang w:val="hy-AM"/>
              </w:rPr>
            </w:pPr>
            <w:r w:rsidRPr="00A16143">
              <w:rPr>
                <w:rFonts w:ascii="Sylfaen" w:hAnsi="Sylfaen" w:cs="Arial"/>
                <w:sz w:val="21"/>
                <w:szCs w:val="21"/>
                <w:lang w:val="hy-AM"/>
              </w:rPr>
              <w:lastRenderedPageBreak/>
              <w:t>Շատվան</w:t>
            </w:r>
            <w:r w:rsidR="004E4B90">
              <w:rPr>
                <w:rFonts w:ascii="Sylfaen" w:hAnsi="Sylfaen" w:cs="Arial"/>
                <w:sz w:val="21"/>
                <w:szCs w:val="21"/>
                <w:lang w:val="hy-AM"/>
              </w:rPr>
              <w:t xml:space="preserve"> բնակավայրի ԲՄԿ-ն ներկայումս տեղակայված է </w:t>
            </w:r>
            <w:r w:rsidRPr="00A16143">
              <w:rPr>
                <w:rFonts w:ascii="Sylfaen" w:hAnsi="Sylfaen" w:cs="Arial"/>
                <w:sz w:val="21"/>
                <w:szCs w:val="21"/>
                <w:lang w:val="hy-AM"/>
              </w:rPr>
              <w:t>ի սկզբանե որպես բաղնիք կառուցված</w:t>
            </w:r>
            <w:r w:rsidR="00223645">
              <w:rPr>
                <w:rFonts w:ascii="Sylfaen" w:hAnsi="Sylfaen" w:cs="Arial"/>
                <w:sz w:val="21"/>
                <w:szCs w:val="21"/>
                <w:lang w:val="hy-AM"/>
              </w:rPr>
              <w:t xml:space="preserve"> և</w:t>
            </w:r>
            <w:r w:rsidR="00AA04A0" w:rsidRPr="00AA04A0">
              <w:rPr>
                <w:rFonts w:ascii="Sylfaen" w:hAnsi="Sylfaen" w:cs="Arial"/>
                <w:sz w:val="21"/>
                <w:szCs w:val="21"/>
                <w:lang w:val="hy-AM"/>
              </w:rPr>
              <w:t xml:space="preserve"> </w:t>
            </w:r>
            <w:r w:rsidR="00AA04A0">
              <w:rPr>
                <w:rFonts w:ascii="Sylfaen" w:hAnsi="Sylfaen" w:cs="Arial"/>
                <w:sz w:val="21"/>
                <w:szCs w:val="21"/>
                <w:lang w:val="hy-AM"/>
              </w:rPr>
              <w:t xml:space="preserve">տարիների ընթացքում </w:t>
            </w:r>
            <w:r w:rsidR="00223645">
              <w:rPr>
                <w:rFonts w:ascii="Sylfaen" w:hAnsi="Sylfaen" w:cs="Arial"/>
                <w:sz w:val="21"/>
                <w:szCs w:val="21"/>
                <w:lang w:val="hy-AM"/>
              </w:rPr>
              <w:t>խարխլված</w:t>
            </w:r>
            <w:r w:rsidRPr="00A16143">
              <w:rPr>
                <w:rFonts w:ascii="Sylfaen" w:hAnsi="Sylfaen" w:cs="Arial"/>
                <w:sz w:val="21"/>
                <w:szCs w:val="21"/>
                <w:lang w:val="hy-AM"/>
              </w:rPr>
              <w:t xml:space="preserve"> շենքում</w:t>
            </w:r>
            <w:r w:rsidR="004E4B90">
              <w:rPr>
                <w:rFonts w:ascii="Sylfaen" w:hAnsi="Sylfaen" w:cs="Arial"/>
                <w:sz w:val="21"/>
                <w:szCs w:val="21"/>
                <w:lang w:val="hy-AM"/>
              </w:rPr>
              <w:t xml:space="preserve">։ </w:t>
            </w:r>
            <w:r w:rsidR="00223645">
              <w:rPr>
                <w:rFonts w:ascii="Sylfaen" w:hAnsi="Sylfaen" w:cs="Arial"/>
                <w:sz w:val="21"/>
                <w:szCs w:val="21"/>
                <w:lang w:val="hy-AM"/>
              </w:rPr>
              <w:t>Այն</w:t>
            </w:r>
            <w:r w:rsidRPr="00A16143">
              <w:rPr>
                <w:rFonts w:ascii="Sylfaen" w:hAnsi="Sylfaen" w:cs="Arial"/>
                <w:sz w:val="21"/>
                <w:szCs w:val="21"/>
                <w:lang w:val="hy-AM"/>
              </w:rPr>
              <w:t xml:space="preserve"> գտնվում է գյուղի </w:t>
            </w:r>
            <w:r>
              <w:rPr>
                <w:rFonts w:ascii="Sylfaen" w:hAnsi="Sylfaen" w:cs="Arial"/>
                <w:sz w:val="21"/>
                <w:szCs w:val="21"/>
                <w:lang w:val="hy-AM"/>
              </w:rPr>
              <w:t>ծայրամաս</w:t>
            </w:r>
            <w:r w:rsidRPr="00A16143">
              <w:rPr>
                <w:rFonts w:ascii="Sylfaen" w:hAnsi="Sylfaen" w:cs="Arial"/>
                <w:sz w:val="21"/>
                <w:szCs w:val="21"/>
                <w:lang w:val="hy-AM"/>
              </w:rPr>
              <w:t>ում։</w:t>
            </w:r>
            <w:r w:rsidRPr="00AA04A0">
              <w:rPr>
                <w:rFonts w:ascii="Sylfaen" w:hAnsi="Sylfaen" w:cs="Arial"/>
                <w:sz w:val="21"/>
                <w:szCs w:val="21"/>
                <w:lang w:val="hy-AM"/>
              </w:rPr>
              <w:t xml:space="preserve"> </w:t>
            </w:r>
          </w:p>
          <w:p w14:paraId="4F6F2E80" w14:textId="0DE66318" w:rsidR="00A16143" w:rsidRDefault="00A16143" w:rsidP="00A16143">
            <w:pPr>
              <w:pStyle w:val="a4"/>
              <w:numPr>
                <w:ilvl w:val="0"/>
                <w:numId w:val="4"/>
              </w:numPr>
              <w:ind w:left="278" w:hanging="278"/>
              <w:jc w:val="both"/>
              <w:rPr>
                <w:rFonts w:ascii="Sylfaen" w:hAnsi="Sylfaen" w:cs="Arial"/>
                <w:sz w:val="21"/>
                <w:szCs w:val="21"/>
                <w:lang w:val="hy-AM"/>
              </w:rPr>
            </w:pPr>
            <w:r w:rsidRPr="00A16143">
              <w:rPr>
                <w:rFonts w:ascii="Sylfaen" w:hAnsi="Sylfaen" w:cs="Arial"/>
                <w:sz w:val="21"/>
                <w:szCs w:val="21"/>
                <w:lang w:val="hy-AM"/>
              </w:rPr>
              <w:t>Բնակչությանը պատշաճ սանիտարահիգիենիկ պայմաններո</w:t>
            </w:r>
            <w:r w:rsidR="00223645">
              <w:rPr>
                <w:rFonts w:ascii="Sylfaen" w:hAnsi="Sylfaen" w:cs="Arial"/>
                <w:sz w:val="21"/>
                <w:szCs w:val="21"/>
                <w:lang w:val="hy-AM"/>
              </w:rPr>
              <w:t>ւմ</w:t>
            </w:r>
            <w:r w:rsidRPr="00A16143">
              <w:rPr>
                <w:rFonts w:ascii="Sylfaen" w:hAnsi="Sylfaen" w:cs="Arial"/>
                <w:sz w:val="21"/>
                <w:szCs w:val="21"/>
                <w:lang w:val="hy-AM"/>
              </w:rPr>
              <w:t xml:space="preserve"> որակյալ ծառայություններ մատուցելու նպատակով կկառուցվի </w:t>
            </w:r>
            <w:r w:rsidR="00223645">
              <w:rPr>
                <w:rFonts w:ascii="Sylfaen" w:hAnsi="Sylfaen" w:cs="Arial"/>
                <w:sz w:val="21"/>
                <w:szCs w:val="21"/>
                <w:lang w:val="hy-AM"/>
              </w:rPr>
              <w:t>ԲՄԿ</w:t>
            </w:r>
            <w:r w:rsidRPr="00A16143">
              <w:rPr>
                <w:rFonts w:ascii="Sylfaen" w:hAnsi="Sylfaen" w:cs="Arial"/>
                <w:sz w:val="21"/>
                <w:szCs w:val="21"/>
                <w:lang w:val="hy-AM"/>
              </w:rPr>
              <w:t>-ի նոր շենք։</w:t>
            </w:r>
          </w:p>
          <w:p w14:paraId="5A744418" w14:textId="77777777" w:rsidR="00223645" w:rsidRPr="00AA04A0" w:rsidRDefault="00223645" w:rsidP="00223645">
            <w:pPr>
              <w:pStyle w:val="a4"/>
              <w:ind w:left="278"/>
              <w:jc w:val="both"/>
              <w:rPr>
                <w:rFonts w:ascii="Sylfaen" w:hAnsi="Sylfaen" w:cs="Arial"/>
                <w:sz w:val="21"/>
                <w:szCs w:val="21"/>
                <w:lang w:val="hy-AM"/>
              </w:rPr>
            </w:pPr>
          </w:p>
          <w:p w14:paraId="21610A7E" w14:textId="32CC7747" w:rsidR="004E4B90" w:rsidRPr="004E4B90" w:rsidRDefault="004E4B90">
            <w:pPr>
              <w:pStyle w:val="a4"/>
              <w:numPr>
                <w:ilvl w:val="0"/>
                <w:numId w:val="4"/>
              </w:numPr>
              <w:ind w:left="278" w:hanging="278"/>
              <w:jc w:val="both"/>
              <w:rPr>
                <w:rFonts w:ascii="Sylfaen" w:hAnsi="Sylfaen" w:cs="Arial"/>
                <w:sz w:val="21"/>
                <w:szCs w:val="21"/>
                <w:lang w:val="hy-AM"/>
              </w:rPr>
            </w:pPr>
            <w:r w:rsidRPr="004E4B90">
              <w:rPr>
                <w:rFonts w:ascii="Sylfaen" w:hAnsi="Sylfaen" w:cs="Arial"/>
                <w:sz w:val="21"/>
                <w:szCs w:val="21"/>
                <w:lang w:val="hy-AM"/>
              </w:rPr>
              <w:t>ԲՄԿ-ի նախագիծը մշակվ</w:t>
            </w:r>
            <w:r>
              <w:rPr>
                <w:rFonts w:ascii="Sylfaen" w:hAnsi="Sylfaen" w:cs="Arial"/>
                <w:sz w:val="21"/>
                <w:szCs w:val="21"/>
                <w:lang w:val="hy-AM"/>
              </w:rPr>
              <w:t>ել է</w:t>
            </w:r>
            <w:r w:rsidRPr="004E4B90">
              <w:rPr>
                <w:rFonts w:ascii="Sylfaen" w:hAnsi="Sylfaen" w:cs="Arial"/>
                <w:sz w:val="21"/>
                <w:szCs w:val="21"/>
                <w:lang w:val="hy-AM"/>
              </w:rPr>
              <w:t xml:space="preserve"> </w:t>
            </w:r>
            <w:r w:rsidR="00B81A2D">
              <w:rPr>
                <w:rFonts w:ascii="Sylfaen" w:hAnsi="Sylfaen" w:cs="Arial"/>
                <w:sz w:val="21"/>
                <w:szCs w:val="21"/>
                <w:lang w:val="hy-AM"/>
              </w:rPr>
              <w:t xml:space="preserve">ՀՀ </w:t>
            </w:r>
            <w:r w:rsidR="00A16143">
              <w:rPr>
                <w:rFonts w:ascii="Sylfaen" w:hAnsi="Sylfaen" w:cs="Arial"/>
                <w:sz w:val="21"/>
                <w:szCs w:val="21"/>
                <w:lang w:val="hy-AM"/>
              </w:rPr>
              <w:t>Գեղարք</w:t>
            </w:r>
            <w:r w:rsidRPr="004E4B90">
              <w:rPr>
                <w:rFonts w:ascii="Sylfaen" w:hAnsi="Sylfaen" w:cs="Arial"/>
                <w:sz w:val="21"/>
                <w:szCs w:val="21"/>
                <w:lang w:val="hy-AM"/>
              </w:rPr>
              <w:t>ունիքի մարզպետի</w:t>
            </w:r>
            <w:r w:rsidR="00EE075C">
              <w:rPr>
                <w:rFonts w:ascii="Sylfaen" w:hAnsi="Sylfaen" w:cs="Arial"/>
                <w:sz w:val="21"/>
                <w:szCs w:val="21"/>
                <w:lang w:val="hy-AM"/>
              </w:rPr>
              <w:t xml:space="preserve"> ա</w:t>
            </w:r>
            <w:r w:rsidR="00391D62">
              <w:rPr>
                <w:rFonts w:ascii="Sylfaen" w:hAnsi="Sylfaen" w:cs="Arial"/>
                <w:sz w:val="21"/>
                <w:szCs w:val="21"/>
                <w:lang w:val="hy-AM"/>
              </w:rPr>
              <w:t>շ</w:t>
            </w:r>
            <w:r w:rsidR="00EE075C">
              <w:rPr>
                <w:rFonts w:ascii="Sylfaen" w:hAnsi="Sylfaen" w:cs="Arial"/>
                <w:sz w:val="21"/>
                <w:szCs w:val="21"/>
                <w:lang w:val="hy-AM"/>
              </w:rPr>
              <w:t>խատակազմի</w:t>
            </w:r>
            <w:r w:rsidRPr="004E4B90">
              <w:rPr>
                <w:rFonts w:ascii="Sylfaen" w:hAnsi="Sylfaen" w:cs="Arial"/>
                <w:sz w:val="21"/>
                <w:szCs w:val="21"/>
                <w:lang w:val="hy-AM"/>
              </w:rPr>
              <w:t xml:space="preserve"> և </w:t>
            </w:r>
            <w:r w:rsidR="00A16143">
              <w:rPr>
                <w:rFonts w:ascii="Sylfaen" w:hAnsi="Sylfaen" w:cs="Arial"/>
                <w:sz w:val="21"/>
                <w:szCs w:val="21"/>
                <w:lang w:val="hy-AM"/>
              </w:rPr>
              <w:t>Վարդենիս</w:t>
            </w:r>
            <w:r w:rsidRPr="004E4B90">
              <w:rPr>
                <w:rFonts w:ascii="Sylfaen" w:hAnsi="Sylfaen" w:cs="Arial"/>
                <w:sz w:val="21"/>
                <w:szCs w:val="21"/>
                <w:lang w:val="hy-AM"/>
              </w:rPr>
              <w:t xml:space="preserve"> համայնքի ներկայացուցիչների հետ քննարկումների արդյունքում</w:t>
            </w:r>
            <w:r>
              <w:rPr>
                <w:rFonts w:ascii="Sylfaen" w:hAnsi="Sylfaen" w:cs="Arial"/>
                <w:sz w:val="21"/>
                <w:szCs w:val="21"/>
                <w:lang w:val="hy-AM"/>
              </w:rPr>
              <w:t>։ Մանրամասները ներկայացված են Հավելված 1-ում։</w:t>
            </w:r>
          </w:p>
          <w:p w14:paraId="2B6FAB2B" w14:textId="77777777" w:rsidR="004E4B90" w:rsidRPr="001A03A7" w:rsidRDefault="004E4B90" w:rsidP="004E4B90">
            <w:pPr>
              <w:jc w:val="both"/>
              <w:rPr>
                <w:rFonts w:ascii="Sylfaen" w:hAnsi="Sylfaen" w:cs="Arial"/>
                <w:sz w:val="18"/>
                <w:szCs w:val="18"/>
                <w:lang w:val="hy-AM"/>
              </w:rPr>
            </w:pPr>
          </w:p>
          <w:p w14:paraId="5733D0FE" w14:textId="2D5A2DC6" w:rsidR="005325A3" w:rsidRPr="003A5FA2" w:rsidRDefault="002F4D74">
            <w:pPr>
              <w:numPr>
                <w:ilvl w:val="1"/>
                <w:numId w:val="2"/>
              </w:numPr>
              <w:tabs>
                <w:tab w:val="num" w:pos="413"/>
              </w:tabs>
              <w:ind w:left="0" w:firstLine="0"/>
              <w:jc w:val="both"/>
              <w:rPr>
                <w:rFonts w:ascii="Sylfaen" w:hAnsi="Sylfaen"/>
                <w:sz w:val="21"/>
                <w:szCs w:val="21"/>
                <w:lang w:val="hy-AM"/>
              </w:rPr>
            </w:pPr>
            <w:r w:rsidRPr="003A5FA2">
              <w:rPr>
                <w:rFonts w:ascii="Sylfaen" w:hAnsi="Sylfaen" w:cs="Arial"/>
                <w:sz w:val="21"/>
                <w:szCs w:val="21"/>
                <w:lang w:val="hy-AM"/>
              </w:rPr>
              <w:t>Ա</w:t>
            </w:r>
            <w:r w:rsidR="005325A3" w:rsidRPr="003A5FA2">
              <w:rPr>
                <w:rFonts w:ascii="Sylfaen" w:hAnsi="Sylfaen"/>
                <w:sz w:val="21"/>
                <w:szCs w:val="21"/>
                <w:lang w:val="hy-AM"/>
              </w:rPr>
              <w:t>րևային ֆոտովոլտային</w:t>
            </w:r>
            <w:r w:rsidR="00C51C0C" w:rsidRPr="003A5FA2">
              <w:rPr>
                <w:rFonts w:ascii="Sylfaen" w:hAnsi="Sylfaen"/>
                <w:sz w:val="21"/>
                <w:szCs w:val="21"/>
                <w:lang w:val="hy-AM"/>
              </w:rPr>
              <w:t xml:space="preserve"> (ԱՖՎ)</w:t>
            </w:r>
            <w:r w:rsidR="005325A3" w:rsidRPr="003A5FA2">
              <w:rPr>
                <w:rFonts w:ascii="Sylfaen" w:hAnsi="Sylfaen"/>
                <w:sz w:val="21"/>
                <w:szCs w:val="21"/>
                <w:lang w:val="hy-AM"/>
              </w:rPr>
              <w:t xml:space="preserve"> համակարգ</w:t>
            </w:r>
            <w:r w:rsidRPr="003A5FA2">
              <w:rPr>
                <w:rFonts w:ascii="Sylfaen" w:hAnsi="Sylfaen"/>
                <w:sz w:val="21"/>
                <w:szCs w:val="21"/>
                <w:lang w:val="hy-AM"/>
              </w:rPr>
              <w:t>եր</w:t>
            </w:r>
            <w:r w:rsidR="005325A3" w:rsidRPr="003A5FA2">
              <w:rPr>
                <w:rFonts w:ascii="Sylfaen" w:hAnsi="Sylfaen"/>
                <w:sz w:val="21"/>
                <w:szCs w:val="21"/>
                <w:lang w:val="hy-AM"/>
              </w:rPr>
              <w:t>ի տեղադր</w:t>
            </w:r>
            <w:r w:rsidRPr="003A5FA2">
              <w:rPr>
                <w:rFonts w:ascii="Sylfaen" w:hAnsi="Sylfaen"/>
                <w:sz w:val="21"/>
                <w:szCs w:val="21"/>
                <w:lang w:val="hy-AM"/>
              </w:rPr>
              <w:t>ում</w:t>
            </w:r>
            <w:r w:rsidR="00A43014" w:rsidRPr="003A5FA2">
              <w:rPr>
                <w:rFonts w:ascii="Sylfaen" w:hAnsi="Sylfaen"/>
                <w:sz w:val="21"/>
                <w:szCs w:val="21"/>
                <w:lang w:val="hy-AM"/>
              </w:rPr>
              <w:t xml:space="preserve"> </w:t>
            </w:r>
            <w:r w:rsidR="00223645">
              <w:rPr>
                <w:rFonts w:ascii="Sylfaen" w:hAnsi="Sylfaen"/>
                <w:sz w:val="21"/>
                <w:szCs w:val="21"/>
                <w:lang w:val="hy-AM"/>
              </w:rPr>
              <w:t>5</w:t>
            </w:r>
            <w:r w:rsidR="00A16143" w:rsidRPr="003A5FA2">
              <w:rPr>
                <w:rFonts w:ascii="Sylfaen" w:hAnsi="Sylfaen"/>
                <w:sz w:val="21"/>
                <w:szCs w:val="21"/>
                <w:lang w:val="hy-AM"/>
              </w:rPr>
              <w:t xml:space="preserve"> </w:t>
            </w:r>
            <w:r w:rsidR="00A43014" w:rsidRPr="003A5FA2">
              <w:rPr>
                <w:rFonts w:ascii="Sylfaen" w:hAnsi="Sylfaen"/>
                <w:sz w:val="21"/>
                <w:szCs w:val="21"/>
                <w:lang w:val="hy-AM"/>
              </w:rPr>
              <w:t>առողջապահական հաստատություններում։</w:t>
            </w:r>
            <w:r w:rsidR="005325A3" w:rsidRPr="003A5FA2">
              <w:rPr>
                <w:rFonts w:ascii="Sylfaen" w:hAnsi="Sylfaen"/>
                <w:sz w:val="21"/>
                <w:szCs w:val="21"/>
                <w:lang w:val="hy-AM"/>
              </w:rPr>
              <w:t xml:space="preserve"> </w:t>
            </w:r>
          </w:p>
          <w:p w14:paraId="514FA0FF" w14:textId="408F2FCE" w:rsidR="003E282B" w:rsidRPr="001739B2" w:rsidRDefault="00C51C0C">
            <w:pPr>
              <w:pStyle w:val="a4"/>
              <w:numPr>
                <w:ilvl w:val="0"/>
                <w:numId w:val="4"/>
              </w:numPr>
              <w:ind w:left="278" w:hanging="278"/>
              <w:jc w:val="both"/>
              <w:rPr>
                <w:rFonts w:ascii="Sylfaen" w:hAnsi="Sylfaen" w:cs="Arial"/>
                <w:sz w:val="21"/>
                <w:szCs w:val="21"/>
                <w:lang w:val="hy-AM"/>
              </w:rPr>
            </w:pPr>
            <w:r w:rsidRPr="001739B2">
              <w:rPr>
                <w:rFonts w:ascii="Sylfaen" w:hAnsi="Sylfaen"/>
                <w:sz w:val="21"/>
                <w:szCs w:val="21"/>
                <w:lang w:val="hy-AM"/>
              </w:rPr>
              <w:t>Առողջապահական հ</w:t>
            </w:r>
            <w:r w:rsidR="00A43014" w:rsidRPr="001739B2">
              <w:rPr>
                <w:rFonts w:ascii="Sylfaen" w:hAnsi="Sylfaen" w:cs="Arial"/>
                <w:sz w:val="21"/>
                <w:szCs w:val="21"/>
                <w:lang w:val="hy-AM"/>
              </w:rPr>
              <w:t xml:space="preserve">աստատություների </w:t>
            </w:r>
            <w:r w:rsidR="003E282B" w:rsidRPr="001739B2">
              <w:rPr>
                <w:rFonts w:ascii="Sylfaen" w:hAnsi="Sylfaen" w:cs="Arial"/>
                <w:sz w:val="21"/>
                <w:szCs w:val="21"/>
                <w:lang w:val="hy-AM"/>
              </w:rPr>
              <w:t xml:space="preserve">էներգետիկ դիմակայության բարձրացման, էլեկտրաէներգիայի </w:t>
            </w:r>
            <w:r w:rsidRPr="001739B2">
              <w:rPr>
                <w:rFonts w:ascii="Sylfaen" w:hAnsi="Sylfaen" w:cs="Arial"/>
                <w:sz w:val="21"/>
                <w:szCs w:val="21"/>
                <w:lang w:val="hy-AM"/>
              </w:rPr>
              <w:t>վրա չ</w:t>
            </w:r>
            <w:r w:rsidR="003E282B" w:rsidRPr="001739B2">
              <w:rPr>
                <w:rFonts w:ascii="Sylfaen" w:hAnsi="Sylfaen" w:cs="Arial"/>
                <w:sz w:val="21"/>
                <w:szCs w:val="21"/>
                <w:lang w:val="hy-AM"/>
              </w:rPr>
              <w:t>ծախս</w:t>
            </w:r>
            <w:r w:rsidRPr="001739B2">
              <w:rPr>
                <w:rFonts w:ascii="Sylfaen" w:hAnsi="Sylfaen" w:cs="Arial"/>
                <w:sz w:val="21"/>
                <w:szCs w:val="21"/>
                <w:lang w:val="hy-AM"/>
              </w:rPr>
              <w:t>ված</w:t>
            </w:r>
            <w:r w:rsidR="003E282B" w:rsidRPr="001739B2">
              <w:rPr>
                <w:rFonts w:ascii="Sylfaen" w:hAnsi="Sylfaen" w:cs="Arial"/>
                <w:sz w:val="21"/>
                <w:szCs w:val="21"/>
                <w:lang w:val="hy-AM"/>
              </w:rPr>
              <w:t xml:space="preserve"> միջոցները առողջապահական-բժշկական ծառայությունների </w:t>
            </w:r>
            <w:r w:rsidRPr="001739B2">
              <w:rPr>
                <w:rFonts w:ascii="Sylfaen" w:hAnsi="Sylfaen" w:cs="Arial"/>
                <w:sz w:val="21"/>
                <w:szCs w:val="21"/>
                <w:lang w:val="hy-AM"/>
              </w:rPr>
              <w:t xml:space="preserve">որակի և հասանելության </w:t>
            </w:r>
            <w:r w:rsidR="003E282B" w:rsidRPr="001739B2">
              <w:rPr>
                <w:rFonts w:ascii="Sylfaen" w:hAnsi="Sylfaen" w:cs="Arial"/>
                <w:sz w:val="21"/>
                <w:szCs w:val="21"/>
                <w:lang w:val="hy-AM"/>
              </w:rPr>
              <w:t>բարելավմանը ուղղորդելու նպատակով</w:t>
            </w:r>
            <w:r w:rsidRPr="001739B2">
              <w:rPr>
                <w:rFonts w:ascii="Sylfaen" w:hAnsi="Sylfaen" w:cs="Arial"/>
                <w:sz w:val="21"/>
                <w:szCs w:val="21"/>
                <w:lang w:val="hy-AM"/>
              </w:rPr>
              <w:t xml:space="preserve"> ԿԽՄԿ-ն կաջակցի </w:t>
            </w:r>
            <w:r w:rsidR="00391D62" w:rsidRPr="00391D62">
              <w:rPr>
                <w:rFonts w:ascii="Sylfaen" w:hAnsi="Sylfaen" w:cs="Arial"/>
                <w:sz w:val="21"/>
                <w:szCs w:val="21"/>
                <w:lang w:val="hy-AM"/>
              </w:rPr>
              <w:t>Գեղարքունիքի մարզպետի աշխատակազմի</w:t>
            </w:r>
            <w:r w:rsidR="00391D62">
              <w:rPr>
                <w:rFonts w:ascii="Sylfaen" w:hAnsi="Sylfaen" w:cs="Arial"/>
                <w:sz w:val="21"/>
                <w:szCs w:val="21"/>
                <w:lang w:val="hy-AM"/>
              </w:rPr>
              <w:t>ն</w:t>
            </w:r>
            <w:r w:rsidR="00391D62" w:rsidRPr="00391D62">
              <w:rPr>
                <w:rFonts w:ascii="Sylfaen" w:hAnsi="Sylfaen" w:cs="Arial"/>
                <w:sz w:val="21"/>
                <w:szCs w:val="21"/>
                <w:lang w:val="hy-AM"/>
              </w:rPr>
              <w:t xml:space="preserve"> </w:t>
            </w:r>
            <w:r w:rsidR="008175A8">
              <w:rPr>
                <w:rFonts w:ascii="Sylfaen" w:hAnsi="Sylfaen" w:cs="Arial"/>
                <w:sz w:val="21"/>
                <w:szCs w:val="21"/>
                <w:lang w:val="hy-AM"/>
              </w:rPr>
              <w:t>հինգ</w:t>
            </w:r>
            <w:r w:rsidRPr="001739B2">
              <w:rPr>
                <w:rFonts w:ascii="Sylfaen" w:hAnsi="Sylfaen" w:cs="Arial"/>
                <w:sz w:val="21"/>
                <w:szCs w:val="21"/>
                <w:lang w:val="hy-AM"/>
              </w:rPr>
              <w:t xml:space="preserve"> առողջ</w:t>
            </w:r>
            <w:r w:rsidR="00F02DB5">
              <w:rPr>
                <w:rFonts w:ascii="Sylfaen" w:hAnsi="Sylfaen" w:cs="Arial"/>
                <w:sz w:val="21"/>
                <w:szCs w:val="21"/>
                <w:lang w:val="hy-AM"/>
              </w:rPr>
              <w:t xml:space="preserve">ապահական </w:t>
            </w:r>
            <w:r w:rsidRPr="001739B2">
              <w:rPr>
                <w:rFonts w:ascii="Sylfaen" w:hAnsi="Sylfaen" w:cs="Arial"/>
                <w:sz w:val="21"/>
                <w:szCs w:val="21"/>
                <w:lang w:val="hy-AM"/>
              </w:rPr>
              <w:t xml:space="preserve">հաստատություններում ընդհանուր </w:t>
            </w:r>
            <w:r w:rsidR="00F02DB5">
              <w:rPr>
                <w:rFonts w:ascii="Sylfaen" w:hAnsi="Sylfaen" w:cs="Arial"/>
                <w:sz w:val="21"/>
                <w:szCs w:val="21"/>
                <w:lang w:val="hy-AM"/>
              </w:rPr>
              <w:t>52</w:t>
            </w:r>
            <w:r w:rsidR="00A16143" w:rsidRPr="001739B2">
              <w:rPr>
                <w:rFonts w:ascii="Sylfaen" w:hAnsi="Sylfaen" w:cs="Arial"/>
                <w:sz w:val="21"/>
                <w:szCs w:val="21"/>
                <w:lang w:val="hy-AM"/>
              </w:rPr>
              <w:t xml:space="preserve"> </w:t>
            </w:r>
            <w:r w:rsidRPr="001739B2">
              <w:rPr>
                <w:rFonts w:ascii="Sylfaen" w:hAnsi="Sylfaen" w:cs="Arial"/>
                <w:sz w:val="21"/>
                <w:szCs w:val="21"/>
                <w:lang w:val="hy-AM"/>
              </w:rPr>
              <w:t>կիլովատ հզորությամբ ԱՖՎ կայանների տեղադրման գործընթացում։ Մանրամասներոը ներկայացված են Հավելված 2-ում։</w:t>
            </w:r>
          </w:p>
          <w:p w14:paraId="2087D18F" w14:textId="62B3632E" w:rsidR="001739B2" w:rsidRPr="001739B2" w:rsidRDefault="00C51C0C">
            <w:pPr>
              <w:pStyle w:val="a4"/>
              <w:numPr>
                <w:ilvl w:val="0"/>
                <w:numId w:val="4"/>
              </w:numPr>
              <w:ind w:left="278" w:hanging="278"/>
              <w:jc w:val="both"/>
              <w:rPr>
                <w:rFonts w:ascii="Sylfaen" w:hAnsi="Sylfaen" w:cs="Arial"/>
                <w:sz w:val="21"/>
                <w:szCs w:val="21"/>
                <w:lang w:val="hy-AM"/>
              </w:rPr>
            </w:pPr>
            <w:r w:rsidRPr="003A5FA2">
              <w:rPr>
                <w:rFonts w:ascii="Sylfaen" w:hAnsi="Sylfaen" w:cs="Arial"/>
                <w:sz w:val="21"/>
                <w:szCs w:val="21"/>
                <w:lang w:val="hy-AM"/>
              </w:rPr>
              <w:t>Հաստատությունների ընտրության ընթացքում ուշադրություն է դարձվել բնակչությանը առողջապահական-բժշկական ծառայություններ մատուցելու դրանց դերին, սահմանամերձ տեղակայմանը, սպասարկվող բնակչության թվաքանակին, շինության (տանիքի) վիճակին։</w:t>
            </w:r>
          </w:p>
          <w:p w14:paraId="045AECDE" w14:textId="0EEA841E" w:rsidR="00DB0E34" w:rsidRPr="003A5FA2" w:rsidRDefault="00DB0E34" w:rsidP="006E49A6">
            <w:pPr>
              <w:jc w:val="both"/>
              <w:rPr>
                <w:rFonts w:ascii="Sylfaen" w:hAnsi="Sylfaen"/>
                <w:sz w:val="21"/>
                <w:szCs w:val="21"/>
                <w:lang w:val="hy-AM"/>
              </w:rPr>
            </w:pPr>
          </w:p>
          <w:p w14:paraId="6D7E1C62" w14:textId="7E3DB34D" w:rsidR="00537DC5" w:rsidRPr="003A5FA2" w:rsidRDefault="00537DC5" w:rsidP="00AA04A0">
            <w:pPr>
              <w:pStyle w:val="a4"/>
              <w:ind w:left="278"/>
              <w:jc w:val="both"/>
              <w:rPr>
                <w:rFonts w:ascii="Sylfaen" w:hAnsi="Sylfaen"/>
                <w:sz w:val="21"/>
                <w:szCs w:val="21"/>
                <w:lang w:val="hy-AM"/>
              </w:rPr>
            </w:pPr>
          </w:p>
        </w:tc>
      </w:tr>
      <w:tr w:rsidR="00382AFF" w:rsidRPr="00266C2F" w14:paraId="6D7E1C6B" w14:textId="77777777" w:rsidTr="009116BF">
        <w:trPr>
          <w:jc w:val="center"/>
        </w:trPr>
        <w:tc>
          <w:tcPr>
            <w:tcW w:w="5158" w:type="dxa"/>
          </w:tcPr>
          <w:p w14:paraId="6D7E1C64" w14:textId="77777777" w:rsidR="00382AFF" w:rsidRPr="00330968" w:rsidRDefault="24C49AE8">
            <w:pPr>
              <w:numPr>
                <w:ilvl w:val="0"/>
                <w:numId w:val="1"/>
              </w:numPr>
              <w:tabs>
                <w:tab w:val="left" w:pos="464"/>
              </w:tabs>
              <w:jc w:val="both"/>
              <w:rPr>
                <w:rFonts w:ascii="Sylfaen" w:hAnsi="Sylfaen" w:cstheme="minorHAnsi"/>
                <w:b/>
                <w:bCs/>
                <w:sz w:val="21"/>
                <w:szCs w:val="21"/>
              </w:rPr>
            </w:pPr>
            <w:r w:rsidRPr="00330968">
              <w:rPr>
                <w:rFonts w:ascii="Sylfaen" w:hAnsi="Sylfaen" w:cstheme="minorHAnsi"/>
                <w:b/>
                <w:bCs/>
                <w:sz w:val="21"/>
                <w:szCs w:val="21"/>
              </w:rPr>
              <w:lastRenderedPageBreak/>
              <w:t>Roles and responsibilities of the Parties</w:t>
            </w:r>
          </w:p>
          <w:p w14:paraId="6D7E1C65" w14:textId="77777777" w:rsidR="00382AFF" w:rsidRPr="001A03A7" w:rsidRDefault="00382AFF" w:rsidP="00382AFF">
            <w:pPr>
              <w:pStyle w:val="DefaultText"/>
              <w:jc w:val="both"/>
              <w:rPr>
                <w:rFonts w:ascii="Sylfaen" w:hAnsi="Sylfaen" w:cstheme="minorHAnsi"/>
                <w:sz w:val="18"/>
                <w:szCs w:val="18"/>
              </w:rPr>
            </w:pPr>
          </w:p>
          <w:p w14:paraId="6D7E1C66" w14:textId="77777777" w:rsidR="00382AFF" w:rsidRPr="00330968" w:rsidRDefault="24C49AE8" w:rsidP="24C49AE8">
            <w:pPr>
              <w:pStyle w:val="DefaultText"/>
              <w:jc w:val="both"/>
              <w:rPr>
                <w:rFonts w:ascii="Sylfaen" w:hAnsi="Sylfaen" w:cstheme="minorHAnsi"/>
                <w:sz w:val="21"/>
                <w:szCs w:val="21"/>
              </w:rPr>
            </w:pPr>
            <w:r w:rsidRPr="00330968">
              <w:rPr>
                <w:rFonts w:ascii="Sylfaen" w:hAnsi="Sylfaen" w:cstheme="minorHAnsi"/>
                <w:sz w:val="21"/>
                <w:szCs w:val="21"/>
              </w:rPr>
              <w:t>To achieve the above-mentioned objectives, both parties agree to share tasks and responsibilities within the term’s hereafter established:</w:t>
            </w:r>
          </w:p>
        </w:tc>
        <w:tc>
          <w:tcPr>
            <w:tcW w:w="5161" w:type="dxa"/>
          </w:tcPr>
          <w:p w14:paraId="6D7E1C67" w14:textId="77777777" w:rsidR="00382AFF" w:rsidRPr="00296D7A" w:rsidRDefault="00382AFF">
            <w:pPr>
              <w:numPr>
                <w:ilvl w:val="0"/>
                <w:numId w:val="2"/>
              </w:numPr>
              <w:jc w:val="both"/>
              <w:rPr>
                <w:rFonts w:ascii="Sylfaen" w:hAnsi="Sylfaen" w:cs="Arial"/>
                <w:b/>
                <w:bCs/>
                <w:sz w:val="21"/>
                <w:szCs w:val="21"/>
                <w:lang w:val="hy-AM"/>
              </w:rPr>
            </w:pPr>
            <w:r w:rsidRPr="00296D7A">
              <w:rPr>
                <w:rFonts w:ascii="Sylfaen" w:hAnsi="Sylfaen" w:cs="Arial"/>
                <w:b/>
                <w:bCs/>
                <w:sz w:val="21"/>
                <w:szCs w:val="21"/>
                <w:lang w:val="hy-AM"/>
              </w:rPr>
              <w:t>Կողմերի դերերը և պարտականությունները</w:t>
            </w:r>
          </w:p>
          <w:p w14:paraId="6D7E1C68" w14:textId="77777777" w:rsidR="00382AFF" w:rsidRPr="001A03A7" w:rsidRDefault="00382AFF" w:rsidP="00382AFF">
            <w:pPr>
              <w:pStyle w:val="DefaultText"/>
              <w:jc w:val="both"/>
              <w:rPr>
                <w:rFonts w:ascii="Sylfaen" w:hAnsi="Sylfaen" w:cs="Arial"/>
                <w:b/>
                <w:bCs/>
                <w:sz w:val="16"/>
                <w:szCs w:val="16"/>
                <w:lang w:val="hy-AM" w:eastAsia="en-US"/>
              </w:rPr>
            </w:pPr>
          </w:p>
          <w:p w14:paraId="6D7E1C69" w14:textId="03DE6291" w:rsidR="00382AFF" w:rsidRPr="00874304" w:rsidRDefault="00382AFF" w:rsidP="00382AFF">
            <w:pPr>
              <w:pStyle w:val="DefaultText"/>
              <w:jc w:val="both"/>
              <w:rPr>
                <w:rFonts w:ascii="Sylfaen" w:hAnsi="Sylfaen" w:cs="Arial"/>
                <w:sz w:val="21"/>
                <w:szCs w:val="21"/>
                <w:lang w:val="hy-AM" w:eastAsia="en-US"/>
              </w:rPr>
            </w:pPr>
            <w:r w:rsidRPr="00874304">
              <w:rPr>
                <w:rFonts w:ascii="Sylfaen" w:hAnsi="Sylfaen" w:cs="Arial"/>
                <w:sz w:val="21"/>
                <w:szCs w:val="21"/>
                <w:lang w:val="hy-AM" w:eastAsia="en-US"/>
              </w:rPr>
              <w:t xml:space="preserve">Վերոնշյալ նպատակների իրականացման համար կողմերը համաձայնվում են կիսել գործառույթները և պարտավորությունները՝ ներքոնշյալ </w:t>
            </w:r>
            <w:r w:rsidR="001A03A7">
              <w:rPr>
                <w:rFonts w:ascii="Sylfaen" w:hAnsi="Sylfaen" w:cs="Arial"/>
                <w:sz w:val="21"/>
                <w:szCs w:val="21"/>
                <w:lang w:val="hy-AM" w:eastAsia="en-US"/>
              </w:rPr>
              <w:t>պայմաններով</w:t>
            </w:r>
            <w:r w:rsidRPr="00874304">
              <w:rPr>
                <w:rFonts w:ascii="Sylfaen" w:hAnsi="Sylfaen" w:cs="Arial"/>
                <w:sz w:val="21"/>
                <w:szCs w:val="21"/>
                <w:lang w:val="hy-AM" w:eastAsia="en-US"/>
              </w:rPr>
              <w:t>։</w:t>
            </w:r>
          </w:p>
          <w:p w14:paraId="6D7E1C6A" w14:textId="77777777" w:rsidR="00382AFF" w:rsidRPr="00874304" w:rsidRDefault="00382AFF" w:rsidP="00382AFF">
            <w:pPr>
              <w:pStyle w:val="DefaultText"/>
              <w:jc w:val="both"/>
              <w:rPr>
                <w:rFonts w:ascii="Sylfaen" w:hAnsi="Sylfaen" w:cs="Arial"/>
                <w:b/>
                <w:bCs/>
                <w:sz w:val="21"/>
                <w:szCs w:val="21"/>
                <w:lang w:val="hy-AM" w:eastAsia="en-US"/>
              </w:rPr>
            </w:pPr>
          </w:p>
        </w:tc>
      </w:tr>
      <w:tr w:rsidR="00382AFF" w:rsidRPr="00266C2F" w14:paraId="6D7E1C9C" w14:textId="77777777" w:rsidTr="009116BF">
        <w:trPr>
          <w:jc w:val="center"/>
        </w:trPr>
        <w:tc>
          <w:tcPr>
            <w:tcW w:w="5158" w:type="dxa"/>
          </w:tcPr>
          <w:p w14:paraId="6D7E1C6C" w14:textId="3AF52736" w:rsidR="00382AFF" w:rsidRPr="00330968" w:rsidRDefault="24C49AE8">
            <w:pPr>
              <w:numPr>
                <w:ilvl w:val="1"/>
                <w:numId w:val="1"/>
              </w:numPr>
              <w:tabs>
                <w:tab w:val="left" w:pos="523"/>
              </w:tabs>
              <w:ind w:left="-17" w:firstLine="17"/>
              <w:jc w:val="both"/>
              <w:rPr>
                <w:rFonts w:ascii="Sylfaen" w:hAnsi="Sylfaen" w:cstheme="minorHAnsi"/>
                <w:sz w:val="21"/>
                <w:szCs w:val="21"/>
                <w:u w:val="single"/>
              </w:rPr>
            </w:pPr>
            <w:r w:rsidRPr="00330968">
              <w:rPr>
                <w:rFonts w:ascii="Sylfaen" w:hAnsi="Sylfaen" w:cstheme="minorHAnsi"/>
                <w:sz w:val="21"/>
                <w:szCs w:val="21"/>
                <w:u w:val="single"/>
              </w:rPr>
              <w:t xml:space="preserve">Responsibilities of the ICRC </w:t>
            </w:r>
          </w:p>
          <w:p w14:paraId="6D7E1C6D" w14:textId="77777777" w:rsidR="00382AFF" w:rsidRPr="00330968" w:rsidRDefault="00382AFF" w:rsidP="00793811">
            <w:pPr>
              <w:jc w:val="both"/>
              <w:rPr>
                <w:rFonts w:ascii="Sylfaen" w:hAnsi="Sylfaen" w:cstheme="minorHAnsi"/>
                <w:bCs/>
                <w:sz w:val="21"/>
                <w:szCs w:val="21"/>
                <w:u w:val="single"/>
              </w:rPr>
            </w:pPr>
          </w:p>
          <w:p w14:paraId="6D7E1C6E" w14:textId="6065E2CA" w:rsidR="00382AFF" w:rsidRPr="00330968" w:rsidRDefault="24C49AE8" w:rsidP="00793811">
            <w:pPr>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t>The ICRC will:</w:t>
            </w:r>
          </w:p>
          <w:p w14:paraId="6D7E1C6F" w14:textId="32C981E7" w:rsidR="00382AFF" w:rsidRPr="00330968" w:rsidRDefault="24C49AE8">
            <w:pPr>
              <w:numPr>
                <w:ilvl w:val="0"/>
                <w:numId w:val="3"/>
              </w:numPr>
              <w:ind w:left="288" w:hanging="288"/>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t xml:space="preserve">provide technical support </w:t>
            </w:r>
            <w:r w:rsidRPr="00330968">
              <w:rPr>
                <w:rFonts w:ascii="Sylfaen" w:hAnsi="Sylfaen" w:cstheme="minorHAnsi"/>
                <w:sz w:val="21"/>
                <w:szCs w:val="21"/>
              </w:rPr>
              <w:t xml:space="preserve">at all stages of the preparation of the </w:t>
            </w:r>
            <w:r w:rsidR="00CD7E55" w:rsidRPr="00330968">
              <w:rPr>
                <w:rFonts w:ascii="Sylfaen" w:hAnsi="Sylfaen" w:cstheme="minorHAnsi"/>
                <w:sz w:val="21"/>
                <w:szCs w:val="21"/>
              </w:rPr>
              <w:t xml:space="preserve">construction </w:t>
            </w:r>
            <w:r w:rsidRPr="00330968">
              <w:rPr>
                <w:rFonts w:ascii="Sylfaen" w:hAnsi="Sylfaen" w:cstheme="minorHAnsi"/>
                <w:sz w:val="21"/>
                <w:szCs w:val="21"/>
              </w:rPr>
              <w:t>project</w:t>
            </w:r>
            <w:r w:rsidRPr="00330968">
              <w:rPr>
                <w:rFonts w:ascii="Sylfaen" w:hAnsi="Sylfaen" w:cstheme="minorHAnsi"/>
                <w:color w:val="000000" w:themeColor="text1"/>
                <w:sz w:val="21"/>
                <w:szCs w:val="21"/>
              </w:rPr>
              <w:t xml:space="preserve"> and oversee its implementation;</w:t>
            </w:r>
          </w:p>
          <w:p w14:paraId="6D7E1C71" w14:textId="77777777" w:rsidR="00382AFF" w:rsidRPr="00330968" w:rsidRDefault="24C49AE8">
            <w:pPr>
              <w:numPr>
                <w:ilvl w:val="0"/>
                <w:numId w:val="3"/>
              </w:numPr>
              <w:ind w:left="288" w:hanging="288"/>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t>select a contractor(s) of its choice according to the ICRC internal procedures;</w:t>
            </w:r>
          </w:p>
          <w:p w14:paraId="6D7E1C73" w14:textId="77777777" w:rsidR="00382AFF" w:rsidRPr="00330968" w:rsidRDefault="24C49AE8">
            <w:pPr>
              <w:numPr>
                <w:ilvl w:val="0"/>
                <w:numId w:val="3"/>
              </w:numPr>
              <w:ind w:left="288" w:hanging="288"/>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t>prepare and sign contract(s) with the selected contractor(s);</w:t>
            </w:r>
          </w:p>
          <w:p w14:paraId="6D7E1C75" w14:textId="16489F82" w:rsidR="00382AFF" w:rsidRPr="00330968" w:rsidRDefault="24C49AE8">
            <w:pPr>
              <w:numPr>
                <w:ilvl w:val="0"/>
                <w:numId w:val="3"/>
              </w:numPr>
              <w:ind w:left="288" w:hanging="288"/>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lastRenderedPageBreak/>
              <w:t>conduct regular monitoring visits during the construction and provide technical consultancy when required;</w:t>
            </w:r>
          </w:p>
          <w:p w14:paraId="5309ADCC" w14:textId="77777777" w:rsidR="00F02DB5" w:rsidRDefault="00F02DB5" w:rsidP="00F02DB5">
            <w:pPr>
              <w:ind w:left="288"/>
              <w:jc w:val="both"/>
              <w:rPr>
                <w:rFonts w:ascii="Sylfaen" w:hAnsi="Sylfaen" w:cstheme="minorHAnsi"/>
                <w:color w:val="000000" w:themeColor="text1"/>
                <w:sz w:val="21"/>
                <w:szCs w:val="21"/>
              </w:rPr>
            </w:pPr>
          </w:p>
          <w:p w14:paraId="6D7E1C78" w14:textId="50471BFE" w:rsidR="00382AFF" w:rsidRPr="00330968" w:rsidRDefault="24C49AE8">
            <w:pPr>
              <w:numPr>
                <w:ilvl w:val="0"/>
                <w:numId w:val="3"/>
              </w:numPr>
              <w:ind w:left="288" w:hanging="288"/>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t>release payments to the contractor(s) timely, after ensuring that all procedures and agreements made are respected;</w:t>
            </w:r>
          </w:p>
          <w:p w14:paraId="6471953C" w14:textId="77777777" w:rsidR="00793811" w:rsidRPr="00330968" w:rsidRDefault="00793811" w:rsidP="00793811">
            <w:pPr>
              <w:pStyle w:val="a4"/>
              <w:rPr>
                <w:rFonts w:ascii="Sylfaen" w:hAnsi="Sylfaen" w:cstheme="minorHAnsi"/>
                <w:color w:val="000000" w:themeColor="text1"/>
                <w:sz w:val="21"/>
                <w:szCs w:val="21"/>
              </w:rPr>
            </w:pPr>
          </w:p>
          <w:p w14:paraId="6D7E1C7B" w14:textId="62D35D22" w:rsidR="00382AFF" w:rsidRPr="00330968" w:rsidRDefault="24C49AE8">
            <w:pPr>
              <w:numPr>
                <w:ilvl w:val="0"/>
                <w:numId w:val="3"/>
              </w:numPr>
              <w:ind w:left="288" w:hanging="288"/>
              <w:jc w:val="both"/>
              <w:rPr>
                <w:rFonts w:ascii="Sylfaen" w:hAnsi="Sylfaen" w:cstheme="minorHAnsi"/>
                <w:color w:val="000000" w:themeColor="text1"/>
                <w:sz w:val="21"/>
                <w:szCs w:val="21"/>
              </w:rPr>
            </w:pPr>
            <w:r w:rsidRPr="00330968">
              <w:rPr>
                <w:rFonts w:ascii="Sylfaen" w:hAnsi="Sylfaen" w:cstheme="minorHAnsi"/>
                <w:color w:val="000000" w:themeColor="text1"/>
                <w:sz w:val="21"/>
                <w:szCs w:val="21"/>
              </w:rPr>
              <w:t>sign Act(s) of Acceptance on accomplishment of works;</w:t>
            </w:r>
          </w:p>
          <w:p w14:paraId="3415B5A6" w14:textId="16C72E19" w:rsidR="008903F8" w:rsidRDefault="008903F8" w:rsidP="008903F8">
            <w:pPr>
              <w:numPr>
                <w:ilvl w:val="0"/>
                <w:numId w:val="3"/>
              </w:numPr>
              <w:ind w:left="288" w:hanging="288"/>
              <w:jc w:val="both"/>
              <w:rPr>
                <w:rFonts w:ascii="Sylfaen" w:hAnsi="Sylfaen" w:cstheme="minorHAnsi"/>
                <w:color w:val="000000" w:themeColor="text1"/>
                <w:sz w:val="21"/>
                <w:szCs w:val="21"/>
              </w:rPr>
            </w:pPr>
            <w:r>
              <w:rPr>
                <w:rFonts w:ascii="Sylfaen" w:hAnsi="Sylfaen" w:cstheme="minorHAnsi"/>
                <w:color w:val="000000" w:themeColor="text1"/>
                <w:sz w:val="21"/>
                <w:szCs w:val="21"/>
              </w:rPr>
              <w:t>t</w:t>
            </w:r>
            <w:r w:rsidRPr="008903F8">
              <w:rPr>
                <w:rFonts w:ascii="Sylfaen" w:hAnsi="Sylfaen" w:cstheme="minorHAnsi"/>
                <w:color w:val="000000" w:themeColor="text1"/>
                <w:sz w:val="21"/>
                <w:szCs w:val="21"/>
              </w:rPr>
              <w:t xml:space="preserve">ogether with the management of </w:t>
            </w:r>
            <w:r>
              <w:rPr>
                <w:rFonts w:ascii="Sylfaen" w:hAnsi="Sylfaen" w:cstheme="minorHAnsi"/>
                <w:color w:val="000000" w:themeColor="text1"/>
                <w:sz w:val="21"/>
                <w:szCs w:val="21"/>
              </w:rPr>
              <w:t>facilities</w:t>
            </w:r>
            <w:r w:rsidRPr="008903F8">
              <w:rPr>
                <w:rFonts w:ascii="Sylfaen" w:hAnsi="Sylfaen" w:cstheme="minorHAnsi"/>
                <w:color w:val="000000" w:themeColor="text1"/>
                <w:sz w:val="21"/>
                <w:szCs w:val="21"/>
              </w:rPr>
              <w:t xml:space="preserve"> and communities, assess the condition and operation of the infrastructure and systems, record the </w:t>
            </w:r>
            <w:r>
              <w:rPr>
                <w:rFonts w:ascii="Sylfaen" w:hAnsi="Sylfaen" w:cstheme="minorHAnsi"/>
                <w:color w:val="000000" w:themeColor="text1"/>
                <w:sz w:val="21"/>
                <w:szCs w:val="21"/>
              </w:rPr>
              <w:t xml:space="preserve">appearing </w:t>
            </w:r>
            <w:r w:rsidRPr="008903F8">
              <w:rPr>
                <w:rFonts w:ascii="Sylfaen" w:hAnsi="Sylfaen" w:cstheme="minorHAnsi"/>
                <w:color w:val="000000" w:themeColor="text1"/>
                <w:sz w:val="21"/>
                <w:szCs w:val="21"/>
              </w:rPr>
              <w:t>def</w:t>
            </w:r>
            <w:r>
              <w:rPr>
                <w:rFonts w:ascii="Sylfaen" w:hAnsi="Sylfaen" w:cstheme="minorHAnsi"/>
                <w:color w:val="000000" w:themeColor="text1"/>
                <w:sz w:val="21"/>
                <w:szCs w:val="21"/>
              </w:rPr>
              <w:t>iciencies</w:t>
            </w:r>
            <w:r w:rsidRPr="008903F8">
              <w:rPr>
                <w:rFonts w:ascii="Sylfaen" w:hAnsi="Sylfaen" w:cstheme="minorHAnsi"/>
                <w:color w:val="000000" w:themeColor="text1"/>
                <w:sz w:val="21"/>
                <w:szCs w:val="21"/>
              </w:rPr>
              <w:t xml:space="preserve">, and ensure that the contractors </w:t>
            </w:r>
            <w:r>
              <w:rPr>
                <w:rFonts w:ascii="Sylfaen" w:hAnsi="Sylfaen" w:cstheme="minorHAnsi"/>
                <w:color w:val="000000" w:themeColor="text1"/>
                <w:sz w:val="21"/>
                <w:szCs w:val="21"/>
              </w:rPr>
              <w:t>fix</w:t>
            </w:r>
            <w:r w:rsidRPr="008903F8">
              <w:rPr>
                <w:rFonts w:ascii="Sylfaen" w:hAnsi="Sylfaen" w:cstheme="minorHAnsi"/>
                <w:color w:val="000000" w:themeColor="text1"/>
                <w:sz w:val="21"/>
                <w:szCs w:val="21"/>
              </w:rPr>
              <w:t xml:space="preserve"> the identified problems within the agreed warranty period;</w:t>
            </w:r>
          </w:p>
          <w:p w14:paraId="72403332" w14:textId="34530F74" w:rsidR="008903F8" w:rsidRDefault="008903F8" w:rsidP="008903F8">
            <w:pPr>
              <w:jc w:val="both"/>
              <w:rPr>
                <w:rFonts w:ascii="Sylfaen" w:hAnsi="Sylfaen" w:cstheme="minorHAnsi"/>
                <w:color w:val="000000" w:themeColor="text1"/>
                <w:sz w:val="21"/>
                <w:szCs w:val="21"/>
              </w:rPr>
            </w:pPr>
          </w:p>
          <w:p w14:paraId="718498F3" w14:textId="77777777" w:rsidR="008903F8" w:rsidRPr="008903F8" w:rsidRDefault="008903F8" w:rsidP="008903F8">
            <w:pPr>
              <w:jc w:val="both"/>
              <w:rPr>
                <w:rFonts w:ascii="Sylfaen" w:hAnsi="Sylfaen" w:cstheme="minorHAnsi"/>
                <w:color w:val="000000" w:themeColor="text1"/>
                <w:sz w:val="21"/>
                <w:szCs w:val="21"/>
              </w:rPr>
            </w:pPr>
          </w:p>
          <w:p w14:paraId="3FE66437" w14:textId="4FFB15D9" w:rsidR="008903F8" w:rsidRPr="008903F8" w:rsidRDefault="008903F8" w:rsidP="008903F8">
            <w:pPr>
              <w:numPr>
                <w:ilvl w:val="0"/>
                <w:numId w:val="3"/>
              </w:numPr>
              <w:ind w:left="288" w:hanging="288"/>
              <w:jc w:val="both"/>
              <w:rPr>
                <w:rFonts w:ascii="Sylfaen" w:hAnsi="Sylfaen" w:cstheme="minorHAnsi"/>
                <w:color w:val="000000" w:themeColor="text1"/>
                <w:sz w:val="21"/>
                <w:szCs w:val="21"/>
              </w:rPr>
            </w:pPr>
            <w:r>
              <w:rPr>
                <w:rFonts w:ascii="Sylfaen" w:hAnsi="Sylfaen" w:cstheme="minorHAnsi"/>
                <w:color w:val="000000" w:themeColor="text1"/>
                <w:sz w:val="21"/>
                <w:szCs w:val="21"/>
              </w:rPr>
              <w:t>o</w:t>
            </w:r>
            <w:r w:rsidRPr="008903F8">
              <w:rPr>
                <w:rFonts w:ascii="Sylfaen" w:hAnsi="Sylfaen" w:cstheme="minorHAnsi"/>
                <w:color w:val="000000" w:themeColor="text1"/>
                <w:sz w:val="21"/>
                <w:szCs w:val="21"/>
              </w:rPr>
              <w:t xml:space="preserve">fficially hand over the constructed buildings and systems to the </w:t>
            </w:r>
            <w:r w:rsidR="00F02DB5">
              <w:rPr>
                <w:rFonts w:ascii="Sylfaen" w:hAnsi="Sylfaen" w:cstheme="minorHAnsi"/>
                <w:sz w:val="21"/>
                <w:szCs w:val="21"/>
              </w:rPr>
              <w:t>Staff</w:t>
            </w:r>
            <w:r w:rsidR="00F02DB5" w:rsidRPr="0067553E">
              <w:rPr>
                <w:rFonts w:ascii="Sylfaen" w:hAnsi="Sylfaen" w:cstheme="minorHAnsi"/>
                <w:sz w:val="21"/>
                <w:szCs w:val="21"/>
              </w:rPr>
              <w:t xml:space="preserve"> of </w:t>
            </w:r>
            <w:r w:rsidR="00F02DB5">
              <w:rPr>
                <w:rFonts w:ascii="Sylfaen" w:hAnsi="Sylfaen" w:cstheme="minorHAnsi"/>
                <w:sz w:val="21"/>
                <w:szCs w:val="21"/>
              </w:rPr>
              <w:t>Geghark</w:t>
            </w:r>
            <w:r w:rsidR="00F02DB5" w:rsidRPr="0067553E">
              <w:rPr>
                <w:rFonts w:ascii="Sylfaen" w:hAnsi="Sylfaen" w:cstheme="minorHAnsi"/>
                <w:sz w:val="21"/>
                <w:szCs w:val="21"/>
              </w:rPr>
              <w:t>unik Marz</w:t>
            </w:r>
            <w:r w:rsidR="00F02DB5">
              <w:rPr>
                <w:rFonts w:ascii="Sylfaen" w:hAnsi="Sylfaen" w:cstheme="minorHAnsi"/>
                <w:sz w:val="21"/>
                <w:szCs w:val="21"/>
              </w:rPr>
              <w:t>pet</w:t>
            </w:r>
            <w:r w:rsidRPr="008903F8">
              <w:rPr>
                <w:rFonts w:ascii="Sylfaen" w:hAnsi="Sylfaen" w:cstheme="minorHAnsi"/>
                <w:color w:val="000000" w:themeColor="text1"/>
                <w:sz w:val="21"/>
                <w:szCs w:val="21"/>
              </w:rPr>
              <w:t>.</w:t>
            </w:r>
          </w:p>
          <w:p w14:paraId="29D9C5EB" w14:textId="77777777" w:rsidR="008903F8" w:rsidRDefault="008903F8" w:rsidP="008903F8">
            <w:pPr>
              <w:ind w:left="288"/>
              <w:jc w:val="both"/>
              <w:rPr>
                <w:rFonts w:ascii="Sylfaen" w:hAnsi="Sylfaen" w:cstheme="minorHAnsi"/>
                <w:color w:val="000000" w:themeColor="text1"/>
                <w:sz w:val="21"/>
                <w:szCs w:val="21"/>
              </w:rPr>
            </w:pPr>
          </w:p>
          <w:p w14:paraId="2EF5BA63" w14:textId="3DB6C561" w:rsidR="004E1C3F" w:rsidRDefault="008903F8" w:rsidP="008903F8">
            <w:pPr>
              <w:numPr>
                <w:ilvl w:val="0"/>
                <w:numId w:val="3"/>
              </w:numPr>
              <w:ind w:left="288" w:hanging="288"/>
              <w:jc w:val="both"/>
              <w:rPr>
                <w:rFonts w:ascii="Sylfaen" w:hAnsi="Sylfaen" w:cstheme="minorHAnsi"/>
                <w:color w:val="000000" w:themeColor="text1"/>
                <w:sz w:val="21"/>
                <w:szCs w:val="21"/>
              </w:rPr>
            </w:pPr>
            <w:r>
              <w:rPr>
                <w:rFonts w:ascii="Sylfaen" w:hAnsi="Sylfaen" w:cstheme="minorHAnsi"/>
                <w:color w:val="000000" w:themeColor="text1"/>
                <w:sz w:val="21"/>
                <w:szCs w:val="21"/>
              </w:rPr>
              <w:t>a</w:t>
            </w:r>
            <w:r w:rsidRPr="008903F8">
              <w:rPr>
                <w:rFonts w:ascii="Sylfaen" w:hAnsi="Sylfaen" w:cstheme="minorHAnsi"/>
                <w:color w:val="000000" w:themeColor="text1"/>
                <w:sz w:val="21"/>
                <w:szCs w:val="21"/>
              </w:rPr>
              <w:t xml:space="preserve">ssist in furnishing of the newly constructed </w:t>
            </w:r>
            <w:r>
              <w:rPr>
                <w:rFonts w:ascii="Sylfaen" w:hAnsi="Sylfaen" w:cstheme="minorHAnsi"/>
                <w:color w:val="000000" w:themeColor="text1"/>
                <w:sz w:val="21"/>
                <w:szCs w:val="21"/>
              </w:rPr>
              <w:t>PMP</w:t>
            </w:r>
            <w:r w:rsidRPr="008903F8">
              <w:rPr>
                <w:rFonts w:ascii="Sylfaen" w:hAnsi="Sylfaen" w:cstheme="minorHAnsi"/>
                <w:color w:val="000000" w:themeColor="text1"/>
                <w:sz w:val="21"/>
                <w:szCs w:val="21"/>
              </w:rPr>
              <w:t xml:space="preserve"> and include the staff in training courses.</w:t>
            </w:r>
          </w:p>
          <w:p w14:paraId="65D13BFA" w14:textId="77777777" w:rsidR="008903F8" w:rsidRDefault="008903F8" w:rsidP="008903F8">
            <w:pPr>
              <w:pStyle w:val="a4"/>
              <w:rPr>
                <w:rFonts w:ascii="Sylfaen" w:hAnsi="Sylfaen" w:cstheme="minorHAnsi"/>
                <w:color w:val="000000" w:themeColor="text1"/>
                <w:sz w:val="21"/>
                <w:szCs w:val="21"/>
              </w:rPr>
            </w:pPr>
          </w:p>
          <w:p w14:paraId="27BF028A" w14:textId="77777777" w:rsidR="008903F8" w:rsidRPr="008903F8" w:rsidRDefault="008903F8" w:rsidP="008903F8">
            <w:pPr>
              <w:ind w:left="288"/>
              <w:jc w:val="both"/>
              <w:rPr>
                <w:rFonts w:ascii="Sylfaen" w:hAnsi="Sylfaen" w:cstheme="minorHAnsi"/>
                <w:color w:val="000000" w:themeColor="text1"/>
                <w:sz w:val="21"/>
                <w:szCs w:val="21"/>
              </w:rPr>
            </w:pPr>
          </w:p>
          <w:p w14:paraId="52E45788" w14:textId="1537795E" w:rsidR="00382AFF" w:rsidRPr="00330968" w:rsidRDefault="24C49AE8" w:rsidP="00793811">
            <w:pPr>
              <w:pStyle w:val="21"/>
              <w:rPr>
                <w:rFonts w:ascii="Sylfaen" w:hAnsi="Sylfaen" w:cstheme="minorHAnsi"/>
                <w:sz w:val="21"/>
                <w:szCs w:val="21"/>
              </w:rPr>
            </w:pPr>
            <w:r w:rsidRPr="00330968">
              <w:rPr>
                <w:rFonts w:ascii="Sylfaen" w:hAnsi="Sylfaen" w:cstheme="minorHAnsi"/>
                <w:sz w:val="21"/>
                <w:szCs w:val="21"/>
              </w:rPr>
              <w:t>The ICRC will not take any responsibility for damage to humans or property, for any accidents that may take place because of the construction works funded by the ICRC, as well as any other security issues.</w:t>
            </w:r>
          </w:p>
          <w:p w14:paraId="6D7E1C8B" w14:textId="5C877019" w:rsidR="00762868" w:rsidRPr="00330968" w:rsidRDefault="00762868" w:rsidP="00793811">
            <w:pPr>
              <w:jc w:val="both"/>
              <w:rPr>
                <w:rFonts w:ascii="Sylfaen" w:hAnsi="Sylfaen" w:cstheme="minorHAnsi"/>
                <w:sz w:val="21"/>
                <w:szCs w:val="21"/>
              </w:rPr>
            </w:pPr>
          </w:p>
        </w:tc>
        <w:tc>
          <w:tcPr>
            <w:tcW w:w="5161" w:type="dxa"/>
          </w:tcPr>
          <w:p w14:paraId="6D7E1C8C" w14:textId="3F756A38" w:rsidR="00382AFF" w:rsidRPr="003A1EFC" w:rsidRDefault="00382AFF" w:rsidP="00B55BCF">
            <w:pPr>
              <w:numPr>
                <w:ilvl w:val="1"/>
                <w:numId w:val="2"/>
              </w:numPr>
              <w:tabs>
                <w:tab w:val="num" w:pos="413"/>
              </w:tabs>
              <w:ind w:left="0" w:firstLine="0"/>
              <w:jc w:val="both"/>
              <w:rPr>
                <w:rFonts w:ascii="Sylfaen" w:hAnsi="Sylfaen" w:cs="Arial"/>
                <w:sz w:val="21"/>
                <w:szCs w:val="21"/>
                <w:u w:val="single"/>
                <w:lang w:val="hy-AM"/>
              </w:rPr>
            </w:pPr>
            <w:r w:rsidRPr="003A1EFC">
              <w:rPr>
                <w:rFonts w:ascii="Sylfaen" w:hAnsi="Sylfaen" w:cs="Arial"/>
                <w:sz w:val="21"/>
                <w:szCs w:val="21"/>
                <w:u w:val="single"/>
                <w:lang w:val="hy-AM"/>
              </w:rPr>
              <w:lastRenderedPageBreak/>
              <w:t>ԿԽՄԿ-ի պարտա</w:t>
            </w:r>
            <w:r w:rsidR="006B7030" w:rsidRPr="003A1EFC">
              <w:rPr>
                <w:rFonts w:ascii="Sylfaen" w:hAnsi="Sylfaen" w:cs="Arial"/>
                <w:sz w:val="21"/>
                <w:szCs w:val="21"/>
                <w:u w:val="single"/>
                <w:lang w:val="hy-AM"/>
              </w:rPr>
              <w:t>վ</w:t>
            </w:r>
            <w:r w:rsidR="00762868" w:rsidRPr="003A1EFC">
              <w:rPr>
                <w:rFonts w:ascii="Sylfaen" w:hAnsi="Sylfaen" w:cs="Arial"/>
                <w:sz w:val="21"/>
                <w:szCs w:val="21"/>
                <w:u w:val="single"/>
                <w:lang w:val="hy-AM"/>
              </w:rPr>
              <w:t>որ</w:t>
            </w:r>
            <w:r w:rsidRPr="003A1EFC">
              <w:rPr>
                <w:rFonts w:ascii="Sylfaen" w:hAnsi="Sylfaen" w:cs="Arial"/>
                <w:sz w:val="21"/>
                <w:szCs w:val="21"/>
                <w:u w:val="single"/>
                <w:lang w:val="hy-AM"/>
              </w:rPr>
              <w:t xml:space="preserve">ությունները </w:t>
            </w:r>
          </w:p>
          <w:p w14:paraId="6D7E1C8D" w14:textId="77777777" w:rsidR="00382AFF" w:rsidRPr="00793811" w:rsidRDefault="00382AFF" w:rsidP="00793811">
            <w:pPr>
              <w:jc w:val="both"/>
              <w:rPr>
                <w:rFonts w:ascii="Sylfaen" w:hAnsi="Sylfaen"/>
                <w:sz w:val="21"/>
                <w:szCs w:val="21"/>
                <w:lang w:val="hy-AM"/>
              </w:rPr>
            </w:pPr>
          </w:p>
          <w:p w14:paraId="6D7E1C8E" w14:textId="69B5C8E6" w:rsidR="00382AFF" w:rsidRPr="00793811" w:rsidRDefault="00382AFF" w:rsidP="00793811">
            <w:pPr>
              <w:jc w:val="both"/>
              <w:rPr>
                <w:rFonts w:ascii="Sylfaen" w:hAnsi="Sylfaen" w:cs="Arial"/>
                <w:sz w:val="21"/>
                <w:szCs w:val="21"/>
                <w:lang w:val="hy-AM"/>
              </w:rPr>
            </w:pPr>
            <w:r w:rsidRPr="00793811">
              <w:rPr>
                <w:rFonts w:ascii="Sylfaen" w:hAnsi="Sylfaen" w:cs="Arial"/>
                <w:sz w:val="21"/>
                <w:szCs w:val="21"/>
                <w:lang w:val="hy-AM"/>
              </w:rPr>
              <w:t>ԿԽՄԿ</w:t>
            </w:r>
            <w:r w:rsidRPr="00793811">
              <w:rPr>
                <w:rFonts w:ascii="Sylfaen" w:hAnsi="Sylfaen"/>
                <w:sz w:val="21"/>
                <w:szCs w:val="21"/>
                <w:lang w:val="hy-AM"/>
              </w:rPr>
              <w:t>-</w:t>
            </w:r>
            <w:r w:rsidRPr="00793811">
              <w:rPr>
                <w:rFonts w:ascii="Sylfaen" w:hAnsi="Sylfaen" w:cs="Arial"/>
                <w:sz w:val="21"/>
                <w:szCs w:val="21"/>
                <w:lang w:val="hy-AM"/>
              </w:rPr>
              <w:t>ն</w:t>
            </w:r>
            <w:r w:rsidRPr="00793811">
              <w:rPr>
                <w:rFonts w:ascii="Sylfaen" w:hAnsi="Sylfaen"/>
                <w:sz w:val="21"/>
                <w:szCs w:val="21"/>
                <w:lang w:val="hy-AM"/>
              </w:rPr>
              <w:t xml:space="preserve"> </w:t>
            </w:r>
            <w:r w:rsidRPr="00793811">
              <w:rPr>
                <w:rFonts w:ascii="Sylfaen" w:hAnsi="Sylfaen" w:cs="Arial"/>
                <w:sz w:val="21"/>
                <w:szCs w:val="21"/>
                <w:lang w:val="hy-AM"/>
              </w:rPr>
              <w:t>պարտավորվում</w:t>
            </w:r>
            <w:r w:rsidRPr="00793811">
              <w:rPr>
                <w:rFonts w:ascii="Sylfaen" w:hAnsi="Sylfaen"/>
                <w:sz w:val="21"/>
                <w:szCs w:val="21"/>
                <w:lang w:val="hy-AM"/>
              </w:rPr>
              <w:t xml:space="preserve"> </w:t>
            </w:r>
            <w:r w:rsidRPr="00793811">
              <w:rPr>
                <w:rFonts w:ascii="Sylfaen" w:hAnsi="Sylfaen" w:cs="Arial"/>
                <w:sz w:val="21"/>
                <w:szCs w:val="21"/>
                <w:lang w:val="hy-AM"/>
              </w:rPr>
              <w:t>է՝</w:t>
            </w:r>
          </w:p>
          <w:p w14:paraId="0AA6826E" w14:textId="4AFEC965" w:rsidR="001739B2" w:rsidRDefault="001739B2">
            <w:pPr>
              <w:numPr>
                <w:ilvl w:val="0"/>
                <w:numId w:val="4"/>
              </w:numPr>
              <w:ind w:left="265" w:hanging="265"/>
              <w:jc w:val="both"/>
              <w:rPr>
                <w:rFonts w:ascii="Sylfaen" w:hAnsi="Sylfaen" w:cstheme="minorHAnsi"/>
                <w:color w:val="000000" w:themeColor="text1"/>
                <w:sz w:val="21"/>
                <w:szCs w:val="21"/>
                <w:lang w:val="hy-AM"/>
              </w:rPr>
            </w:pPr>
            <w:r w:rsidRPr="001D4C92">
              <w:rPr>
                <w:rFonts w:ascii="Sylfaen" w:hAnsi="Sylfaen" w:cstheme="minorHAnsi"/>
                <w:color w:val="000000" w:themeColor="text1"/>
                <w:sz w:val="21"/>
                <w:szCs w:val="21"/>
                <w:lang w:val="hy-AM"/>
              </w:rPr>
              <w:t>Տրամադրել տեխնիկական խորհրդատվություն նախագծ</w:t>
            </w:r>
            <w:r>
              <w:rPr>
                <w:rFonts w:ascii="Sylfaen" w:hAnsi="Sylfaen" w:cstheme="minorHAnsi"/>
                <w:color w:val="000000" w:themeColor="text1"/>
                <w:sz w:val="21"/>
                <w:szCs w:val="21"/>
                <w:lang w:val="hy-AM"/>
              </w:rPr>
              <w:t>եր</w:t>
            </w:r>
            <w:r w:rsidRPr="001D4C92">
              <w:rPr>
                <w:rFonts w:ascii="Sylfaen" w:hAnsi="Sylfaen" w:cstheme="minorHAnsi"/>
                <w:color w:val="000000" w:themeColor="text1"/>
                <w:sz w:val="21"/>
                <w:szCs w:val="21"/>
                <w:lang w:val="hy-AM"/>
              </w:rPr>
              <w:t xml:space="preserve">ի նախապատրաստման բոլոր փուլերում և վերահսկել </w:t>
            </w:r>
            <w:r>
              <w:rPr>
                <w:rFonts w:ascii="Sylfaen" w:hAnsi="Sylfaen" w:cstheme="minorHAnsi"/>
                <w:color w:val="000000" w:themeColor="text1"/>
                <w:sz w:val="21"/>
                <w:szCs w:val="21"/>
                <w:lang w:val="hy-AM"/>
              </w:rPr>
              <w:t>դրանց</w:t>
            </w:r>
            <w:r w:rsidRPr="001D4C92">
              <w:rPr>
                <w:rFonts w:ascii="Sylfaen" w:hAnsi="Sylfaen" w:cstheme="minorHAnsi"/>
                <w:color w:val="000000" w:themeColor="text1"/>
                <w:sz w:val="21"/>
                <w:szCs w:val="21"/>
                <w:lang w:val="hy-AM"/>
              </w:rPr>
              <w:t xml:space="preserve"> իրականացումը;</w:t>
            </w:r>
          </w:p>
          <w:p w14:paraId="6737C55A" w14:textId="77777777" w:rsidR="001739B2" w:rsidRPr="001D4C92" w:rsidRDefault="001739B2">
            <w:pPr>
              <w:numPr>
                <w:ilvl w:val="0"/>
                <w:numId w:val="4"/>
              </w:numPr>
              <w:ind w:left="265" w:hanging="265"/>
              <w:jc w:val="both"/>
              <w:rPr>
                <w:rFonts w:ascii="Sylfaen" w:hAnsi="Sylfaen" w:cstheme="minorHAnsi"/>
                <w:color w:val="000000" w:themeColor="text1"/>
                <w:sz w:val="21"/>
                <w:szCs w:val="21"/>
                <w:lang w:val="hy-AM"/>
              </w:rPr>
            </w:pPr>
            <w:r w:rsidRPr="001D4C92">
              <w:rPr>
                <w:rFonts w:ascii="Sylfaen" w:hAnsi="Sylfaen" w:cstheme="minorHAnsi"/>
                <w:color w:val="000000" w:themeColor="text1"/>
                <w:sz w:val="21"/>
                <w:szCs w:val="21"/>
                <w:lang w:val="hy-AM"/>
              </w:rPr>
              <w:t>Իր հայեցողությամբ ընտրել կապալառու(ներ)ի՝ ԿԽՄԿ-ի ներքին ընթացակարգերի համաձայն;</w:t>
            </w:r>
          </w:p>
          <w:p w14:paraId="619AFA7D" w14:textId="77777777" w:rsidR="001739B2" w:rsidRPr="001D4C92" w:rsidRDefault="001739B2">
            <w:pPr>
              <w:numPr>
                <w:ilvl w:val="0"/>
                <w:numId w:val="4"/>
              </w:numPr>
              <w:ind w:left="265" w:hanging="265"/>
              <w:jc w:val="both"/>
              <w:rPr>
                <w:rFonts w:ascii="Sylfaen" w:hAnsi="Sylfaen" w:cstheme="minorHAnsi"/>
                <w:color w:val="000000" w:themeColor="text1"/>
                <w:sz w:val="21"/>
                <w:szCs w:val="21"/>
                <w:lang w:val="hy-AM"/>
              </w:rPr>
            </w:pPr>
            <w:r w:rsidRPr="001D4C92">
              <w:rPr>
                <w:rFonts w:ascii="Sylfaen" w:hAnsi="Sylfaen" w:cstheme="minorHAnsi"/>
                <w:color w:val="000000" w:themeColor="text1"/>
                <w:sz w:val="21"/>
                <w:szCs w:val="21"/>
                <w:lang w:val="hy-AM"/>
              </w:rPr>
              <w:t>Պատրաստել և ստորագրել պայմանագիր(եր) ընտրված կապալառու(ներ)ի հետ;</w:t>
            </w:r>
          </w:p>
          <w:p w14:paraId="118883BA" w14:textId="77777777" w:rsidR="001739B2" w:rsidRPr="001D4C92" w:rsidRDefault="001739B2">
            <w:pPr>
              <w:numPr>
                <w:ilvl w:val="0"/>
                <w:numId w:val="4"/>
              </w:numPr>
              <w:ind w:left="265" w:hanging="265"/>
              <w:jc w:val="both"/>
              <w:rPr>
                <w:rFonts w:ascii="Sylfaen" w:hAnsi="Sylfaen" w:cstheme="minorHAnsi"/>
                <w:color w:val="000000" w:themeColor="text1"/>
                <w:sz w:val="21"/>
                <w:szCs w:val="21"/>
                <w:lang w:val="hy-AM"/>
              </w:rPr>
            </w:pPr>
            <w:r w:rsidRPr="001D4C92">
              <w:rPr>
                <w:rFonts w:ascii="Sylfaen" w:hAnsi="Sylfaen" w:cstheme="minorHAnsi"/>
                <w:color w:val="000000" w:themeColor="text1"/>
                <w:sz w:val="21"/>
                <w:szCs w:val="21"/>
                <w:lang w:val="hy-AM"/>
              </w:rPr>
              <w:lastRenderedPageBreak/>
              <w:t xml:space="preserve">Իրականացնել մշտադիտարկման կանոնավոր այցեր </w:t>
            </w:r>
            <w:r>
              <w:rPr>
                <w:rFonts w:ascii="Sylfaen" w:hAnsi="Sylfaen" w:cstheme="minorHAnsi"/>
                <w:color w:val="000000" w:themeColor="text1"/>
                <w:sz w:val="21"/>
                <w:szCs w:val="21"/>
                <w:lang w:val="hy-AM"/>
              </w:rPr>
              <w:t>աշխատանքների իրականացման</w:t>
            </w:r>
            <w:r w:rsidRPr="001D4C92">
              <w:rPr>
                <w:rFonts w:ascii="Sylfaen" w:hAnsi="Sylfaen" w:cstheme="minorHAnsi"/>
                <w:color w:val="000000" w:themeColor="text1"/>
                <w:sz w:val="21"/>
                <w:szCs w:val="21"/>
                <w:lang w:val="hy-AM"/>
              </w:rPr>
              <w:t xml:space="preserve"> ընթացքում և անհրաժեշտության դեպքում ապահովել տեխնիկական խորհրդատվություն;</w:t>
            </w:r>
          </w:p>
          <w:p w14:paraId="560011A7" w14:textId="77777777" w:rsidR="00F02DB5" w:rsidRDefault="00F02DB5" w:rsidP="00F02DB5">
            <w:pPr>
              <w:ind w:left="265"/>
              <w:jc w:val="both"/>
              <w:rPr>
                <w:rFonts w:ascii="Sylfaen" w:hAnsi="Sylfaen" w:cstheme="minorHAnsi"/>
                <w:color w:val="000000" w:themeColor="text1"/>
                <w:sz w:val="21"/>
                <w:szCs w:val="21"/>
                <w:lang w:val="hy-AM"/>
              </w:rPr>
            </w:pPr>
          </w:p>
          <w:p w14:paraId="3D3222C7" w14:textId="0AE0328D" w:rsidR="001739B2" w:rsidRPr="00793811" w:rsidRDefault="001739B2">
            <w:pPr>
              <w:numPr>
                <w:ilvl w:val="0"/>
                <w:numId w:val="4"/>
              </w:numPr>
              <w:ind w:left="265" w:hanging="265"/>
              <w:jc w:val="both"/>
              <w:rPr>
                <w:rFonts w:ascii="Sylfaen" w:hAnsi="Sylfaen" w:cstheme="minorHAnsi"/>
                <w:color w:val="000000" w:themeColor="text1"/>
                <w:sz w:val="21"/>
                <w:szCs w:val="21"/>
                <w:lang w:val="hy-AM"/>
              </w:rPr>
            </w:pPr>
            <w:r w:rsidRPr="00793811">
              <w:rPr>
                <w:rFonts w:ascii="Sylfaen" w:hAnsi="Sylfaen" w:cstheme="minorHAnsi"/>
                <w:color w:val="000000" w:themeColor="text1"/>
                <w:sz w:val="21"/>
                <w:szCs w:val="21"/>
                <w:lang w:val="hy-AM"/>
              </w:rPr>
              <w:t>Ժամանակին կատարել վճարումները կապալառու(ներ)ին՝ եթե բոլոր համաձայնեցված ընթացակարգերը և պայմանավորվածությունները պահպանվել են;</w:t>
            </w:r>
          </w:p>
          <w:p w14:paraId="476D0C93" w14:textId="77777777" w:rsidR="001739B2" w:rsidRPr="004E1C3F" w:rsidRDefault="001739B2">
            <w:pPr>
              <w:numPr>
                <w:ilvl w:val="0"/>
                <w:numId w:val="4"/>
              </w:numPr>
              <w:ind w:left="265" w:hanging="265"/>
              <w:jc w:val="both"/>
              <w:rPr>
                <w:rFonts w:ascii="Sylfaen" w:hAnsi="Sylfaen" w:cstheme="minorHAnsi"/>
                <w:color w:val="000000" w:themeColor="text1"/>
                <w:sz w:val="21"/>
                <w:szCs w:val="21"/>
                <w:lang w:val="hy-AM"/>
              </w:rPr>
            </w:pPr>
            <w:r w:rsidRPr="00793811">
              <w:rPr>
                <w:rFonts w:ascii="Sylfaen" w:hAnsi="Sylfaen" w:cstheme="minorHAnsi"/>
                <w:color w:val="000000" w:themeColor="text1"/>
                <w:sz w:val="21"/>
                <w:szCs w:val="21"/>
                <w:lang w:val="hy-AM"/>
              </w:rPr>
              <w:t>Ստորագրել Ընդունման</w:t>
            </w:r>
            <w:r w:rsidRPr="004E1C3F">
              <w:rPr>
                <w:rFonts w:ascii="Sylfaen" w:hAnsi="Sylfaen" w:cstheme="minorHAnsi"/>
                <w:color w:val="000000" w:themeColor="text1"/>
                <w:sz w:val="21"/>
                <w:szCs w:val="21"/>
                <w:lang w:val="hy-AM"/>
              </w:rPr>
              <w:t xml:space="preserve"> ակտ(եր)՝ աշխատանքներ</w:t>
            </w:r>
            <w:r>
              <w:rPr>
                <w:rFonts w:ascii="Sylfaen" w:hAnsi="Sylfaen" w:cstheme="minorHAnsi"/>
                <w:color w:val="000000" w:themeColor="text1"/>
                <w:sz w:val="21"/>
                <w:szCs w:val="21"/>
                <w:lang w:val="hy-AM"/>
              </w:rPr>
              <w:t>ն</w:t>
            </w:r>
            <w:r w:rsidRPr="004E1C3F">
              <w:rPr>
                <w:rFonts w:ascii="Sylfaen" w:hAnsi="Sylfaen" w:cstheme="minorHAnsi"/>
                <w:color w:val="000000" w:themeColor="text1"/>
                <w:sz w:val="21"/>
                <w:szCs w:val="21"/>
                <w:lang w:val="hy-AM"/>
              </w:rPr>
              <w:t xml:space="preserve"> ավարտելուց հետո;</w:t>
            </w:r>
          </w:p>
          <w:p w14:paraId="3D884CE7" w14:textId="0C0E4E75" w:rsidR="001739B2" w:rsidRPr="004E1C3F" w:rsidRDefault="00266C2F">
            <w:pPr>
              <w:numPr>
                <w:ilvl w:val="0"/>
                <w:numId w:val="4"/>
              </w:numPr>
              <w:ind w:left="265" w:hanging="265"/>
              <w:jc w:val="both"/>
              <w:rPr>
                <w:rFonts w:ascii="Sylfaen" w:hAnsi="Sylfaen" w:cstheme="minorHAnsi"/>
                <w:color w:val="000000" w:themeColor="text1"/>
                <w:sz w:val="21"/>
                <w:szCs w:val="21"/>
                <w:lang w:val="hy-AM"/>
              </w:rPr>
            </w:pPr>
            <w:r>
              <w:rPr>
                <w:rFonts w:ascii="Sylfaen" w:hAnsi="Sylfaen" w:cstheme="minorHAnsi"/>
                <w:color w:val="000000" w:themeColor="text1"/>
                <w:sz w:val="21"/>
                <w:szCs w:val="21"/>
                <w:lang w:val="hy-AM"/>
              </w:rPr>
              <w:t xml:space="preserve"> Համայնքի</w:t>
            </w:r>
            <w:r w:rsidR="001739B2" w:rsidRPr="004E1C3F">
              <w:rPr>
                <w:rFonts w:ascii="Sylfaen" w:hAnsi="Sylfaen" w:cstheme="minorHAnsi"/>
                <w:color w:val="000000" w:themeColor="text1"/>
                <w:sz w:val="21"/>
                <w:szCs w:val="21"/>
                <w:lang w:val="hy-AM"/>
              </w:rPr>
              <w:t xml:space="preserve"> ղեկավարության հետ միասին՝ գնահատել ենթակառուցվածքի </w:t>
            </w:r>
            <w:r w:rsidR="001739B2">
              <w:rPr>
                <w:rFonts w:ascii="Sylfaen" w:hAnsi="Sylfaen" w:cstheme="minorHAnsi"/>
                <w:color w:val="000000" w:themeColor="text1"/>
                <w:sz w:val="21"/>
                <w:szCs w:val="21"/>
                <w:lang w:val="hy-AM"/>
              </w:rPr>
              <w:t xml:space="preserve">և համակարգերի </w:t>
            </w:r>
            <w:r w:rsidR="001739B2" w:rsidRPr="004E1C3F">
              <w:rPr>
                <w:rFonts w:ascii="Sylfaen" w:hAnsi="Sylfaen" w:cstheme="minorHAnsi"/>
                <w:color w:val="000000" w:themeColor="text1"/>
                <w:sz w:val="21"/>
                <w:szCs w:val="21"/>
                <w:lang w:val="hy-AM"/>
              </w:rPr>
              <w:t>վիճակ</w:t>
            </w:r>
            <w:r w:rsidR="001739B2">
              <w:rPr>
                <w:rFonts w:ascii="Sylfaen" w:hAnsi="Sylfaen" w:cstheme="minorHAnsi"/>
                <w:color w:val="000000" w:themeColor="text1"/>
                <w:sz w:val="21"/>
                <w:szCs w:val="21"/>
                <w:lang w:val="hy-AM"/>
              </w:rPr>
              <w:t>ն ու</w:t>
            </w:r>
            <w:r w:rsidR="001739B2" w:rsidRPr="004E1C3F">
              <w:rPr>
                <w:rFonts w:ascii="Sylfaen" w:hAnsi="Sylfaen" w:cstheme="minorHAnsi"/>
                <w:color w:val="000000" w:themeColor="text1"/>
                <w:sz w:val="21"/>
                <w:szCs w:val="21"/>
                <w:lang w:val="hy-AM"/>
              </w:rPr>
              <w:t xml:space="preserve"> գործունեությունը, արձանա</w:t>
            </w:r>
            <w:r w:rsidR="00F15B50">
              <w:rPr>
                <w:rFonts w:ascii="Sylfaen" w:hAnsi="Sylfaen" w:cstheme="minorHAnsi"/>
                <w:color w:val="000000" w:themeColor="text1"/>
                <w:sz w:val="21"/>
                <w:szCs w:val="21"/>
                <w:lang w:val="hy-AM"/>
              </w:rPr>
              <w:t>գրել ի հայտ եկած թերությունները</w:t>
            </w:r>
            <w:r w:rsidR="001739B2" w:rsidRPr="004E1C3F">
              <w:rPr>
                <w:rFonts w:ascii="Sylfaen" w:hAnsi="Sylfaen" w:cstheme="minorHAnsi"/>
                <w:color w:val="000000" w:themeColor="text1"/>
                <w:sz w:val="21"/>
                <w:szCs w:val="21"/>
                <w:lang w:val="hy-AM"/>
              </w:rPr>
              <w:t xml:space="preserve"> և ապահովել, որ </w:t>
            </w:r>
            <w:r w:rsidR="001739B2">
              <w:rPr>
                <w:rFonts w:ascii="Sylfaen" w:hAnsi="Sylfaen" w:cstheme="minorHAnsi"/>
                <w:color w:val="000000" w:themeColor="text1"/>
                <w:sz w:val="21"/>
                <w:szCs w:val="21"/>
                <w:lang w:val="hy-AM"/>
              </w:rPr>
              <w:t>կապալառուները</w:t>
            </w:r>
            <w:r w:rsidR="001739B2" w:rsidRPr="004E1C3F">
              <w:rPr>
                <w:rFonts w:ascii="Sylfaen" w:hAnsi="Sylfaen" w:cstheme="minorHAnsi"/>
                <w:color w:val="000000" w:themeColor="text1"/>
                <w:sz w:val="21"/>
                <w:szCs w:val="21"/>
                <w:lang w:val="hy-AM"/>
              </w:rPr>
              <w:t xml:space="preserve"> վերացնեն հայտնաբերված խնդիրները համաձայնեցված երաշխիքային ժամկետում;</w:t>
            </w:r>
          </w:p>
          <w:p w14:paraId="30FB0A2B" w14:textId="4C888234" w:rsidR="001739B2" w:rsidRPr="004E1C3F" w:rsidRDefault="009D61E1" w:rsidP="008D1402">
            <w:pPr>
              <w:numPr>
                <w:ilvl w:val="0"/>
                <w:numId w:val="4"/>
              </w:numPr>
              <w:ind w:left="257"/>
              <w:jc w:val="both"/>
              <w:rPr>
                <w:rFonts w:ascii="Sylfaen" w:hAnsi="Sylfaen" w:cstheme="minorHAnsi"/>
                <w:color w:val="000000" w:themeColor="text1"/>
                <w:sz w:val="21"/>
                <w:szCs w:val="21"/>
                <w:lang w:val="hy-AM"/>
              </w:rPr>
            </w:pPr>
            <w:r>
              <w:rPr>
                <w:rFonts w:ascii="Sylfaen" w:hAnsi="Sylfaen" w:cstheme="minorHAnsi"/>
                <w:color w:val="000000" w:themeColor="text1"/>
                <w:sz w:val="21"/>
                <w:szCs w:val="21"/>
                <w:lang w:val="hy-AM"/>
              </w:rPr>
              <w:t xml:space="preserve">ԲՄԿ-ի շինարարության և ԱՖՎ համակարգերի տեղադրման ավարտից հետո կառուցված շենքը և ԱՖՎ համակարգերը </w:t>
            </w:r>
            <w:r w:rsidR="001739B2" w:rsidRPr="004E1C3F">
              <w:rPr>
                <w:rFonts w:ascii="Sylfaen" w:hAnsi="Sylfaen" w:cstheme="minorHAnsi"/>
                <w:color w:val="000000" w:themeColor="text1"/>
                <w:sz w:val="21"/>
                <w:szCs w:val="21"/>
                <w:lang w:val="hy-AM"/>
              </w:rPr>
              <w:t xml:space="preserve">հանձնել </w:t>
            </w:r>
            <w:r>
              <w:rPr>
                <w:rFonts w:ascii="Sylfaen" w:hAnsi="Sylfaen" w:cstheme="minorHAnsi"/>
                <w:color w:val="000000" w:themeColor="text1"/>
                <w:sz w:val="21"/>
                <w:szCs w:val="21"/>
                <w:lang w:val="hy-AM"/>
              </w:rPr>
              <w:t xml:space="preserve">                                              </w:t>
            </w:r>
            <w:r w:rsidR="008D1402" w:rsidRPr="008D1402">
              <w:rPr>
                <w:rFonts w:ascii="Sylfaen" w:hAnsi="Sylfaen" w:cstheme="minorHAnsi"/>
                <w:color w:val="000000" w:themeColor="text1"/>
                <w:sz w:val="21"/>
                <w:szCs w:val="21"/>
                <w:lang w:val="hy-AM"/>
              </w:rPr>
              <w:t>ՀՀ Գեղարքունիքի մ</w:t>
            </w:r>
            <w:r>
              <w:rPr>
                <w:rFonts w:ascii="Sylfaen" w:hAnsi="Sylfaen" w:cstheme="minorHAnsi"/>
                <w:color w:val="000000" w:themeColor="text1"/>
                <w:sz w:val="21"/>
                <w:szCs w:val="21"/>
                <w:lang w:val="hy-AM"/>
              </w:rPr>
              <w:t>արզի Վարդենիսի համայնքին</w:t>
            </w:r>
            <w:r w:rsidR="008D1402">
              <w:rPr>
                <w:rFonts w:ascii="Sylfaen" w:hAnsi="Sylfaen" w:cstheme="minorHAnsi"/>
                <w:color w:val="000000" w:themeColor="text1"/>
                <w:sz w:val="21"/>
                <w:szCs w:val="21"/>
                <w:lang w:val="hy-AM"/>
              </w:rPr>
              <w:t>։</w:t>
            </w:r>
          </w:p>
          <w:p w14:paraId="675B2ABA" w14:textId="75754258" w:rsidR="004E4B90" w:rsidRPr="001739B2" w:rsidRDefault="001739B2">
            <w:pPr>
              <w:numPr>
                <w:ilvl w:val="0"/>
                <w:numId w:val="4"/>
              </w:numPr>
              <w:ind w:left="265" w:hanging="265"/>
              <w:jc w:val="both"/>
              <w:rPr>
                <w:rFonts w:ascii="Sylfaen" w:hAnsi="Sylfaen" w:cstheme="minorHAnsi"/>
                <w:color w:val="000000" w:themeColor="text1"/>
                <w:sz w:val="21"/>
                <w:szCs w:val="21"/>
                <w:lang w:val="hy-AM"/>
              </w:rPr>
            </w:pPr>
            <w:r>
              <w:rPr>
                <w:rFonts w:ascii="Sylfaen" w:hAnsi="Sylfaen" w:cstheme="minorHAnsi"/>
                <w:color w:val="000000" w:themeColor="text1"/>
                <w:sz w:val="21"/>
                <w:szCs w:val="21"/>
                <w:lang w:val="hy-AM"/>
              </w:rPr>
              <w:t>Աջակցել</w:t>
            </w:r>
            <w:r w:rsidR="004E4B90" w:rsidRPr="004E4B90">
              <w:rPr>
                <w:rFonts w:ascii="Sylfaen" w:hAnsi="Sylfaen" w:cstheme="minorHAnsi"/>
                <w:color w:val="000000" w:themeColor="text1"/>
                <w:sz w:val="21"/>
                <w:szCs w:val="21"/>
                <w:lang w:val="hy-AM"/>
              </w:rPr>
              <w:t xml:space="preserve"> նորակառույց ԲՄԿ-ի կահավորման հարցում և ներառ</w:t>
            </w:r>
            <w:r>
              <w:rPr>
                <w:rFonts w:ascii="Sylfaen" w:hAnsi="Sylfaen" w:cstheme="minorHAnsi"/>
                <w:color w:val="000000" w:themeColor="text1"/>
                <w:sz w:val="21"/>
                <w:szCs w:val="21"/>
                <w:lang w:val="hy-AM"/>
              </w:rPr>
              <w:t>ել</w:t>
            </w:r>
            <w:r w:rsidR="004E4B90" w:rsidRPr="004E4B90">
              <w:rPr>
                <w:rFonts w:ascii="Sylfaen" w:hAnsi="Sylfaen" w:cstheme="minorHAnsi"/>
                <w:color w:val="000000" w:themeColor="text1"/>
                <w:sz w:val="21"/>
                <w:szCs w:val="21"/>
                <w:lang w:val="hy-AM"/>
              </w:rPr>
              <w:t xml:space="preserve"> անձանակազմին վերապատրաստման դասընթացներում։ </w:t>
            </w:r>
          </w:p>
          <w:p w14:paraId="07384839" w14:textId="77777777" w:rsidR="00095669" w:rsidRPr="001739B2" w:rsidRDefault="00095669" w:rsidP="00793811">
            <w:pPr>
              <w:pStyle w:val="21"/>
              <w:rPr>
                <w:rFonts w:ascii="Sylfaen" w:hAnsi="Sylfaen" w:cs="Arial"/>
                <w:iCs w:val="0"/>
                <w:sz w:val="21"/>
                <w:szCs w:val="21"/>
                <w:lang w:val="hy-AM"/>
              </w:rPr>
            </w:pPr>
          </w:p>
          <w:p w14:paraId="0365A045" w14:textId="72F0E22F" w:rsidR="00917399" w:rsidRPr="00D435A1" w:rsidRDefault="00382AFF" w:rsidP="00793811">
            <w:pPr>
              <w:pStyle w:val="21"/>
              <w:rPr>
                <w:rFonts w:ascii="Sylfaen" w:hAnsi="Sylfaen" w:cs="Arial"/>
                <w:iCs w:val="0"/>
                <w:sz w:val="21"/>
                <w:szCs w:val="21"/>
                <w:lang w:val="hy-AM"/>
              </w:rPr>
            </w:pPr>
            <w:r w:rsidRPr="00793811">
              <w:rPr>
                <w:rFonts w:ascii="Sylfaen" w:hAnsi="Sylfaen" w:cs="Arial"/>
                <w:iCs w:val="0"/>
                <w:sz w:val="21"/>
                <w:szCs w:val="21"/>
                <w:lang w:val="hy-AM"/>
              </w:rPr>
              <w:t>ԿԽՄԿ</w:t>
            </w:r>
            <w:r w:rsidRPr="00793811">
              <w:rPr>
                <w:rFonts w:ascii="Sylfaen" w:hAnsi="Sylfaen"/>
                <w:iCs w:val="0"/>
                <w:sz w:val="21"/>
                <w:szCs w:val="21"/>
                <w:lang w:val="hy-AM"/>
              </w:rPr>
              <w:t>-</w:t>
            </w:r>
            <w:r w:rsidRPr="00793811">
              <w:rPr>
                <w:rFonts w:ascii="Sylfaen" w:hAnsi="Sylfaen" w:cs="Arial"/>
                <w:iCs w:val="0"/>
                <w:sz w:val="21"/>
                <w:szCs w:val="21"/>
                <w:lang w:val="hy-AM"/>
              </w:rPr>
              <w:t>ն</w:t>
            </w:r>
            <w:r w:rsidRPr="00793811">
              <w:rPr>
                <w:rFonts w:ascii="Sylfaen" w:hAnsi="Sylfaen"/>
                <w:iCs w:val="0"/>
                <w:sz w:val="21"/>
                <w:szCs w:val="21"/>
                <w:lang w:val="hy-AM"/>
              </w:rPr>
              <w:t xml:space="preserve"> </w:t>
            </w:r>
            <w:r w:rsidRPr="00793811">
              <w:rPr>
                <w:rFonts w:ascii="Sylfaen" w:hAnsi="Sylfaen" w:cs="Arial"/>
                <w:iCs w:val="0"/>
                <w:sz w:val="21"/>
                <w:szCs w:val="21"/>
                <w:lang w:val="hy-AM"/>
              </w:rPr>
              <w:t>պատասխանատվություն</w:t>
            </w:r>
            <w:r w:rsidRPr="00793811">
              <w:rPr>
                <w:rFonts w:ascii="Sylfaen" w:hAnsi="Sylfaen"/>
                <w:iCs w:val="0"/>
                <w:sz w:val="21"/>
                <w:szCs w:val="21"/>
                <w:lang w:val="hy-AM"/>
              </w:rPr>
              <w:t xml:space="preserve"> </w:t>
            </w:r>
            <w:r w:rsidRPr="00793811">
              <w:rPr>
                <w:rFonts w:ascii="Sylfaen" w:hAnsi="Sylfaen" w:cs="Arial"/>
                <w:iCs w:val="0"/>
                <w:sz w:val="21"/>
                <w:szCs w:val="21"/>
                <w:lang w:val="hy-AM"/>
              </w:rPr>
              <w:t>չի</w:t>
            </w:r>
            <w:r w:rsidRPr="00793811">
              <w:rPr>
                <w:rFonts w:ascii="Sylfaen" w:hAnsi="Sylfaen"/>
                <w:iCs w:val="0"/>
                <w:sz w:val="21"/>
                <w:szCs w:val="21"/>
                <w:lang w:val="hy-AM"/>
              </w:rPr>
              <w:t xml:space="preserve"> </w:t>
            </w:r>
            <w:r w:rsidRPr="00793811">
              <w:rPr>
                <w:rFonts w:ascii="Sylfaen" w:hAnsi="Sylfaen" w:cs="Arial"/>
                <w:iCs w:val="0"/>
                <w:sz w:val="21"/>
                <w:szCs w:val="21"/>
                <w:lang w:val="hy-AM"/>
              </w:rPr>
              <w:t>կրի</w:t>
            </w:r>
            <w:r w:rsidRPr="00793811">
              <w:rPr>
                <w:rFonts w:ascii="Sylfaen" w:hAnsi="Sylfaen"/>
                <w:iCs w:val="0"/>
                <w:sz w:val="21"/>
                <w:szCs w:val="21"/>
                <w:lang w:val="hy-AM"/>
              </w:rPr>
              <w:t xml:space="preserve"> </w:t>
            </w:r>
            <w:r w:rsidRPr="00793811">
              <w:rPr>
                <w:rFonts w:ascii="Sylfaen" w:hAnsi="Sylfaen" w:cs="Arial"/>
                <w:iCs w:val="0"/>
                <w:sz w:val="21"/>
                <w:szCs w:val="21"/>
                <w:lang w:val="hy-AM"/>
              </w:rPr>
              <w:t>իր</w:t>
            </w:r>
            <w:r w:rsidRPr="00793811">
              <w:rPr>
                <w:rFonts w:ascii="Sylfaen" w:hAnsi="Sylfaen"/>
                <w:iCs w:val="0"/>
                <w:sz w:val="21"/>
                <w:szCs w:val="21"/>
                <w:lang w:val="hy-AM"/>
              </w:rPr>
              <w:t xml:space="preserve"> </w:t>
            </w:r>
            <w:r w:rsidRPr="00793811">
              <w:rPr>
                <w:rFonts w:ascii="Sylfaen" w:hAnsi="Sylfaen" w:cs="Arial"/>
                <w:iCs w:val="0"/>
                <w:sz w:val="21"/>
                <w:szCs w:val="21"/>
                <w:lang w:val="hy-AM"/>
              </w:rPr>
              <w:t>կողմից</w:t>
            </w:r>
            <w:r w:rsidRPr="00793811">
              <w:rPr>
                <w:rFonts w:ascii="Sylfaen" w:hAnsi="Sylfaen"/>
                <w:iCs w:val="0"/>
                <w:sz w:val="21"/>
                <w:szCs w:val="21"/>
                <w:lang w:val="hy-AM"/>
              </w:rPr>
              <w:t xml:space="preserve"> </w:t>
            </w:r>
            <w:r w:rsidRPr="00793811">
              <w:rPr>
                <w:rFonts w:ascii="Sylfaen" w:hAnsi="Sylfaen" w:cs="Arial"/>
                <w:iCs w:val="0"/>
                <w:sz w:val="21"/>
                <w:szCs w:val="21"/>
                <w:lang w:val="hy-AM"/>
              </w:rPr>
              <w:t>ֆինանսավորված</w:t>
            </w:r>
            <w:r w:rsidRPr="00793811">
              <w:rPr>
                <w:rFonts w:ascii="Sylfaen" w:hAnsi="Sylfaen"/>
                <w:iCs w:val="0"/>
                <w:sz w:val="21"/>
                <w:szCs w:val="21"/>
                <w:lang w:val="hy-AM"/>
              </w:rPr>
              <w:t xml:space="preserve"> </w:t>
            </w:r>
            <w:r w:rsidRPr="00793811">
              <w:rPr>
                <w:rFonts w:ascii="Sylfaen" w:hAnsi="Sylfaen" w:cs="Arial"/>
                <w:iCs w:val="0"/>
                <w:sz w:val="21"/>
                <w:szCs w:val="21"/>
                <w:lang w:val="hy-AM"/>
              </w:rPr>
              <w:t>շինարարական</w:t>
            </w:r>
            <w:r w:rsidRPr="00793811">
              <w:rPr>
                <w:rFonts w:ascii="Sylfaen" w:hAnsi="Sylfaen"/>
                <w:iCs w:val="0"/>
                <w:sz w:val="21"/>
                <w:szCs w:val="21"/>
                <w:lang w:val="hy-AM"/>
              </w:rPr>
              <w:t xml:space="preserve"> </w:t>
            </w:r>
            <w:r w:rsidRPr="00793811">
              <w:rPr>
                <w:rFonts w:ascii="Sylfaen" w:hAnsi="Sylfaen" w:cs="Arial"/>
                <w:iCs w:val="0"/>
                <w:sz w:val="21"/>
                <w:szCs w:val="21"/>
                <w:lang w:val="hy-AM"/>
              </w:rPr>
              <w:t>աշխատանքների</w:t>
            </w:r>
            <w:r w:rsidRPr="00793811">
              <w:rPr>
                <w:rFonts w:ascii="Sylfaen" w:hAnsi="Sylfaen"/>
                <w:iCs w:val="0"/>
                <w:sz w:val="21"/>
                <w:szCs w:val="21"/>
                <w:lang w:val="hy-AM"/>
              </w:rPr>
              <w:t xml:space="preserve"> </w:t>
            </w:r>
            <w:r w:rsidRPr="00793811">
              <w:rPr>
                <w:rFonts w:ascii="Sylfaen" w:hAnsi="Sylfaen" w:cs="Arial"/>
                <w:iCs w:val="0"/>
                <w:sz w:val="21"/>
                <w:szCs w:val="21"/>
                <w:lang w:val="hy-AM"/>
              </w:rPr>
              <w:t>ընթացքում</w:t>
            </w:r>
            <w:r w:rsidRPr="00793811">
              <w:rPr>
                <w:rFonts w:ascii="Sylfaen" w:hAnsi="Sylfaen"/>
                <w:iCs w:val="0"/>
                <w:sz w:val="21"/>
                <w:szCs w:val="21"/>
                <w:lang w:val="hy-AM"/>
              </w:rPr>
              <w:t xml:space="preserve"> </w:t>
            </w:r>
            <w:r w:rsidRPr="00793811">
              <w:rPr>
                <w:rFonts w:ascii="Sylfaen" w:hAnsi="Sylfaen" w:cs="Arial"/>
                <w:iCs w:val="0"/>
                <w:sz w:val="21"/>
                <w:szCs w:val="21"/>
                <w:lang w:val="hy-AM"/>
              </w:rPr>
              <w:t>մարդկանց</w:t>
            </w:r>
            <w:r w:rsidRPr="00793811">
              <w:rPr>
                <w:rFonts w:ascii="Sylfaen" w:hAnsi="Sylfaen"/>
                <w:iCs w:val="0"/>
                <w:sz w:val="21"/>
                <w:szCs w:val="21"/>
                <w:lang w:val="hy-AM"/>
              </w:rPr>
              <w:t xml:space="preserve"> </w:t>
            </w:r>
            <w:r w:rsidRPr="00793811">
              <w:rPr>
                <w:rFonts w:ascii="Sylfaen" w:hAnsi="Sylfaen" w:cs="Arial"/>
                <w:iCs w:val="0"/>
                <w:sz w:val="21"/>
                <w:szCs w:val="21"/>
                <w:lang w:val="hy-AM"/>
              </w:rPr>
              <w:t>կամ</w:t>
            </w:r>
            <w:r w:rsidRPr="00793811">
              <w:rPr>
                <w:rFonts w:ascii="Sylfaen" w:hAnsi="Sylfaen"/>
                <w:iCs w:val="0"/>
                <w:sz w:val="21"/>
                <w:szCs w:val="21"/>
                <w:lang w:val="hy-AM"/>
              </w:rPr>
              <w:t xml:space="preserve"> </w:t>
            </w:r>
            <w:r w:rsidRPr="00793811">
              <w:rPr>
                <w:rFonts w:ascii="Sylfaen" w:hAnsi="Sylfaen" w:cs="Arial"/>
                <w:iCs w:val="0"/>
                <w:sz w:val="21"/>
                <w:szCs w:val="21"/>
                <w:lang w:val="hy-AM"/>
              </w:rPr>
              <w:t>գույքին</w:t>
            </w:r>
            <w:r w:rsidRPr="00793811">
              <w:rPr>
                <w:rFonts w:ascii="Sylfaen" w:hAnsi="Sylfaen"/>
                <w:iCs w:val="0"/>
                <w:sz w:val="21"/>
                <w:szCs w:val="21"/>
                <w:lang w:val="hy-AM"/>
              </w:rPr>
              <w:t xml:space="preserve"> </w:t>
            </w:r>
            <w:r w:rsidRPr="00793811">
              <w:rPr>
                <w:rFonts w:ascii="Sylfaen" w:hAnsi="Sylfaen" w:cs="Arial"/>
                <w:iCs w:val="0"/>
                <w:sz w:val="21"/>
                <w:szCs w:val="21"/>
                <w:lang w:val="hy-AM"/>
              </w:rPr>
              <w:t>պատճառված</w:t>
            </w:r>
            <w:r w:rsidRPr="00793811">
              <w:rPr>
                <w:rFonts w:ascii="Sylfaen" w:hAnsi="Sylfaen"/>
                <w:iCs w:val="0"/>
                <w:sz w:val="21"/>
                <w:szCs w:val="21"/>
                <w:lang w:val="hy-AM"/>
              </w:rPr>
              <w:t xml:space="preserve"> </w:t>
            </w:r>
            <w:r w:rsidRPr="00793811">
              <w:rPr>
                <w:rFonts w:ascii="Sylfaen" w:hAnsi="Sylfaen" w:cs="Arial"/>
                <w:iCs w:val="0"/>
                <w:sz w:val="21"/>
                <w:szCs w:val="21"/>
                <w:lang w:val="hy-AM"/>
              </w:rPr>
              <w:t>վնասների</w:t>
            </w:r>
            <w:r w:rsidRPr="00793811">
              <w:rPr>
                <w:rFonts w:ascii="Sylfaen" w:hAnsi="Sylfaen"/>
                <w:iCs w:val="0"/>
                <w:sz w:val="21"/>
                <w:szCs w:val="21"/>
                <w:lang w:val="hy-AM"/>
              </w:rPr>
              <w:t xml:space="preserve">, </w:t>
            </w:r>
            <w:r w:rsidRPr="00793811">
              <w:rPr>
                <w:rFonts w:ascii="Sylfaen" w:hAnsi="Sylfaen" w:cs="Arial"/>
                <w:iCs w:val="0"/>
                <w:sz w:val="21"/>
                <w:szCs w:val="21"/>
                <w:lang w:val="hy-AM"/>
              </w:rPr>
              <w:t>ինչպես</w:t>
            </w:r>
            <w:r w:rsidRPr="00793811">
              <w:rPr>
                <w:rFonts w:ascii="Sylfaen" w:hAnsi="Sylfaen"/>
                <w:iCs w:val="0"/>
                <w:sz w:val="21"/>
                <w:szCs w:val="21"/>
                <w:lang w:val="hy-AM"/>
              </w:rPr>
              <w:t xml:space="preserve"> </w:t>
            </w:r>
            <w:r w:rsidRPr="00793811">
              <w:rPr>
                <w:rFonts w:ascii="Sylfaen" w:hAnsi="Sylfaen" w:cs="Arial"/>
                <w:iCs w:val="0"/>
                <w:sz w:val="21"/>
                <w:szCs w:val="21"/>
                <w:lang w:val="hy-AM"/>
              </w:rPr>
              <w:t>նաև</w:t>
            </w:r>
            <w:r w:rsidRPr="00793811">
              <w:rPr>
                <w:rFonts w:ascii="Sylfaen" w:hAnsi="Sylfaen"/>
                <w:iCs w:val="0"/>
                <w:sz w:val="21"/>
                <w:szCs w:val="21"/>
                <w:lang w:val="hy-AM"/>
              </w:rPr>
              <w:t xml:space="preserve">  </w:t>
            </w:r>
            <w:r w:rsidRPr="00793811">
              <w:rPr>
                <w:rFonts w:ascii="Sylfaen" w:hAnsi="Sylfaen" w:cs="Arial"/>
                <w:iCs w:val="0"/>
                <w:sz w:val="21"/>
                <w:szCs w:val="21"/>
                <w:lang w:val="hy-AM"/>
              </w:rPr>
              <w:t>անվտանգության</w:t>
            </w:r>
            <w:r w:rsidRPr="00793811">
              <w:rPr>
                <w:rFonts w:ascii="Sylfaen" w:hAnsi="Sylfaen"/>
                <w:iCs w:val="0"/>
                <w:sz w:val="21"/>
                <w:szCs w:val="21"/>
                <w:lang w:val="hy-AM"/>
              </w:rPr>
              <w:t xml:space="preserve"> </w:t>
            </w:r>
            <w:r w:rsidRPr="00793811">
              <w:rPr>
                <w:rFonts w:ascii="Sylfaen" w:hAnsi="Sylfaen" w:cs="Arial"/>
                <w:iCs w:val="0"/>
                <w:sz w:val="21"/>
                <w:szCs w:val="21"/>
                <w:lang w:val="hy-AM"/>
              </w:rPr>
              <w:t>հետ</w:t>
            </w:r>
            <w:r w:rsidRPr="00793811">
              <w:rPr>
                <w:rFonts w:ascii="Sylfaen" w:hAnsi="Sylfaen"/>
                <w:iCs w:val="0"/>
                <w:sz w:val="21"/>
                <w:szCs w:val="21"/>
                <w:lang w:val="hy-AM"/>
              </w:rPr>
              <w:t xml:space="preserve"> </w:t>
            </w:r>
            <w:r w:rsidRPr="00793811">
              <w:rPr>
                <w:rFonts w:ascii="Sylfaen" w:hAnsi="Sylfaen" w:cs="Arial"/>
                <w:iCs w:val="0"/>
                <w:sz w:val="21"/>
                <w:szCs w:val="21"/>
                <w:lang w:val="hy-AM"/>
              </w:rPr>
              <w:t>կապված</w:t>
            </w:r>
            <w:r w:rsidRPr="00793811">
              <w:rPr>
                <w:rFonts w:ascii="Sylfaen" w:hAnsi="Sylfaen"/>
                <w:iCs w:val="0"/>
                <w:sz w:val="21"/>
                <w:szCs w:val="21"/>
                <w:lang w:val="hy-AM"/>
              </w:rPr>
              <w:t xml:space="preserve"> </w:t>
            </w:r>
            <w:r w:rsidRPr="00793811">
              <w:rPr>
                <w:rFonts w:ascii="Sylfaen" w:hAnsi="Sylfaen" w:cs="Arial"/>
                <w:iCs w:val="0"/>
                <w:sz w:val="21"/>
                <w:szCs w:val="21"/>
                <w:lang w:val="hy-AM"/>
              </w:rPr>
              <w:t>այլ</w:t>
            </w:r>
            <w:r w:rsidRPr="00793811">
              <w:rPr>
                <w:rFonts w:ascii="Sylfaen" w:hAnsi="Sylfaen"/>
                <w:iCs w:val="0"/>
                <w:sz w:val="21"/>
                <w:szCs w:val="21"/>
                <w:lang w:val="hy-AM"/>
              </w:rPr>
              <w:t xml:space="preserve"> </w:t>
            </w:r>
            <w:r w:rsidRPr="00793811">
              <w:rPr>
                <w:rFonts w:ascii="Sylfaen" w:hAnsi="Sylfaen" w:cs="Arial"/>
                <w:iCs w:val="0"/>
                <w:sz w:val="21"/>
                <w:szCs w:val="21"/>
                <w:lang w:val="hy-AM"/>
              </w:rPr>
              <w:t>պատահարների</w:t>
            </w:r>
            <w:r w:rsidRPr="00793811">
              <w:rPr>
                <w:rFonts w:ascii="Sylfaen" w:hAnsi="Sylfaen"/>
                <w:iCs w:val="0"/>
                <w:sz w:val="21"/>
                <w:szCs w:val="21"/>
                <w:lang w:val="hy-AM"/>
              </w:rPr>
              <w:t xml:space="preserve"> </w:t>
            </w:r>
            <w:r w:rsidRPr="00793811">
              <w:rPr>
                <w:rFonts w:ascii="Sylfaen" w:hAnsi="Sylfaen" w:cs="Arial"/>
                <w:iCs w:val="0"/>
                <w:sz w:val="21"/>
                <w:szCs w:val="21"/>
                <w:lang w:val="hy-AM"/>
              </w:rPr>
              <w:t>համար։</w:t>
            </w:r>
          </w:p>
          <w:p w14:paraId="6D7E1C9B" w14:textId="3F96486F" w:rsidR="00917399" w:rsidRPr="00793811" w:rsidRDefault="00917399" w:rsidP="00793811">
            <w:pPr>
              <w:pStyle w:val="21"/>
              <w:rPr>
                <w:rFonts w:ascii="Sylfaen" w:hAnsi="Sylfaen"/>
                <w:iCs w:val="0"/>
                <w:sz w:val="21"/>
                <w:szCs w:val="21"/>
                <w:lang w:val="hy-AM"/>
              </w:rPr>
            </w:pPr>
          </w:p>
        </w:tc>
      </w:tr>
      <w:tr w:rsidR="00382AFF" w:rsidRPr="00266C2F" w14:paraId="6D7E1CBB" w14:textId="77777777" w:rsidTr="009116BF">
        <w:trPr>
          <w:jc w:val="center"/>
        </w:trPr>
        <w:tc>
          <w:tcPr>
            <w:tcW w:w="5158" w:type="dxa"/>
          </w:tcPr>
          <w:p w14:paraId="6D7E1C9D" w14:textId="78DF8515" w:rsidR="00382AFF" w:rsidRPr="00330968" w:rsidRDefault="24C49AE8">
            <w:pPr>
              <w:numPr>
                <w:ilvl w:val="1"/>
                <w:numId w:val="1"/>
              </w:numPr>
              <w:tabs>
                <w:tab w:val="left" w:pos="523"/>
              </w:tabs>
              <w:ind w:left="-17" w:firstLine="17"/>
              <w:jc w:val="both"/>
              <w:rPr>
                <w:rFonts w:ascii="Sylfaen" w:hAnsi="Sylfaen" w:cstheme="minorHAnsi"/>
                <w:sz w:val="21"/>
                <w:szCs w:val="21"/>
                <w:u w:val="single"/>
              </w:rPr>
            </w:pPr>
            <w:r w:rsidRPr="00330968">
              <w:rPr>
                <w:rFonts w:ascii="Sylfaen" w:hAnsi="Sylfaen" w:cstheme="minorHAnsi"/>
                <w:sz w:val="21"/>
                <w:szCs w:val="21"/>
                <w:u w:val="single"/>
              </w:rPr>
              <w:lastRenderedPageBreak/>
              <w:t xml:space="preserve">Responsibilities of the </w:t>
            </w:r>
            <w:r w:rsidR="00F02DB5" w:rsidRPr="00F02DB5">
              <w:rPr>
                <w:rFonts w:ascii="Sylfaen" w:hAnsi="Sylfaen" w:cstheme="minorHAnsi"/>
                <w:sz w:val="21"/>
                <w:szCs w:val="21"/>
                <w:u w:val="single"/>
              </w:rPr>
              <w:t>Staff of Gegharkunik Marzpet</w:t>
            </w:r>
          </w:p>
          <w:p w14:paraId="6D7E1C9E" w14:textId="0886A94E" w:rsidR="00382AFF" w:rsidRDefault="00382AFF" w:rsidP="00095669">
            <w:pPr>
              <w:jc w:val="both"/>
              <w:rPr>
                <w:rFonts w:ascii="Sylfaen" w:hAnsi="Sylfaen" w:cstheme="minorHAnsi"/>
                <w:sz w:val="21"/>
                <w:szCs w:val="21"/>
              </w:rPr>
            </w:pPr>
          </w:p>
          <w:p w14:paraId="6D7E1C9F" w14:textId="0DF1E237" w:rsidR="00382AFF" w:rsidRDefault="24C49AE8" w:rsidP="00095669">
            <w:pPr>
              <w:jc w:val="both"/>
              <w:rPr>
                <w:rFonts w:ascii="Sylfaen" w:hAnsi="Sylfaen" w:cstheme="minorHAnsi"/>
                <w:sz w:val="21"/>
                <w:szCs w:val="21"/>
              </w:rPr>
            </w:pPr>
            <w:r w:rsidRPr="00330968">
              <w:rPr>
                <w:rFonts w:ascii="Sylfaen" w:hAnsi="Sylfaen" w:cstheme="minorHAnsi"/>
                <w:sz w:val="21"/>
                <w:szCs w:val="21"/>
              </w:rPr>
              <w:t xml:space="preserve">The </w:t>
            </w:r>
            <w:r w:rsidR="00F02DB5" w:rsidRPr="00F02DB5">
              <w:rPr>
                <w:rFonts w:ascii="Sylfaen" w:hAnsi="Sylfaen" w:cstheme="minorHAnsi"/>
                <w:sz w:val="21"/>
                <w:szCs w:val="21"/>
              </w:rPr>
              <w:t xml:space="preserve">Staff of Gegharkunik Marzpet </w:t>
            </w:r>
            <w:r w:rsidRPr="00F02DB5">
              <w:rPr>
                <w:rFonts w:ascii="Sylfaen" w:hAnsi="Sylfaen" w:cstheme="minorHAnsi"/>
                <w:sz w:val="21"/>
                <w:szCs w:val="21"/>
              </w:rPr>
              <w:t>will</w:t>
            </w:r>
            <w:r w:rsidRPr="00330968">
              <w:rPr>
                <w:rFonts w:ascii="Sylfaen" w:hAnsi="Sylfaen" w:cstheme="minorHAnsi"/>
                <w:sz w:val="21"/>
                <w:szCs w:val="21"/>
              </w:rPr>
              <w:t>:</w:t>
            </w:r>
          </w:p>
          <w:p w14:paraId="137FFF19" w14:textId="77777777" w:rsidR="00F02DB5" w:rsidRPr="00330968" w:rsidRDefault="00F02DB5" w:rsidP="00095669">
            <w:pPr>
              <w:jc w:val="both"/>
              <w:rPr>
                <w:rFonts w:ascii="Sylfaen" w:hAnsi="Sylfaen" w:cstheme="minorHAnsi"/>
                <w:sz w:val="21"/>
                <w:szCs w:val="21"/>
              </w:rPr>
            </w:pPr>
          </w:p>
          <w:p w14:paraId="6D7E1CA1" w14:textId="4846612D" w:rsidR="00382AFF" w:rsidRPr="00330968" w:rsidRDefault="008903F8">
            <w:pPr>
              <w:numPr>
                <w:ilvl w:val="0"/>
                <w:numId w:val="3"/>
              </w:numPr>
              <w:ind w:left="288" w:hanging="288"/>
              <w:jc w:val="both"/>
              <w:rPr>
                <w:rFonts w:ascii="Sylfaen" w:hAnsi="Sylfaen" w:cstheme="minorHAnsi"/>
                <w:sz w:val="21"/>
                <w:szCs w:val="21"/>
              </w:rPr>
            </w:pPr>
            <w:r>
              <w:rPr>
                <w:rFonts w:ascii="Sylfaen" w:hAnsi="Sylfaen" w:cstheme="minorHAnsi"/>
                <w:sz w:val="21"/>
                <w:szCs w:val="21"/>
              </w:rPr>
              <w:t>P</w:t>
            </w:r>
            <w:r w:rsidR="24C49AE8" w:rsidRPr="00330968">
              <w:rPr>
                <w:rFonts w:ascii="Sylfaen" w:hAnsi="Sylfaen" w:cstheme="minorHAnsi"/>
                <w:sz w:val="21"/>
                <w:szCs w:val="21"/>
              </w:rPr>
              <w:t xml:space="preserve">rovide required access to the premises, electricity and water to the contractor(s) and facilitate the implementation of construction works within its capabilities; </w:t>
            </w:r>
          </w:p>
          <w:p w14:paraId="298D0AE3" w14:textId="7E03D32B" w:rsidR="004E1C3F" w:rsidRPr="00330968" w:rsidRDefault="004E1C3F" w:rsidP="00095669">
            <w:pPr>
              <w:ind w:left="288"/>
              <w:jc w:val="both"/>
              <w:rPr>
                <w:rFonts w:ascii="Sylfaen" w:hAnsi="Sylfaen" w:cstheme="minorHAnsi"/>
                <w:sz w:val="21"/>
                <w:szCs w:val="21"/>
              </w:rPr>
            </w:pPr>
          </w:p>
          <w:p w14:paraId="73C90DA8" w14:textId="6BA33A59" w:rsidR="00E56247" w:rsidRDefault="00E56247" w:rsidP="00095669">
            <w:pPr>
              <w:ind w:left="288"/>
              <w:jc w:val="both"/>
              <w:rPr>
                <w:rFonts w:ascii="Sylfaen" w:hAnsi="Sylfaen" w:cstheme="minorHAnsi"/>
                <w:sz w:val="21"/>
                <w:szCs w:val="21"/>
              </w:rPr>
            </w:pPr>
          </w:p>
          <w:p w14:paraId="6D7E1CA3" w14:textId="1C669A3B" w:rsidR="00382AFF" w:rsidRPr="00330968" w:rsidRDefault="008903F8">
            <w:pPr>
              <w:numPr>
                <w:ilvl w:val="0"/>
                <w:numId w:val="3"/>
              </w:numPr>
              <w:ind w:left="288" w:hanging="288"/>
              <w:jc w:val="both"/>
              <w:rPr>
                <w:rFonts w:ascii="Sylfaen" w:hAnsi="Sylfaen" w:cstheme="minorHAnsi"/>
                <w:sz w:val="21"/>
                <w:szCs w:val="21"/>
              </w:rPr>
            </w:pPr>
            <w:r>
              <w:rPr>
                <w:rFonts w:ascii="Sylfaen" w:hAnsi="Sylfaen" w:cstheme="minorHAnsi"/>
                <w:sz w:val="21"/>
                <w:szCs w:val="21"/>
              </w:rPr>
              <w:t>D</w:t>
            </w:r>
            <w:r w:rsidR="24C49AE8" w:rsidRPr="00330968">
              <w:rPr>
                <w:rFonts w:ascii="Sylfaen" w:hAnsi="Sylfaen" w:cstheme="minorHAnsi"/>
                <w:sz w:val="21"/>
                <w:szCs w:val="21"/>
              </w:rPr>
              <w:t>esignate a Site manager</w:t>
            </w:r>
            <w:r>
              <w:rPr>
                <w:rFonts w:ascii="Sylfaen" w:hAnsi="Sylfaen" w:cstheme="minorHAnsi"/>
                <w:sz w:val="21"/>
                <w:szCs w:val="21"/>
              </w:rPr>
              <w:t>s</w:t>
            </w:r>
            <w:r w:rsidR="24C49AE8" w:rsidRPr="00330968">
              <w:rPr>
                <w:rFonts w:ascii="Sylfaen" w:hAnsi="Sylfaen" w:cstheme="minorHAnsi"/>
                <w:sz w:val="21"/>
                <w:szCs w:val="21"/>
              </w:rPr>
              <w:t xml:space="preserve"> to oversee the construction works performed by the contractor(s);</w:t>
            </w:r>
          </w:p>
          <w:p w14:paraId="412D152A" w14:textId="77B1158A" w:rsidR="004E1C3F" w:rsidRDefault="004E1C3F" w:rsidP="008903F8">
            <w:pPr>
              <w:rPr>
                <w:rFonts w:ascii="Sylfaen" w:hAnsi="Sylfaen" w:cstheme="minorHAnsi"/>
                <w:sz w:val="21"/>
                <w:szCs w:val="21"/>
              </w:rPr>
            </w:pPr>
          </w:p>
          <w:p w14:paraId="5F9444EB" w14:textId="77777777" w:rsidR="008903F8" w:rsidRPr="008903F8" w:rsidRDefault="008903F8" w:rsidP="008903F8">
            <w:pPr>
              <w:rPr>
                <w:rFonts w:ascii="Sylfaen" w:hAnsi="Sylfaen" w:cstheme="minorHAnsi"/>
                <w:sz w:val="21"/>
                <w:szCs w:val="21"/>
              </w:rPr>
            </w:pPr>
          </w:p>
          <w:p w14:paraId="05558D99" w14:textId="6AB34411" w:rsidR="008903F8" w:rsidRDefault="008903F8" w:rsidP="008903F8">
            <w:pPr>
              <w:numPr>
                <w:ilvl w:val="0"/>
                <w:numId w:val="3"/>
              </w:numPr>
              <w:ind w:left="288" w:hanging="288"/>
              <w:jc w:val="both"/>
              <w:rPr>
                <w:rFonts w:ascii="Sylfaen" w:hAnsi="Sylfaen" w:cstheme="minorHAnsi"/>
                <w:sz w:val="21"/>
                <w:szCs w:val="21"/>
              </w:rPr>
            </w:pPr>
            <w:r>
              <w:rPr>
                <w:rFonts w:ascii="Sylfaen" w:hAnsi="Sylfaen" w:cstheme="minorHAnsi"/>
                <w:sz w:val="21"/>
                <w:szCs w:val="21"/>
              </w:rPr>
              <w:t>E</w:t>
            </w:r>
            <w:r w:rsidR="24C49AE8" w:rsidRPr="00330968">
              <w:rPr>
                <w:rFonts w:ascii="Sylfaen" w:hAnsi="Sylfaen" w:cstheme="minorHAnsi"/>
                <w:sz w:val="21"/>
                <w:szCs w:val="21"/>
              </w:rPr>
              <w:t>nsure the security and safety of the site</w:t>
            </w:r>
            <w:r>
              <w:rPr>
                <w:rFonts w:ascii="Sylfaen" w:hAnsi="Sylfaen" w:cstheme="minorHAnsi"/>
                <w:sz w:val="21"/>
                <w:szCs w:val="21"/>
              </w:rPr>
              <w:t>s</w:t>
            </w:r>
            <w:r w:rsidR="24C49AE8" w:rsidRPr="00330968">
              <w:rPr>
                <w:rFonts w:ascii="Sylfaen" w:hAnsi="Sylfaen" w:cstheme="minorHAnsi"/>
                <w:sz w:val="21"/>
                <w:szCs w:val="21"/>
              </w:rPr>
              <w:t xml:space="preserve"> and free access for the </w:t>
            </w:r>
            <w:r w:rsidR="002938E9" w:rsidRPr="00330968">
              <w:rPr>
                <w:rFonts w:ascii="Sylfaen" w:hAnsi="Sylfaen" w:cstheme="minorHAnsi"/>
                <w:sz w:val="21"/>
                <w:szCs w:val="21"/>
              </w:rPr>
              <w:t>contractor(s)</w:t>
            </w:r>
            <w:r w:rsidR="24C49AE8" w:rsidRPr="00330968">
              <w:rPr>
                <w:rFonts w:ascii="Sylfaen" w:hAnsi="Sylfaen" w:cstheme="minorHAnsi"/>
                <w:sz w:val="21"/>
                <w:szCs w:val="21"/>
              </w:rPr>
              <w:t xml:space="preserve">, </w:t>
            </w:r>
            <w:r w:rsidR="002938E9" w:rsidRPr="00330968">
              <w:rPr>
                <w:rFonts w:ascii="Sylfaen" w:hAnsi="Sylfaen" w:cstheme="minorHAnsi"/>
                <w:sz w:val="21"/>
                <w:szCs w:val="21"/>
              </w:rPr>
              <w:t>the</w:t>
            </w:r>
            <w:r w:rsidR="24C49AE8" w:rsidRPr="00330968">
              <w:rPr>
                <w:rFonts w:ascii="Sylfaen" w:hAnsi="Sylfaen" w:cstheme="minorHAnsi"/>
                <w:sz w:val="21"/>
                <w:szCs w:val="21"/>
              </w:rPr>
              <w:t xml:space="preserve"> </w:t>
            </w:r>
            <w:r w:rsidR="00DE5490" w:rsidRPr="00330968">
              <w:rPr>
                <w:rFonts w:ascii="Sylfaen" w:hAnsi="Sylfaen" w:cstheme="minorHAnsi"/>
                <w:sz w:val="21"/>
                <w:szCs w:val="21"/>
              </w:rPr>
              <w:t xml:space="preserve">ICRC </w:t>
            </w:r>
            <w:r w:rsidR="002B6765" w:rsidRPr="00330968">
              <w:rPr>
                <w:rFonts w:ascii="Sylfaen" w:hAnsi="Sylfaen" w:cstheme="minorHAnsi"/>
                <w:sz w:val="21"/>
                <w:szCs w:val="21"/>
              </w:rPr>
              <w:t>WatHab Engineer</w:t>
            </w:r>
            <w:r w:rsidR="002938E9" w:rsidRPr="00330968">
              <w:rPr>
                <w:rFonts w:ascii="Sylfaen" w:hAnsi="Sylfaen" w:cstheme="minorHAnsi"/>
                <w:sz w:val="21"/>
                <w:szCs w:val="21"/>
              </w:rPr>
              <w:t xml:space="preserve"> </w:t>
            </w:r>
            <w:r w:rsidR="24C49AE8" w:rsidRPr="00330968">
              <w:rPr>
                <w:rFonts w:ascii="Sylfaen" w:hAnsi="Sylfaen" w:cstheme="minorHAnsi"/>
                <w:sz w:val="21"/>
                <w:szCs w:val="21"/>
              </w:rPr>
              <w:t xml:space="preserve">and </w:t>
            </w:r>
            <w:r w:rsidR="00DE5490" w:rsidRPr="00330968">
              <w:rPr>
                <w:rFonts w:ascii="Sylfaen" w:hAnsi="Sylfaen" w:cstheme="minorHAnsi"/>
                <w:sz w:val="21"/>
                <w:szCs w:val="21"/>
              </w:rPr>
              <w:t>other</w:t>
            </w:r>
            <w:r>
              <w:rPr>
                <w:rFonts w:ascii="Sylfaen" w:hAnsi="Sylfaen" w:cstheme="minorHAnsi"/>
                <w:sz w:val="21"/>
                <w:szCs w:val="21"/>
                <w:lang w:val="hy-AM"/>
              </w:rPr>
              <w:t xml:space="preserve"> </w:t>
            </w:r>
            <w:r>
              <w:rPr>
                <w:rFonts w:ascii="Sylfaen" w:hAnsi="Sylfaen" w:cstheme="minorHAnsi"/>
                <w:sz w:val="21"/>
                <w:szCs w:val="21"/>
                <w:lang w:val="en-US"/>
              </w:rPr>
              <w:t>involved</w:t>
            </w:r>
            <w:r w:rsidR="00DE5490" w:rsidRPr="00330968">
              <w:rPr>
                <w:rFonts w:ascii="Sylfaen" w:hAnsi="Sylfaen" w:cstheme="minorHAnsi"/>
                <w:sz w:val="21"/>
                <w:szCs w:val="21"/>
              </w:rPr>
              <w:t xml:space="preserve"> </w:t>
            </w:r>
            <w:r w:rsidR="24C49AE8" w:rsidRPr="00330968">
              <w:rPr>
                <w:rFonts w:ascii="Sylfaen" w:hAnsi="Sylfaen" w:cstheme="minorHAnsi"/>
                <w:sz w:val="21"/>
                <w:szCs w:val="21"/>
              </w:rPr>
              <w:t xml:space="preserve">staff during the </w:t>
            </w:r>
            <w:r w:rsidR="002938E9" w:rsidRPr="00330968">
              <w:rPr>
                <w:rFonts w:ascii="Sylfaen" w:hAnsi="Sylfaen" w:cstheme="minorHAnsi"/>
                <w:sz w:val="21"/>
                <w:szCs w:val="21"/>
              </w:rPr>
              <w:t>implementation of the project</w:t>
            </w:r>
            <w:r w:rsidR="24C49AE8" w:rsidRPr="00330968">
              <w:rPr>
                <w:rFonts w:ascii="Sylfaen" w:hAnsi="Sylfaen" w:cstheme="minorHAnsi"/>
                <w:sz w:val="21"/>
                <w:szCs w:val="21"/>
              </w:rPr>
              <w:t>;</w:t>
            </w:r>
          </w:p>
          <w:p w14:paraId="14C2B9F8" w14:textId="77777777" w:rsidR="008903F8" w:rsidRDefault="008903F8" w:rsidP="008903F8">
            <w:pPr>
              <w:ind w:left="288"/>
              <w:jc w:val="both"/>
              <w:rPr>
                <w:rFonts w:ascii="Sylfaen" w:hAnsi="Sylfaen" w:cstheme="minorHAnsi"/>
                <w:sz w:val="21"/>
                <w:szCs w:val="21"/>
              </w:rPr>
            </w:pPr>
          </w:p>
          <w:p w14:paraId="31B68FA5" w14:textId="75610116" w:rsidR="008903F8" w:rsidRDefault="008903F8" w:rsidP="008903F8">
            <w:pPr>
              <w:numPr>
                <w:ilvl w:val="0"/>
                <w:numId w:val="3"/>
              </w:numPr>
              <w:ind w:left="288" w:hanging="288"/>
              <w:jc w:val="both"/>
              <w:rPr>
                <w:rFonts w:ascii="Sylfaen" w:hAnsi="Sylfaen" w:cstheme="minorHAnsi"/>
                <w:sz w:val="21"/>
                <w:szCs w:val="21"/>
              </w:rPr>
            </w:pPr>
            <w:r>
              <w:rPr>
                <w:rFonts w:ascii="Sylfaen" w:hAnsi="Sylfaen" w:cstheme="minorHAnsi"/>
                <w:sz w:val="21"/>
                <w:szCs w:val="21"/>
              </w:rPr>
              <w:lastRenderedPageBreak/>
              <w:t>Facilitate the process of land allocation for the construction of the PMP;</w:t>
            </w:r>
          </w:p>
          <w:p w14:paraId="43B17552" w14:textId="29D7D160" w:rsidR="008903F8" w:rsidRDefault="008903F8" w:rsidP="008903F8">
            <w:pPr>
              <w:rPr>
                <w:rFonts w:ascii="Sylfaen" w:hAnsi="Sylfaen" w:cstheme="minorHAnsi"/>
                <w:sz w:val="21"/>
                <w:szCs w:val="21"/>
              </w:rPr>
            </w:pPr>
          </w:p>
          <w:p w14:paraId="46C65686" w14:textId="17A8A230" w:rsidR="008903F8" w:rsidRDefault="008903F8" w:rsidP="008903F8">
            <w:pPr>
              <w:numPr>
                <w:ilvl w:val="0"/>
                <w:numId w:val="3"/>
              </w:numPr>
              <w:ind w:left="288" w:hanging="288"/>
              <w:jc w:val="both"/>
              <w:rPr>
                <w:rFonts w:ascii="Sylfaen" w:hAnsi="Sylfaen" w:cstheme="minorHAnsi"/>
                <w:sz w:val="21"/>
                <w:szCs w:val="21"/>
              </w:rPr>
            </w:pPr>
            <w:r>
              <w:rPr>
                <w:rFonts w:ascii="Sylfaen" w:hAnsi="Sylfaen" w:cstheme="minorHAnsi"/>
                <w:sz w:val="21"/>
                <w:szCs w:val="21"/>
              </w:rPr>
              <w:t>A</w:t>
            </w:r>
            <w:r w:rsidRPr="008903F8">
              <w:rPr>
                <w:rFonts w:ascii="Sylfaen" w:hAnsi="Sylfaen" w:cstheme="minorHAnsi"/>
                <w:sz w:val="21"/>
                <w:szCs w:val="21"/>
              </w:rPr>
              <w:t xml:space="preserve">fter the completion of the construction of the </w:t>
            </w:r>
            <w:r>
              <w:rPr>
                <w:rFonts w:ascii="Sylfaen" w:hAnsi="Sylfaen" w:cstheme="minorHAnsi"/>
                <w:sz w:val="21"/>
                <w:szCs w:val="21"/>
              </w:rPr>
              <w:t>PMP</w:t>
            </w:r>
            <w:r w:rsidRPr="008903F8">
              <w:rPr>
                <w:rFonts w:ascii="Sylfaen" w:hAnsi="Sylfaen" w:cstheme="minorHAnsi"/>
                <w:sz w:val="21"/>
                <w:szCs w:val="21"/>
              </w:rPr>
              <w:t>, installation</w:t>
            </w:r>
            <w:r w:rsidR="00787E26">
              <w:rPr>
                <w:rFonts w:ascii="Sylfaen" w:hAnsi="Sylfaen" w:cstheme="minorHAnsi"/>
                <w:sz w:val="21"/>
                <w:szCs w:val="21"/>
              </w:rPr>
              <w:t>s</w:t>
            </w:r>
            <w:r w:rsidRPr="008903F8">
              <w:rPr>
                <w:rFonts w:ascii="Sylfaen" w:hAnsi="Sylfaen" w:cstheme="minorHAnsi"/>
                <w:sz w:val="21"/>
                <w:szCs w:val="21"/>
              </w:rPr>
              <w:t xml:space="preserve"> of the </w:t>
            </w:r>
            <w:r w:rsidR="00787E26">
              <w:rPr>
                <w:rFonts w:ascii="Sylfaen" w:hAnsi="Sylfaen" w:cstheme="minorHAnsi"/>
                <w:sz w:val="21"/>
                <w:szCs w:val="21"/>
              </w:rPr>
              <w:t>SFV</w:t>
            </w:r>
            <w:r w:rsidRPr="008903F8">
              <w:rPr>
                <w:rFonts w:ascii="Sylfaen" w:hAnsi="Sylfaen" w:cstheme="minorHAnsi"/>
                <w:sz w:val="21"/>
                <w:szCs w:val="21"/>
              </w:rPr>
              <w:t xml:space="preserve"> systems, hand them over to the relevant legal entities to cover the </w:t>
            </w:r>
            <w:r w:rsidR="00787E26">
              <w:rPr>
                <w:rFonts w:ascii="Sylfaen" w:hAnsi="Sylfaen" w:cstheme="minorHAnsi"/>
                <w:sz w:val="21"/>
                <w:szCs w:val="21"/>
              </w:rPr>
              <w:t>running</w:t>
            </w:r>
            <w:r w:rsidRPr="008903F8">
              <w:rPr>
                <w:rFonts w:ascii="Sylfaen" w:hAnsi="Sylfaen" w:cstheme="minorHAnsi"/>
                <w:sz w:val="21"/>
                <w:szCs w:val="21"/>
              </w:rPr>
              <w:t xml:space="preserve"> costs</w:t>
            </w:r>
            <w:r w:rsidR="00787E26">
              <w:rPr>
                <w:rFonts w:ascii="Sylfaen" w:hAnsi="Sylfaen" w:cstheme="minorHAnsi"/>
                <w:sz w:val="21"/>
                <w:szCs w:val="21"/>
              </w:rPr>
              <w:t xml:space="preserve"> and </w:t>
            </w:r>
            <w:r w:rsidRPr="008903F8">
              <w:rPr>
                <w:rFonts w:ascii="Sylfaen" w:hAnsi="Sylfaen" w:cstheme="minorHAnsi"/>
                <w:sz w:val="21"/>
                <w:szCs w:val="21"/>
              </w:rPr>
              <w:t>ensure proper operation of the constructed building and systems.</w:t>
            </w:r>
          </w:p>
          <w:p w14:paraId="22EE1C48" w14:textId="1C5C0BC2" w:rsidR="004E1C3F" w:rsidRPr="008903F8" w:rsidRDefault="008903F8" w:rsidP="008903F8">
            <w:pPr>
              <w:numPr>
                <w:ilvl w:val="0"/>
                <w:numId w:val="3"/>
              </w:numPr>
              <w:ind w:left="288" w:hanging="288"/>
              <w:jc w:val="both"/>
              <w:rPr>
                <w:rFonts w:ascii="Sylfaen" w:hAnsi="Sylfaen" w:cstheme="minorHAnsi"/>
                <w:sz w:val="21"/>
                <w:szCs w:val="21"/>
              </w:rPr>
            </w:pPr>
            <w:r w:rsidRPr="008903F8">
              <w:rPr>
                <w:rFonts w:ascii="Sylfaen" w:hAnsi="Sylfaen" w:cstheme="minorHAnsi"/>
                <w:sz w:val="21"/>
                <w:szCs w:val="21"/>
              </w:rPr>
              <w:t xml:space="preserve">Ensure that after accepting the installed </w:t>
            </w:r>
            <w:r w:rsidR="00787E26">
              <w:rPr>
                <w:rFonts w:ascii="Sylfaen" w:hAnsi="Sylfaen" w:cstheme="minorHAnsi"/>
                <w:sz w:val="21"/>
                <w:szCs w:val="21"/>
              </w:rPr>
              <w:t>SPV</w:t>
            </w:r>
            <w:r w:rsidRPr="008903F8">
              <w:rPr>
                <w:rFonts w:ascii="Sylfaen" w:hAnsi="Sylfaen" w:cstheme="minorHAnsi"/>
                <w:sz w:val="21"/>
                <w:szCs w:val="21"/>
              </w:rPr>
              <w:t xml:space="preserve"> systems, the owners sign contracts with </w:t>
            </w:r>
            <w:r w:rsidR="00787E26">
              <w:rPr>
                <w:rFonts w:ascii="Sylfaen" w:hAnsi="Sylfaen" w:cstheme="minorHAnsi"/>
                <w:sz w:val="21"/>
                <w:szCs w:val="21"/>
              </w:rPr>
              <w:t xml:space="preserve">the </w:t>
            </w:r>
            <w:r w:rsidRPr="008903F8">
              <w:rPr>
                <w:rFonts w:ascii="Sylfaen" w:hAnsi="Sylfaen" w:cstheme="minorHAnsi"/>
                <w:sz w:val="21"/>
                <w:szCs w:val="21"/>
              </w:rPr>
              <w:t xml:space="preserve">"Armenia Electric Networks" CJSC and </w:t>
            </w:r>
            <w:r w:rsidR="00787E26" w:rsidRPr="008903F8">
              <w:rPr>
                <w:rFonts w:ascii="Sylfaen" w:hAnsi="Sylfaen" w:cstheme="minorHAnsi"/>
                <w:sz w:val="21"/>
                <w:szCs w:val="21"/>
              </w:rPr>
              <w:t xml:space="preserve">assume the responsibility of </w:t>
            </w:r>
            <w:r w:rsidRPr="008903F8">
              <w:rPr>
                <w:rFonts w:ascii="Sylfaen" w:hAnsi="Sylfaen" w:cstheme="minorHAnsi"/>
                <w:sz w:val="21"/>
                <w:szCs w:val="21"/>
              </w:rPr>
              <w:t xml:space="preserve">servicing the installed </w:t>
            </w:r>
            <w:r w:rsidR="00787E26">
              <w:rPr>
                <w:rFonts w:ascii="Sylfaen" w:hAnsi="Sylfaen" w:cstheme="minorHAnsi"/>
                <w:sz w:val="21"/>
                <w:szCs w:val="21"/>
              </w:rPr>
              <w:t>S</w:t>
            </w:r>
            <w:r w:rsidRPr="008903F8">
              <w:rPr>
                <w:rFonts w:ascii="Sylfaen" w:hAnsi="Sylfaen" w:cstheme="minorHAnsi"/>
                <w:sz w:val="21"/>
                <w:szCs w:val="21"/>
              </w:rPr>
              <w:t>PV systems.</w:t>
            </w:r>
          </w:p>
          <w:p w14:paraId="2B83EFA7" w14:textId="53650045" w:rsidR="00E56247" w:rsidRDefault="00E56247" w:rsidP="00095669">
            <w:pPr>
              <w:jc w:val="both"/>
              <w:rPr>
                <w:rFonts w:ascii="Sylfaen" w:hAnsi="Sylfaen" w:cstheme="minorHAnsi"/>
                <w:i/>
                <w:iCs/>
                <w:sz w:val="21"/>
                <w:szCs w:val="21"/>
              </w:rPr>
            </w:pPr>
          </w:p>
          <w:p w14:paraId="64C84668" w14:textId="507BF558" w:rsidR="00787E26" w:rsidRDefault="00787E26" w:rsidP="00095669">
            <w:pPr>
              <w:jc w:val="both"/>
              <w:rPr>
                <w:rFonts w:ascii="Sylfaen" w:hAnsi="Sylfaen" w:cstheme="minorHAnsi"/>
                <w:i/>
                <w:iCs/>
                <w:sz w:val="21"/>
                <w:szCs w:val="21"/>
              </w:rPr>
            </w:pPr>
          </w:p>
          <w:p w14:paraId="3E8018AB" w14:textId="77777777" w:rsidR="00787E26" w:rsidRPr="00330968" w:rsidRDefault="00787E26" w:rsidP="00095669">
            <w:pPr>
              <w:jc w:val="both"/>
              <w:rPr>
                <w:rFonts w:ascii="Sylfaen" w:hAnsi="Sylfaen" w:cstheme="minorHAnsi"/>
                <w:i/>
                <w:iCs/>
                <w:sz w:val="21"/>
                <w:szCs w:val="21"/>
              </w:rPr>
            </w:pPr>
          </w:p>
          <w:p w14:paraId="6D7E1CB0" w14:textId="62FF24D3" w:rsidR="00F97C2E" w:rsidRPr="00330968" w:rsidRDefault="24C49AE8" w:rsidP="00095669">
            <w:pPr>
              <w:jc w:val="both"/>
              <w:rPr>
                <w:rFonts w:ascii="Sylfaen" w:hAnsi="Sylfaen" w:cstheme="minorHAnsi"/>
                <w:i/>
                <w:iCs/>
                <w:sz w:val="21"/>
                <w:szCs w:val="21"/>
              </w:rPr>
            </w:pPr>
            <w:r w:rsidRPr="00330968">
              <w:rPr>
                <w:rFonts w:ascii="Sylfaen" w:hAnsi="Sylfaen" w:cstheme="minorHAnsi"/>
                <w:i/>
                <w:iCs/>
                <w:sz w:val="21"/>
                <w:szCs w:val="21"/>
              </w:rPr>
              <w:t xml:space="preserve">The </w:t>
            </w:r>
            <w:r w:rsidR="00F02DB5">
              <w:rPr>
                <w:rFonts w:ascii="Sylfaen" w:hAnsi="Sylfaen" w:cstheme="minorHAnsi"/>
                <w:i/>
                <w:iCs/>
                <w:sz w:val="21"/>
                <w:szCs w:val="21"/>
              </w:rPr>
              <w:t>Staff</w:t>
            </w:r>
            <w:r w:rsidR="00787E26" w:rsidRPr="00787E26">
              <w:rPr>
                <w:rFonts w:ascii="Sylfaen" w:hAnsi="Sylfaen" w:cstheme="minorHAnsi"/>
                <w:i/>
                <w:iCs/>
                <w:sz w:val="21"/>
                <w:szCs w:val="21"/>
              </w:rPr>
              <w:t xml:space="preserve"> of </w:t>
            </w:r>
            <w:r w:rsidR="008175A8" w:rsidRPr="00F02DB5">
              <w:rPr>
                <w:rFonts w:ascii="Sylfaen" w:hAnsi="Sylfaen" w:cstheme="minorHAnsi"/>
                <w:i/>
                <w:iCs/>
                <w:sz w:val="21"/>
                <w:szCs w:val="21"/>
              </w:rPr>
              <w:t>Geghark</w:t>
            </w:r>
            <w:r w:rsidR="00787E26" w:rsidRPr="00787E26">
              <w:rPr>
                <w:rFonts w:ascii="Sylfaen" w:hAnsi="Sylfaen" w:cstheme="minorHAnsi"/>
                <w:i/>
                <w:iCs/>
                <w:sz w:val="21"/>
                <w:szCs w:val="21"/>
              </w:rPr>
              <w:t>unik Marz</w:t>
            </w:r>
            <w:r w:rsidR="00F02DB5">
              <w:rPr>
                <w:rFonts w:ascii="Sylfaen" w:hAnsi="Sylfaen" w:cstheme="minorHAnsi"/>
                <w:i/>
                <w:iCs/>
                <w:sz w:val="21"/>
                <w:szCs w:val="21"/>
              </w:rPr>
              <w:t>pet</w:t>
            </w:r>
            <w:r w:rsidR="00787E26" w:rsidRPr="00330968">
              <w:rPr>
                <w:rFonts w:ascii="Sylfaen" w:hAnsi="Sylfaen" w:cstheme="minorHAnsi"/>
                <w:sz w:val="21"/>
                <w:szCs w:val="21"/>
              </w:rPr>
              <w:t xml:space="preserve"> </w:t>
            </w:r>
            <w:r w:rsidRPr="00330968">
              <w:rPr>
                <w:rFonts w:ascii="Sylfaen" w:hAnsi="Sylfaen" w:cstheme="minorHAnsi"/>
                <w:i/>
                <w:iCs/>
                <w:sz w:val="21"/>
                <w:szCs w:val="21"/>
              </w:rPr>
              <w:t xml:space="preserve">will not request any change to the approved design or additional works, after the start of the construction works or will bear the additional costs induced by their requests, unless </w:t>
            </w:r>
            <w:r w:rsidR="00005345" w:rsidRPr="00330968">
              <w:rPr>
                <w:rFonts w:ascii="Sylfaen" w:hAnsi="Sylfaen" w:cstheme="minorHAnsi"/>
                <w:i/>
                <w:iCs/>
                <w:sz w:val="21"/>
                <w:szCs w:val="21"/>
              </w:rPr>
              <w:t xml:space="preserve">both Parties agree that </w:t>
            </w:r>
            <w:r w:rsidRPr="00330968">
              <w:rPr>
                <w:rFonts w:ascii="Sylfaen" w:hAnsi="Sylfaen" w:cstheme="minorHAnsi"/>
                <w:i/>
                <w:iCs/>
                <w:sz w:val="21"/>
                <w:szCs w:val="21"/>
              </w:rPr>
              <w:t>the changes are essential for the successful implementation of the project while had been omitted during the planning phase.</w:t>
            </w:r>
          </w:p>
        </w:tc>
        <w:tc>
          <w:tcPr>
            <w:tcW w:w="5161" w:type="dxa"/>
          </w:tcPr>
          <w:p w14:paraId="6D7E1CB1" w14:textId="435210EE" w:rsidR="00382AFF" w:rsidRPr="00F02DB5" w:rsidRDefault="00F02DB5" w:rsidP="00856B1A">
            <w:pPr>
              <w:numPr>
                <w:ilvl w:val="1"/>
                <w:numId w:val="2"/>
              </w:numPr>
              <w:tabs>
                <w:tab w:val="num" w:pos="413"/>
              </w:tabs>
              <w:ind w:left="0" w:firstLine="0"/>
              <w:rPr>
                <w:rFonts w:ascii="Sylfaen" w:hAnsi="Sylfaen" w:cs="Arial"/>
                <w:sz w:val="21"/>
                <w:szCs w:val="21"/>
                <w:u w:val="single"/>
                <w:lang w:val="hy-AM"/>
              </w:rPr>
            </w:pPr>
            <w:r w:rsidRPr="00F02DB5">
              <w:rPr>
                <w:rFonts w:ascii="Sylfaen" w:hAnsi="Sylfaen" w:cs="Arial"/>
                <w:sz w:val="21"/>
                <w:szCs w:val="21"/>
                <w:u w:val="single"/>
                <w:lang w:val="hy-AM"/>
              </w:rPr>
              <w:lastRenderedPageBreak/>
              <w:t>Գեղարքունիքի մարզպետի աշխատակազմի</w:t>
            </w:r>
            <w:r w:rsidR="00D93838">
              <w:rPr>
                <w:rFonts w:ascii="Sylfaen" w:hAnsi="Sylfaen" w:cs="Arial"/>
                <w:sz w:val="21"/>
                <w:szCs w:val="21"/>
                <w:u w:val="single"/>
                <w:lang w:val="hy-AM"/>
              </w:rPr>
              <w:t xml:space="preserve"> և</w:t>
            </w:r>
            <w:r w:rsidR="00382AFF" w:rsidRPr="00F02DB5">
              <w:rPr>
                <w:rFonts w:ascii="Sylfaen" w:hAnsi="Sylfaen" w:cs="Arial"/>
                <w:sz w:val="21"/>
                <w:szCs w:val="21"/>
                <w:u w:val="single"/>
                <w:lang w:val="hy-AM"/>
              </w:rPr>
              <w:t xml:space="preserve"> </w:t>
            </w:r>
            <w:r w:rsidR="00D93838">
              <w:rPr>
                <w:rFonts w:ascii="Sylfaen" w:hAnsi="Sylfaen" w:cs="Arial"/>
                <w:sz w:val="21"/>
                <w:szCs w:val="21"/>
                <w:lang w:val="hy-AM"/>
              </w:rPr>
              <w:t xml:space="preserve">ՀՀ Գեղարքունիքի մարզի Վարդենիսի համայնքապետարանի </w:t>
            </w:r>
            <w:r w:rsidR="00762868" w:rsidRPr="00F02DB5">
              <w:rPr>
                <w:rFonts w:ascii="Sylfaen" w:hAnsi="Sylfaen" w:cs="Arial"/>
                <w:sz w:val="21"/>
                <w:szCs w:val="21"/>
                <w:u w:val="single"/>
                <w:lang w:val="hy-AM"/>
              </w:rPr>
              <w:t>պարտա</w:t>
            </w:r>
            <w:r w:rsidR="00117857" w:rsidRPr="00F02DB5">
              <w:rPr>
                <w:rFonts w:ascii="Sylfaen" w:hAnsi="Sylfaen" w:cs="Arial"/>
                <w:sz w:val="21"/>
                <w:szCs w:val="21"/>
                <w:u w:val="single"/>
                <w:lang w:val="hy-AM"/>
              </w:rPr>
              <w:t>վ</w:t>
            </w:r>
            <w:r w:rsidR="00762868" w:rsidRPr="00F02DB5">
              <w:rPr>
                <w:rFonts w:ascii="Sylfaen" w:hAnsi="Sylfaen" w:cs="Arial"/>
                <w:sz w:val="21"/>
                <w:szCs w:val="21"/>
                <w:u w:val="single"/>
                <w:lang w:val="hy-AM"/>
              </w:rPr>
              <w:t>որությունները</w:t>
            </w:r>
          </w:p>
          <w:p w14:paraId="6D7E1CB2" w14:textId="77777777" w:rsidR="00382AFF" w:rsidRPr="00095669" w:rsidRDefault="00382AFF" w:rsidP="00095669">
            <w:pPr>
              <w:jc w:val="both"/>
              <w:rPr>
                <w:rFonts w:ascii="Sylfaen" w:hAnsi="Sylfaen" w:cs="Arial"/>
                <w:sz w:val="21"/>
                <w:szCs w:val="21"/>
                <w:lang w:val="en-US"/>
              </w:rPr>
            </w:pPr>
          </w:p>
          <w:p w14:paraId="6D7E1CB3" w14:textId="24BD51A5" w:rsidR="00382AFF" w:rsidRPr="00095669" w:rsidRDefault="00F02DB5" w:rsidP="00095669">
            <w:pPr>
              <w:jc w:val="both"/>
              <w:rPr>
                <w:rFonts w:ascii="Sylfaen" w:hAnsi="Sylfaen"/>
                <w:sz w:val="21"/>
                <w:szCs w:val="21"/>
                <w:lang w:val="hy-AM"/>
              </w:rPr>
            </w:pPr>
            <w:r w:rsidRPr="00F02DB5">
              <w:rPr>
                <w:rFonts w:ascii="Sylfaen" w:hAnsi="Sylfaen" w:cs="Arial"/>
                <w:sz w:val="21"/>
                <w:szCs w:val="21"/>
                <w:lang w:val="hy-AM"/>
              </w:rPr>
              <w:t>Գեղարքունիքի մարզպետի աշխատակազմը</w:t>
            </w:r>
            <w:r w:rsidRPr="00F02DB5">
              <w:rPr>
                <w:rFonts w:ascii="Sylfaen" w:hAnsi="Sylfaen" w:cs="Arial"/>
                <w:sz w:val="21"/>
                <w:szCs w:val="21"/>
                <w:u w:val="single"/>
                <w:lang w:val="hy-AM"/>
              </w:rPr>
              <w:t xml:space="preserve"> </w:t>
            </w:r>
            <w:r w:rsidR="00382AFF" w:rsidRPr="00095669">
              <w:rPr>
                <w:rFonts w:ascii="Sylfaen" w:hAnsi="Sylfaen" w:cs="Arial"/>
                <w:sz w:val="21"/>
                <w:szCs w:val="21"/>
                <w:lang w:val="hy-AM"/>
              </w:rPr>
              <w:t>պարտավորվում</w:t>
            </w:r>
            <w:r w:rsidR="00382AFF" w:rsidRPr="00095669">
              <w:rPr>
                <w:rFonts w:ascii="Sylfaen" w:hAnsi="Sylfaen"/>
                <w:sz w:val="21"/>
                <w:szCs w:val="21"/>
                <w:lang w:val="hy-AM"/>
              </w:rPr>
              <w:t xml:space="preserve"> </w:t>
            </w:r>
            <w:r w:rsidR="00382AFF" w:rsidRPr="00095669">
              <w:rPr>
                <w:rFonts w:ascii="Sylfaen" w:hAnsi="Sylfaen" w:cs="Arial"/>
                <w:sz w:val="21"/>
                <w:szCs w:val="21"/>
                <w:lang w:val="hy-AM"/>
              </w:rPr>
              <w:t>է՝</w:t>
            </w:r>
          </w:p>
          <w:p w14:paraId="3AA27A91" w14:textId="125F5022" w:rsidR="00BA51B9" w:rsidRPr="00095669" w:rsidRDefault="00726019" w:rsidP="00F87B1E">
            <w:pPr>
              <w:numPr>
                <w:ilvl w:val="0"/>
                <w:numId w:val="4"/>
              </w:numPr>
              <w:ind w:left="264" w:hanging="264"/>
              <w:jc w:val="both"/>
              <w:rPr>
                <w:rFonts w:ascii="Sylfaen" w:hAnsi="Sylfaen" w:cstheme="minorHAnsi"/>
                <w:sz w:val="21"/>
                <w:szCs w:val="21"/>
                <w:lang w:val="hy-AM"/>
              </w:rPr>
            </w:pPr>
            <w:r>
              <w:rPr>
                <w:rFonts w:ascii="Sylfaen" w:hAnsi="Sylfaen" w:cs="Arial"/>
                <w:sz w:val="21"/>
                <w:szCs w:val="21"/>
                <w:lang w:val="hy-AM"/>
              </w:rPr>
              <w:t>Վարդենիսի համայնքապետարան</w:t>
            </w:r>
            <w:r>
              <w:rPr>
                <w:rFonts w:ascii="Sylfaen" w:hAnsi="Sylfaen" w:cs="Arial"/>
                <w:sz w:val="21"/>
                <w:szCs w:val="21"/>
                <w:lang w:val="hy-AM"/>
              </w:rPr>
              <w:t xml:space="preserve">ը պարտավոր է </w:t>
            </w:r>
            <w:r>
              <w:rPr>
                <w:rFonts w:ascii="Sylfaen" w:hAnsi="Sylfaen" w:cstheme="minorHAnsi"/>
                <w:sz w:val="21"/>
                <w:szCs w:val="21"/>
                <w:lang w:val="hy-AM"/>
              </w:rPr>
              <w:t>ա</w:t>
            </w:r>
            <w:r w:rsidR="00BA51B9" w:rsidRPr="00095669">
              <w:rPr>
                <w:rFonts w:ascii="Sylfaen" w:hAnsi="Sylfaen" w:cstheme="minorHAnsi"/>
                <w:sz w:val="21"/>
                <w:szCs w:val="21"/>
                <w:lang w:val="hy-AM"/>
              </w:rPr>
              <w:t>պահովել տարածք</w:t>
            </w:r>
            <w:r w:rsidR="00BA51B9">
              <w:rPr>
                <w:rFonts w:ascii="Sylfaen" w:hAnsi="Sylfaen" w:cstheme="minorHAnsi"/>
                <w:sz w:val="21"/>
                <w:szCs w:val="21"/>
                <w:lang w:val="hy-AM"/>
              </w:rPr>
              <w:t>ներ</w:t>
            </w:r>
            <w:r w:rsidR="00BA51B9" w:rsidRPr="00095669">
              <w:rPr>
                <w:rFonts w:ascii="Sylfaen" w:hAnsi="Sylfaen" w:cstheme="minorHAnsi"/>
                <w:sz w:val="21"/>
                <w:szCs w:val="21"/>
                <w:lang w:val="hy-AM"/>
              </w:rPr>
              <w:t>ի հասանելիությունը, էլեկտրականության և ջրի մատակարարումը կապալառու(ներ)ի համար և դյուրացնել շինարարական աշխատանքների իրականացումը՝ իր հնարավորությունների սահմաններում;</w:t>
            </w:r>
          </w:p>
          <w:p w14:paraId="444B645B" w14:textId="312F40B5" w:rsidR="00BA51B9" w:rsidRPr="00095669" w:rsidRDefault="005D4092" w:rsidP="00F87B1E">
            <w:pPr>
              <w:numPr>
                <w:ilvl w:val="0"/>
                <w:numId w:val="4"/>
              </w:numPr>
              <w:ind w:left="264" w:hanging="264"/>
              <w:jc w:val="both"/>
              <w:rPr>
                <w:rFonts w:ascii="Sylfaen" w:hAnsi="Sylfaen" w:cstheme="minorHAnsi"/>
                <w:sz w:val="21"/>
                <w:szCs w:val="21"/>
                <w:lang w:val="hy-AM"/>
              </w:rPr>
            </w:pPr>
            <w:r w:rsidRPr="005D4092">
              <w:rPr>
                <w:rFonts w:ascii="Sylfaen" w:hAnsi="Sylfaen" w:cs="Arial"/>
                <w:iCs/>
                <w:sz w:val="21"/>
                <w:szCs w:val="21"/>
                <w:lang w:val="hy-AM"/>
              </w:rPr>
              <w:t xml:space="preserve">ՀՀ Գեղարքունիքի մարզպետի աշխատակազմը պարտավորովում է  </w:t>
            </w:r>
            <w:r>
              <w:rPr>
                <w:rFonts w:ascii="Sylfaen" w:hAnsi="Sylfaen" w:cstheme="minorHAnsi"/>
                <w:sz w:val="21"/>
                <w:szCs w:val="21"/>
                <w:lang w:val="hy-AM"/>
              </w:rPr>
              <w:t>ն</w:t>
            </w:r>
            <w:r w:rsidR="00BA51B9" w:rsidRPr="00095669">
              <w:rPr>
                <w:rFonts w:ascii="Sylfaen" w:hAnsi="Sylfaen" w:cstheme="minorHAnsi"/>
                <w:sz w:val="21"/>
                <w:szCs w:val="21"/>
                <w:lang w:val="hy-AM"/>
              </w:rPr>
              <w:t>շանակել կապալառու</w:t>
            </w:r>
            <w:r w:rsidR="00BA51B9">
              <w:rPr>
                <w:rFonts w:ascii="Sylfaen" w:hAnsi="Sylfaen" w:cstheme="minorHAnsi"/>
                <w:sz w:val="21"/>
                <w:szCs w:val="21"/>
                <w:lang w:val="hy-AM"/>
              </w:rPr>
              <w:t>ներ</w:t>
            </w:r>
            <w:r w:rsidR="00BA51B9" w:rsidRPr="00095669">
              <w:rPr>
                <w:rFonts w:ascii="Sylfaen" w:hAnsi="Sylfaen" w:cstheme="minorHAnsi"/>
                <w:sz w:val="21"/>
                <w:szCs w:val="21"/>
                <w:lang w:val="hy-AM"/>
              </w:rPr>
              <w:t>ի կողմից իրականացվող շինարարական աշխատանքները վերահսկող Շին-տարածքի ղեկավար</w:t>
            </w:r>
            <w:r w:rsidR="00BA51B9">
              <w:rPr>
                <w:rFonts w:ascii="Sylfaen" w:hAnsi="Sylfaen" w:cstheme="minorHAnsi"/>
                <w:sz w:val="21"/>
                <w:szCs w:val="21"/>
                <w:lang w:val="hy-AM"/>
              </w:rPr>
              <w:t>ներ/ պատասխանատուներ</w:t>
            </w:r>
            <w:r w:rsidR="00BA51B9" w:rsidRPr="00095669">
              <w:rPr>
                <w:rFonts w:ascii="Sylfaen" w:hAnsi="Sylfaen" w:cstheme="minorHAnsi"/>
                <w:sz w:val="21"/>
                <w:szCs w:val="21"/>
                <w:lang w:val="hy-AM"/>
              </w:rPr>
              <w:t>;</w:t>
            </w:r>
          </w:p>
          <w:p w14:paraId="1B55D998" w14:textId="635324DE" w:rsidR="00BA51B9" w:rsidRPr="00095669" w:rsidRDefault="00726019" w:rsidP="00F87B1E">
            <w:pPr>
              <w:numPr>
                <w:ilvl w:val="0"/>
                <w:numId w:val="4"/>
              </w:numPr>
              <w:ind w:left="264" w:hanging="264"/>
              <w:jc w:val="both"/>
              <w:rPr>
                <w:rFonts w:ascii="Sylfaen" w:hAnsi="Sylfaen" w:cstheme="minorHAnsi"/>
                <w:sz w:val="21"/>
                <w:szCs w:val="21"/>
                <w:lang w:val="hy-AM"/>
              </w:rPr>
            </w:pPr>
            <w:r>
              <w:rPr>
                <w:rFonts w:ascii="Sylfaen" w:hAnsi="Sylfaen" w:cs="Arial"/>
                <w:sz w:val="21"/>
                <w:szCs w:val="21"/>
                <w:lang w:val="hy-AM"/>
              </w:rPr>
              <w:t>Վարդենիսի համայնքապետարան</w:t>
            </w:r>
            <w:r>
              <w:rPr>
                <w:rFonts w:ascii="Sylfaen" w:hAnsi="Sylfaen" w:cs="Arial"/>
                <w:sz w:val="21"/>
                <w:szCs w:val="21"/>
                <w:lang w:val="hy-AM"/>
              </w:rPr>
              <w:t>ը պարտավոր է ն</w:t>
            </w:r>
            <w:r w:rsidR="00BA51B9" w:rsidRPr="00095669">
              <w:rPr>
                <w:rFonts w:ascii="Sylfaen" w:hAnsi="Sylfaen" w:cstheme="minorHAnsi"/>
                <w:sz w:val="21"/>
                <w:szCs w:val="21"/>
                <w:lang w:val="hy-AM"/>
              </w:rPr>
              <w:t>ախագծ</w:t>
            </w:r>
            <w:r w:rsidR="00BA51B9">
              <w:rPr>
                <w:rFonts w:ascii="Sylfaen" w:hAnsi="Sylfaen" w:cstheme="minorHAnsi"/>
                <w:sz w:val="21"/>
                <w:szCs w:val="21"/>
                <w:lang w:val="hy-AM"/>
              </w:rPr>
              <w:t>եր</w:t>
            </w:r>
            <w:r w:rsidR="00BA51B9" w:rsidRPr="00095669">
              <w:rPr>
                <w:rFonts w:ascii="Sylfaen" w:hAnsi="Sylfaen" w:cstheme="minorHAnsi"/>
                <w:sz w:val="21"/>
                <w:szCs w:val="21"/>
                <w:lang w:val="hy-AM"/>
              </w:rPr>
              <w:t>ի իրականացման ընթացքում, ապահովել շինտարածք</w:t>
            </w:r>
            <w:r w:rsidR="008903F8">
              <w:rPr>
                <w:rFonts w:ascii="Sylfaen" w:hAnsi="Sylfaen" w:cstheme="minorHAnsi"/>
                <w:sz w:val="21"/>
                <w:szCs w:val="21"/>
                <w:lang w:val="hy-AM"/>
              </w:rPr>
              <w:t>ներ</w:t>
            </w:r>
            <w:r w:rsidR="00BA51B9" w:rsidRPr="00095669">
              <w:rPr>
                <w:rFonts w:ascii="Sylfaen" w:hAnsi="Sylfaen" w:cstheme="minorHAnsi"/>
                <w:sz w:val="21"/>
                <w:szCs w:val="21"/>
                <w:lang w:val="hy-AM"/>
              </w:rPr>
              <w:t xml:space="preserve">ի անվտանգությունը </w:t>
            </w:r>
            <w:r w:rsidR="00BA51B9" w:rsidRPr="00095669">
              <w:rPr>
                <w:rFonts w:ascii="Sylfaen" w:hAnsi="Sylfaen" w:cstheme="minorHAnsi"/>
                <w:sz w:val="21"/>
                <w:szCs w:val="21"/>
                <w:lang w:val="hy-AM"/>
              </w:rPr>
              <w:lastRenderedPageBreak/>
              <w:t xml:space="preserve">և ապահովությունը, ինչպես նաև </w:t>
            </w:r>
            <w:r w:rsidR="008903F8" w:rsidRPr="00095669">
              <w:rPr>
                <w:rFonts w:ascii="Sylfaen" w:hAnsi="Sylfaen" w:cstheme="minorHAnsi"/>
                <w:sz w:val="21"/>
                <w:szCs w:val="21"/>
                <w:lang w:val="hy-AM"/>
              </w:rPr>
              <w:t xml:space="preserve">կապալառու(ներ)ի, ԿԽՄԿ-ի ճարտարագետի և այլ </w:t>
            </w:r>
            <w:r w:rsidR="008903F8">
              <w:rPr>
                <w:rFonts w:ascii="Sylfaen" w:hAnsi="Sylfaen" w:cstheme="minorHAnsi"/>
                <w:sz w:val="21"/>
                <w:szCs w:val="21"/>
                <w:lang w:val="hy-AM"/>
              </w:rPr>
              <w:t xml:space="preserve">ներգրավված </w:t>
            </w:r>
            <w:r w:rsidR="008903F8" w:rsidRPr="00095669">
              <w:rPr>
                <w:rFonts w:ascii="Sylfaen" w:hAnsi="Sylfaen" w:cstheme="minorHAnsi"/>
                <w:sz w:val="21"/>
                <w:szCs w:val="21"/>
                <w:lang w:val="hy-AM"/>
              </w:rPr>
              <w:t xml:space="preserve">անձնակազմի </w:t>
            </w:r>
            <w:r w:rsidR="00BA51B9" w:rsidRPr="00095669">
              <w:rPr>
                <w:rFonts w:ascii="Sylfaen" w:hAnsi="Sylfaen" w:cstheme="minorHAnsi"/>
                <w:sz w:val="21"/>
                <w:szCs w:val="21"/>
                <w:lang w:val="hy-AM"/>
              </w:rPr>
              <w:t>ազատ մուտքը;</w:t>
            </w:r>
          </w:p>
          <w:p w14:paraId="2BA361F3" w14:textId="09F27274" w:rsidR="001B0B77" w:rsidRPr="004E4B90" w:rsidRDefault="00CB37AA" w:rsidP="00F87B1E">
            <w:pPr>
              <w:numPr>
                <w:ilvl w:val="0"/>
                <w:numId w:val="4"/>
              </w:numPr>
              <w:ind w:left="264" w:hanging="264"/>
              <w:jc w:val="both"/>
              <w:rPr>
                <w:rFonts w:ascii="Sylfaen" w:hAnsi="Sylfaen" w:cstheme="minorHAnsi"/>
                <w:color w:val="000000" w:themeColor="text1"/>
                <w:sz w:val="21"/>
                <w:szCs w:val="21"/>
                <w:lang w:val="hy-AM"/>
              </w:rPr>
            </w:pPr>
            <w:r>
              <w:rPr>
                <w:rFonts w:ascii="Sylfaen" w:hAnsi="Sylfaen" w:cs="Arial"/>
                <w:sz w:val="21"/>
                <w:szCs w:val="21"/>
                <w:lang w:val="hy-AM"/>
              </w:rPr>
              <w:t xml:space="preserve">Վարդենիսի համայնքապետարանը պարտավոր է </w:t>
            </w:r>
            <w:r>
              <w:rPr>
                <w:rFonts w:ascii="Sylfaen" w:hAnsi="Sylfaen" w:cstheme="minorHAnsi"/>
                <w:color w:val="000000" w:themeColor="text1"/>
                <w:sz w:val="21"/>
                <w:szCs w:val="21"/>
                <w:lang w:val="hy-AM"/>
              </w:rPr>
              <w:t>դ</w:t>
            </w:r>
            <w:r w:rsidR="001B0B77">
              <w:rPr>
                <w:rFonts w:ascii="Sylfaen" w:hAnsi="Sylfaen" w:cstheme="minorHAnsi"/>
                <w:color w:val="000000" w:themeColor="text1"/>
                <w:sz w:val="21"/>
                <w:szCs w:val="21"/>
                <w:lang w:val="hy-AM"/>
              </w:rPr>
              <w:t>յուրացնել</w:t>
            </w:r>
            <w:r w:rsidR="001B0B77" w:rsidRPr="004E4B90">
              <w:rPr>
                <w:rFonts w:ascii="Sylfaen" w:hAnsi="Sylfaen" w:cstheme="minorHAnsi"/>
                <w:color w:val="000000" w:themeColor="text1"/>
                <w:sz w:val="21"/>
                <w:szCs w:val="21"/>
                <w:lang w:val="hy-AM"/>
              </w:rPr>
              <w:t xml:space="preserve"> ԲՄԿ-ի կառուցման համար անհրաժեշտ հողատարածք</w:t>
            </w:r>
            <w:r w:rsidR="001B0B77">
              <w:rPr>
                <w:rFonts w:ascii="Sylfaen" w:hAnsi="Sylfaen" w:cstheme="minorHAnsi"/>
                <w:color w:val="000000" w:themeColor="text1"/>
                <w:sz w:val="21"/>
                <w:szCs w:val="21"/>
                <w:lang w:val="hy-AM"/>
              </w:rPr>
              <w:t>ի հատկացման գործընթացը</w:t>
            </w:r>
            <w:r w:rsidR="001B0B77" w:rsidRPr="004E4B90">
              <w:rPr>
                <w:rFonts w:ascii="Sylfaen" w:hAnsi="Sylfaen" w:cstheme="minorHAnsi"/>
                <w:color w:val="000000" w:themeColor="text1"/>
                <w:sz w:val="21"/>
                <w:szCs w:val="21"/>
                <w:lang w:val="hy-AM"/>
              </w:rPr>
              <w:t>։</w:t>
            </w:r>
          </w:p>
          <w:p w14:paraId="6CA68F65" w14:textId="25950189" w:rsidR="00BA51B9" w:rsidRDefault="005D4092" w:rsidP="00F87B1E">
            <w:pPr>
              <w:numPr>
                <w:ilvl w:val="0"/>
                <w:numId w:val="4"/>
              </w:numPr>
              <w:ind w:left="264" w:hanging="264"/>
              <w:jc w:val="both"/>
              <w:rPr>
                <w:rFonts w:ascii="Sylfaen" w:hAnsi="Sylfaen"/>
                <w:sz w:val="21"/>
                <w:szCs w:val="21"/>
                <w:lang w:val="hy-AM"/>
              </w:rPr>
            </w:pPr>
            <w:r>
              <w:rPr>
                <w:rFonts w:ascii="Sylfaen" w:hAnsi="Sylfaen" w:cs="Arial"/>
                <w:sz w:val="21"/>
                <w:szCs w:val="21"/>
                <w:lang w:val="hy-AM"/>
              </w:rPr>
              <w:t xml:space="preserve">Վարդենիսի համայնքապետարանը պարտավոր է </w:t>
            </w:r>
            <w:r w:rsidR="001B0B77" w:rsidRPr="004E4B90">
              <w:rPr>
                <w:rFonts w:ascii="Sylfaen" w:hAnsi="Sylfaen" w:cstheme="minorHAnsi"/>
                <w:color w:val="000000" w:themeColor="text1"/>
                <w:sz w:val="21"/>
                <w:szCs w:val="21"/>
                <w:lang w:val="hy-AM"/>
              </w:rPr>
              <w:t>ԲՄԿ</w:t>
            </w:r>
            <w:r w:rsidR="001B0B77">
              <w:rPr>
                <w:rFonts w:ascii="Sylfaen" w:hAnsi="Sylfaen" w:cstheme="minorHAnsi"/>
                <w:color w:val="000000" w:themeColor="text1"/>
                <w:sz w:val="21"/>
                <w:szCs w:val="21"/>
                <w:lang w:val="hy-AM"/>
              </w:rPr>
              <w:t>-ի</w:t>
            </w:r>
            <w:r w:rsidR="001B0B77" w:rsidRPr="004E4B90">
              <w:rPr>
                <w:rFonts w:ascii="Sylfaen" w:hAnsi="Sylfaen" w:cstheme="minorHAnsi"/>
                <w:color w:val="000000" w:themeColor="text1"/>
                <w:sz w:val="21"/>
                <w:szCs w:val="21"/>
                <w:lang w:val="hy-AM"/>
              </w:rPr>
              <w:t xml:space="preserve"> </w:t>
            </w:r>
            <w:r w:rsidR="001B0B77">
              <w:rPr>
                <w:rFonts w:ascii="Sylfaen" w:hAnsi="Sylfaen" w:cstheme="minorHAnsi"/>
                <w:color w:val="000000" w:themeColor="text1"/>
                <w:sz w:val="21"/>
                <w:szCs w:val="21"/>
                <w:lang w:val="hy-AM"/>
              </w:rPr>
              <w:t>շ</w:t>
            </w:r>
            <w:r w:rsidR="001739B2" w:rsidRPr="004E4B90">
              <w:rPr>
                <w:rFonts w:ascii="Sylfaen" w:hAnsi="Sylfaen" w:cstheme="minorHAnsi"/>
                <w:color w:val="000000" w:themeColor="text1"/>
                <w:sz w:val="21"/>
                <w:szCs w:val="21"/>
                <w:lang w:val="hy-AM"/>
              </w:rPr>
              <w:t>ինարարության</w:t>
            </w:r>
            <w:r w:rsidR="001B0B77">
              <w:rPr>
                <w:rFonts w:ascii="Sylfaen" w:hAnsi="Sylfaen" w:cstheme="minorHAnsi"/>
                <w:color w:val="000000" w:themeColor="text1"/>
                <w:sz w:val="21"/>
                <w:szCs w:val="21"/>
                <w:lang w:val="hy-AM"/>
              </w:rPr>
              <w:t xml:space="preserve">, ԱՖՎ համակարգերի տեղադրման </w:t>
            </w:r>
            <w:r w:rsidR="001739B2" w:rsidRPr="004E4B90">
              <w:rPr>
                <w:rFonts w:ascii="Sylfaen" w:hAnsi="Sylfaen" w:cstheme="minorHAnsi"/>
                <w:color w:val="000000" w:themeColor="text1"/>
                <w:sz w:val="21"/>
                <w:szCs w:val="21"/>
                <w:lang w:val="hy-AM"/>
              </w:rPr>
              <w:t>ավարտից հետո</w:t>
            </w:r>
            <w:r w:rsidR="00154633">
              <w:rPr>
                <w:rFonts w:ascii="Sylfaen" w:hAnsi="Sylfaen" w:cstheme="minorHAnsi"/>
                <w:color w:val="000000" w:themeColor="text1"/>
                <w:sz w:val="21"/>
                <w:szCs w:val="21"/>
                <w:lang w:val="hy-AM"/>
              </w:rPr>
              <w:t>,</w:t>
            </w:r>
            <w:r w:rsidR="001739B2" w:rsidRPr="004E4B90">
              <w:rPr>
                <w:rFonts w:ascii="Sylfaen" w:hAnsi="Sylfaen" w:cstheme="minorHAnsi"/>
                <w:color w:val="000000" w:themeColor="text1"/>
                <w:sz w:val="21"/>
                <w:szCs w:val="21"/>
                <w:lang w:val="hy-AM"/>
              </w:rPr>
              <w:t xml:space="preserve"> </w:t>
            </w:r>
            <w:r w:rsidR="00154633">
              <w:rPr>
                <w:rFonts w:ascii="Sylfaen" w:hAnsi="Sylfaen" w:cstheme="minorHAnsi"/>
                <w:color w:val="000000" w:themeColor="text1"/>
                <w:sz w:val="21"/>
                <w:szCs w:val="21"/>
                <w:lang w:val="hy-AM"/>
              </w:rPr>
              <w:t xml:space="preserve">հանձնել </w:t>
            </w:r>
            <w:r w:rsidR="001B0B77">
              <w:rPr>
                <w:rFonts w:ascii="Sylfaen" w:hAnsi="Sylfaen" w:cstheme="minorHAnsi"/>
                <w:color w:val="000000" w:themeColor="text1"/>
                <w:sz w:val="21"/>
                <w:szCs w:val="21"/>
                <w:lang w:val="hy-AM"/>
              </w:rPr>
              <w:t>դրանք համապատասխան իրավաբանական անձանց՝</w:t>
            </w:r>
            <w:r w:rsidR="00BA51B9" w:rsidRPr="00095669">
              <w:rPr>
                <w:rFonts w:ascii="Sylfaen" w:hAnsi="Sylfaen" w:cstheme="minorHAnsi"/>
                <w:sz w:val="21"/>
                <w:szCs w:val="21"/>
                <w:lang w:val="hy-AM"/>
              </w:rPr>
              <w:t xml:space="preserve"> ընթացիկ ծախսերը </w:t>
            </w:r>
            <w:r w:rsidR="001B0B77">
              <w:rPr>
                <w:rFonts w:ascii="Sylfaen" w:hAnsi="Sylfaen" w:cstheme="minorHAnsi"/>
                <w:sz w:val="21"/>
                <w:szCs w:val="21"/>
                <w:lang w:val="hy-AM"/>
              </w:rPr>
              <w:t>հոգալու,</w:t>
            </w:r>
            <w:r w:rsidR="00BA51B9" w:rsidRPr="00095669">
              <w:rPr>
                <w:rFonts w:ascii="Sylfaen" w:hAnsi="Sylfaen" w:cstheme="minorHAnsi"/>
                <w:sz w:val="21"/>
                <w:szCs w:val="21"/>
                <w:lang w:val="hy-AM"/>
              </w:rPr>
              <w:t xml:space="preserve"> կառուցված </w:t>
            </w:r>
            <w:r w:rsidR="00BA51B9">
              <w:rPr>
                <w:rFonts w:ascii="Sylfaen" w:hAnsi="Sylfaen" w:cstheme="minorHAnsi"/>
                <w:sz w:val="21"/>
                <w:szCs w:val="21"/>
                <w:lang w:val="hy-AM"/>
              </w:rPr>
              <w:t>շենքի և համակարգերի</w:t>
            </w:r>
            <w:r w:rsidR="00BA51B9" w:rsidRPr="00095669">
              <w:rPr>
                <w:rFonts w:ascii="Sylfaen" w:hAnsi="Sylfaen" w:cstheme="minorHAnsi"/>
                <w:sz w:val="21"/>
                <w:szCs w:val="21"/>
                <w:lang w:val="hy-AM"/>
              </w:rPr>
              <w:t xml:space="preserve"> պատշաճ շահագործումը</w:t>
            </w:r>
            <w:r w:rsidR="001B0B77" w:rsidRPr="00095669">
              <w:rPr>
                <w:rFonts w:ascii="Sylfaen" w:hAnsi="Sylfaen" w:cstheme="minorHAnsi"/>
                <w:sz w:val="21"/>
                <w:szCs w:val="21"/>
                <w:lang w:val="hy-AM"/>
              </w:rPr>
              <w:t xml:space="preserve"> ապահովել</w:t>
            </w:r>
            <w:r w:rsidR="001B0B77">
              <w:rPr>
                <w:rFonts w:ascii="Sylfaen" w:hAnsi="Sylfaen" w:cstheme="minorHAnsi"/>
                <w:sz w:val="21"/>
                <w:szCs w:val="21"/>
                <w:lang w:val="hy-AM"/>
              </w:rPr>
              <w:t>ու համար</w:t>
            </w:r>
            <w:r w:rsidR="00BA51B9" w:rsidRPr="00095669">
              <w:rPr>
                <w:rFonts w:ascii="Sylfaen" w:hAnsi="Sylfaen" w:cstheme="minorHAnsi"/>
                <w:sz w:val="21"/>
                <w:szCs w:val="21"/>
                <w:lang w:val="hy-AM"/>
              </w:rPr>
              <w:t>։</w:t>
            </w:r>
            <w:r w:rsidR="00BA51B9" w:rsidRPr="00095669">
              <w:rPr>
                <w:rFonts w:ascii="Sylfaen" w:hAnsi="Sylfaen"/>
                <w:sz w:val="21"/>
                <w:szCs w:val="21"/>
                <w:lang w:val="hy-AM"/>
              </w:rPr>
              <w:t xml:space="preserve"> </w:t>
            </w:r>
          </w:p>
          <w:p w14:paraId="3CA7D13C" w14:textId="58F8FE5B" w:rsidR="001739B2" w:rsidRPr="003534D8" w:rsidRDefault="005D4092" w:rsidP="00F87B1E">
            <w:pPr>
              <w:numPr>
                <w:ilvl w:val="0"/>
                <w:numId w:val="4"/>
              </w:numPr>
              <w:ind w:left="264" w:hanging="264"/>
              <w:jc w:val="both"/>
              <w:rPr>
                <w:rFonts w:ascii="Sylfaen" w:hAnsi="Sylfaen" w:cstheme="minorHAnsi"/>
                <w:color w:val="000000" w:themeColor="text1"/>
                <w:sz w:val="21"/>
                <w:szCs w:val="21"/>
                <w:lang w:val="hy-AM"/>
              </w:rPr>
            </w:pPr>
            <w:r w:rsidRPr="005D4092">
              <w:rPr>
                <w:rFonts w:ascii="Sylfaen" w:hAnsi="Sylfaen" w:cs="Arial"/>
                <w:iCs/>
                <w:sz w:val="21"/>
                <w:szCs w:val="21"/>
                <w:lang w:val="hy-AM"/>
              </w:rPr>
              <w:t>ՀՀ Գեղարքունիքի մարզպետի աշխատակազմը</w:t>
            </w:r>
            <w:r w:rsidRPr="005D4092">
              <w:rPr>
                <w:rFonts w:ascii="Sylfaen" w:hAnsi="Sylfaen" w:cs="Arial"/>
                <w:iCs/>
                <w:sz w:val="21"/>
                <w:szCs w:val="21"/>
                <w:lang w:val="hy-AM"/>
              </w:rPr>
              <w:t xml:space="preserve"> պարտավորովում է </w:t>
            </w:r>
            <w:r w:rsidRPr="005D4092">
              <w:rPr>
                <w:rFonts w:ascii="Sylfaen" w:hAnsi="Sylfaen" w:cs="Arial"/>
                <w:iCs/>
                <w:sz w:val="21"/>
                <w:szCs w:val="21"/>
                <w:lang w:val="hy-AM"/>
              </w:rPr>
              <w:t xml:space="preserve"> </w:t>
            </w:r>
            <w:r w:rsidRPr="005D4092">
              <w:rPr>
                <w:rFonts w:ascii="Sylfaen" w:hAnsi="Sylfaen"/>
                <w:sz w:val="21"/>
                <w:szCs w:val="21"/>
                <w:lang w:val="hy-AM"/>
              </w:rPr>
              <w:t>հ</w:t>
            </w:r>
            <w:r w:rsidR="001B0B77" w:rsidRPr="005D4092">
              <w:rPr>
                <w:rFonts w:ascii="Sylfaen" w:hAnsi="Sylfaen"/>
                <w:sz w:val="21"/>
                <w:szCs w:val="21"/>
                <w:lang w:val="hy-AM"/>
              </w:rPr>
              <w:t>սկել, որ տ</w:t>
            </w:r>
            <w:r w:rsidR="001739B2" w:rsidRPr="005D4092">
              <w:rPr>
                <w:rFonts w:ascii="Sylfaen" w:hAnsi="Sylfaen"/>
                <w:sz w:val="21"/>
                <w:szCs w:val="21"/>
                <w:lang w:val="hy-AM"/>
              </w:rPr>
              <w:t>եղադրված ԱՖՎ համակարգերը</w:t>
            </w:r>
            <w:r w:rsidR="001B0B77" w:rsidRPr="005D4092">
              <w:rPr>
                <w:rFonts w:ascii="Sylfaen" w:hAnsi="Sylfaen"/>
                <w:sz w:val="21"/>
                <w:szCs w:val="21"/>
                <w:lang w:val="hy-AM"/>
              </w:rPr>
              <w:t xml:space="preserve"> ընդունելուց հետո</w:t>
            </w:r>
            <w:r w:rsidR="001739B2" w:rsidRPr="005D4092">
              <w:rPr>
                <w:rFonts w:ascii="Sylfaen" w:hAnsi="Sylfaen"/>
                <w:sz w:val="21"/>
                <w:szCs w:val="21"/>
                <w:lang w:val="hy-AM"/>
              </w:rPr>
              <w:t xml:space="preserve">, </w:t>
            </w:r>
            <w:r w:rsidR="001B0B77" w:rsidRPr="005D4092">
              <w:rPr>
                <w:rFonts w:ascii="Sylfaen" w:hAnsi="Sylfaen"/>
                <w:sz w:val="21"/>
                <w:szCs w:val="21"/>
                <w:lang w:val="hy-AM"/>
              </w:rPr>
              <w:t xml:space="preserve">սեփականատերերը </w:t>
            </w:r>
            <w:r w:rsidR="001739B2" w:rsidRPr="005D4092">
              <w:rPr>
                <w:rFonts w:ascii="Sylfaen" w:hAnsi="Sylfaen"/>
                <w:sz w:val="21"/>
                <w:szCs w:val="21"/>
                <w:lang w:val="hy-AM"/>
              </w:rPr>
              <w:t>ստանձնեն «Հայաստանի էլեկտրական  ցանցեր» ՓԲԸ-ի հետ պայմանագրերի ստորագրման և տեղադրված ԱՖՎ համակարգերի սպասարկման պատասխանատվությունը։</w:t>
            </w:r>
          </w:p>
          <w:p w14:paraId="6342C658" w14:textId="2020188E" w:rsidR="003534D8" w:rsidRPr="005D4092" w:rsidRDefault="003534D8" w:rsidP="00F87B1E">
            <w:pPr>
              <w:numPr>
                <w:ilvl w:val="0"/>
                <w:numId w:val="4"/>
              </w:numPr>
              <w:ind w:left="264" w:hanging="264"/>
              <w:jc w:val="both"/>
              <w:rPr>
                <w:rFonts w:ascii="Sylfaen" w:hAnsi="Sylfaen" w:cstheme="minorHAnsi"/>
                <w:color w:val="000000" w:themeColor="text1"/>
                <w:sz w:val="21"/>
                <w:szCs w:val="21"/>
                <w:lang w:val="hy-AM"/>
              </w:rPr>
            </w:pPr>
            <w:r>
              <w:rPr>
                <w:rFonts w:ascii="Sylfaen" w:hAnsi="Sylfaen" w:cs="Arial"/>
                <w:sz w:val="21"/>
                <w:szCs w:val="21"/>
                <w:lang w:val="hy-AM"/>
              </w:rPr>
              <w:t>Վարդենիսի համայնքապետարանը պարտավոր</w:t>
            </w:r>
            <w:r>
              <w:rPr>
                <w:rFonts w:ascii="Sylfaen" w:hAnsi="Sylfaen" w:cs="Arial"/>
                <w:sz w:val="21"/>
                <w:szCs w:val="21"/>
                <w:lang w:val="hy-AM"/>
              </w:rPr>
              <w:t>վում է ԿԽՄԿ-ի կողմից Վարդենիս համայնքին հանձնած Շատվան բնակավայրում կառուցված ԲՄԿ-ի շենքի և ԱՖՎ համակարգի ընդունումից հետո  երկու ամսվա ընթացքում կազմակերպել շենքի պետական գրանցումը հետագայում Հայաստանի Հանրապետությանը նվիրաբերելու պայմանով։</w:t>
            </w:r>
          </w:p>
          <w:p w14:paraId="5020451A" w14:textId="77777777" w:rsidR="004E1C3F" w:rsidRPr="00095669" w:rsidRDefault="004E1C3F" w:rsidP="00095669">
            <w:pPr>
              <w:tabs>
                <w:tab w:val="left" w:pos="851"/>
              </w:tabs>
              <w:jc w:val="both"/>
              <w:rPr>
                <w:rFonts w:ascii="Sylfaen" w:hAnsi="Sylfaen" w:cs="Arial"/>
                <w:i/>
                <w:sz w:val="21"/>
                <w:szCs w:val="21"/>
                <w:lang w:val="hy-AM"/>
              </w:rPr>
            </w:pPr>
          </w:p>
          <w:p w14:paraId="6D7E1CB9" w14:textId="40CE53CE" w:rsidR="00382AFF" w:rsidRPr="00095669" w:rsidRDefault="00034B02" w:rsidP="00095669">
            <w:pPr>
              <w:tabs>
                <w:tab w:val="left" w:pos="851"/>
              </w:tabs>
              <w:jc w:val="both"/>
              <w:rPr>
                <w:rFonts w:ascii="Sylfaen" w:hAnsi="Sylfaen"/>
                <w:i/>
                <w:sz w:val="21"/>
                <w:szCs w:val="21"/>
                <w:lang w:val="hy-AM"/>
              </w:rPr>
            </w:pPr>
            <w:r>
              <w:rPr>
                <w:rFonts w:ascii="Sylfaen" w:hAnsi="Sylfaen" w:cs="Arial"/>
                <w:i/>
                <w:iCs/>
                <w:sz w:val="21"/>
                <w:szCs w:val="21"/>
                <w:lang w:val="hy-AM"/>
              </w:rPr>
              <w:t xml:space="preserve"> </w:t>
            </w:r>
            <w:r w:rsidRPr="00034B02">
              <w:rPr>
                <w:rFonts w:ascii="Sylfaen" w:hAnsi="Sylfaen" w:cs="Arial"/>
                <w:i/>
                <w:iCs/>
                <w:sz w:val="21"/>
                <w:szCs w:val="21"/>
                <w:lang w:val="hy-AM"/>
              </w:rPr>
              <w:t xml:space="preserve">ՀՀ </w:t>
            </w:r>
            <w:r w:rsidR="00F02DB5" w:rsidRPr="00034B02">
              <w:rPr>
                <w:rFonts w:ascii="Sylfaen" w:hAnsi="Sylfaen" w:cs="Arial"/>
                <w:i/>
                <w:iCs/>
                <w:sz w:val="21"/>
                <w:szCs w:val="21"/>
                <w:lang w:val="hy-AM"/>
              </w:rPr>
              <w:t>Գեղարքունիքի մարզպետի աշխատակազմը</w:t>
            </w:r>
            <w:r w:rsidRPr="00034B02">
              <w:rPr>
                <w:rFonts w:ascii="Sylfaen" w:hAnsi="Sylfaen" w:cs="Arial"/>
                <w:i/>
                <w:iCs/>
                <w:sz w:val="21"/>
                <w:szCs w:val="21"/>
                <w:lang w:val="hy-AM"/>
              </w:rPr>
              <w:t xml:space="preserve"> և </w:t>
            </w:r>
            <w:r w:rsidRPr="00034B02">
              <w:rPr>
                <w:rFonts w:ascii="Sylfaen" w:hAnsi="Sylfaen" w:cs="Arial"/>
                <w:i/>
                <w:sz w:val="21"/>
                <w:szCs w:val="21"/>
                <w:lang w:val="hy-AM"/>
              </w:rPr>
              <w:t>ՀՀ Գեղարքունիքի մարզի Վարդենիսի համայնքապետարանը</w:t>
            </w:r>
            <w:r w:rsidR="00F02DB5" w:rsidRPr="00034B02">
              <w:rPr>
                <w:rFonts w:ascii="Sylfaen" w:hAnsi="Sylfaen" w:cs="Arial"/>
                <w:i/>
                <w:sz w:val="21"/>
                <w:szCs w:val="21"/>
                <w:lang w:val="hy-AM"/>
              </w:rPr>
              <w:t xml:space="preserve"> </w:t>
            </w:r>
            <w:r>
              <w:rPr>
                <w:rFonts w:ascii="Sylfaen" w:hAnsi="Sylfaen" w:cs="Arial"/>
                <w:i/>
                <w:sz w:val="21"/>
                <w:szCs w:val="21"/>
                <w:lang w:val="hy-AM"/>
              </w:rPr>
              <w:t>չեն</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ներկայացնի</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հաստատված</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գծագր</w:t>
            </w:r>
            <w:r w:rsidR="00117857" w:rsidRPr="00F02DB5">
              <w:rPr>
                <w:rFonts w:ascii="Sylfaen" w:hAnsi="Sylfaen" w:cs="Arial"/>
                <w:i/>
                <w:sz w:val="21"/>
                <w:szCs w:val="21"/>
                <w:lang w:val="hy-AM"/>
              </w:rPr>
              <w:t>եր</w:t>
            </w:r>
            <w:r w:rsidR="00382AFF" w:rsidRPr="00F02DB5">
              <w:rPr>
                <w:rFonts w:ascii="Sylfaen" w:hAnsi="Sylfaen" w:cs="Arial"/>
                <w:i/>
                <w:sz w:val="21"/>
                <w:szCs w:val="21"/>
                <w:lang w:val="hy-AM"/>
              </w:rPr>
              <w:t>ի</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փոփոխության</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կամ</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հավելյալ</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աշխատանքների</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իրականացման</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որևէ</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պահանջ՝</w:t>
            </w:r>
            <w:r w:rsidR="00382AFF" w:rsidRPr="00F02DB5">
              <w:rPr>
                <w:rFonts w:ascii="Sylfaen" w:hAnsi="Sylfaen"/>
                <w:i/>
                <w:sz w:val="21"/>
                <w:szCs w:val="21"/>
                <w:lang w:val="hy-AM"/>
              </w:rPr>
              <w:t xml:space="preserve"> </w:t>
            </w:r>
            <w:r w:rsidR="00382AFF" w:rsidRPr="00F02DB5">
              <w:rPr>
                <w:rFonts w:ascii="Sylfaen" w:hAnsi="Sylfaen" w:cs="Arial"/>
                <w:i/>
                <w:sz w:val="21"/>
                <w:szCs w:val="21"/>
                <w:lang w:val="hy-AM"/>
              </w:rPr>
              <w:t>շինարարությունը</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սկսելուց</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հետո</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կամ</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կհոգա</w:t>
            </w:r>
            <w:r w:rsidR="004C213B">
              <w:rPr>
                <w:rFonts w:ascii="Sylfaen" w:hAnsi="Sylfaen" w:cs="Arial"/>
                <w:i/>
                <w:sz w:val="21"/>
                <w:szCs w:val="21"/>
                <w:lang w:val="hy-AM"/>
              </w:rPr>
              <w:t>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իր</w:t>
            </w:r>
            <w:r w:rsidR="004C213B">
              <w:rPr>
                <w:rFonts w:ascii="Sylfaen" w:hAnsi="Sylfaen" w:cs="Arial"/>
                <w:i/>
                <w:sz w:val="21"/>
                <w:szCs w:val="21"/>
                <w:lang w:val="hy-AM"/>
              </w:rPr>
              <w:t>ենց</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կողմից</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ներկայացված</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պահանջների</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հետ</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կապված</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բոլոր</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ծախսերը</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բացի</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այն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դեպքերից</w:t>
            </w:r>
            <w:r w:rsidR="00382AFF" w:rsidRPr="00095669">
              <w:rPr>
                <w:rFonts w:ascii="Sylfaen" w:hAnsi="Sylfaen"/>
                <w:i/>
                <w:sz w:val="21"/>
                <w:szCs w:val="21"/>
                <w:lang w:val="hy-AM"/>
              </w:rPr>
              <w:t xml:space="preserve">, </w:t>
            </w:r>
            <w:r w:rsidR="00382AFF" w:rsidRPr="008F18AA">
              <w:rPr>
                <w:rFonts w:ascii="Sylfaen" w:hAnsi="Sylfaen" w:cs="Arial"/>
                <w:i/>
                <w:sz w:val="21"/>
                <w:szCs w:val="21"/>
                <w:lang w:val="hy-AM"/>
              </w:rPr>
              <w:t>երբ</w:t>
            </w:r>
            <w:r w:rsidR="00382AFF" w:rsidRPr="008F18AA">
              <w:rPr>
                <w:rFonts w:ascii="Sylfaen" w:hAnsi="Sylfaen"/>
                <w:i/>
                <w:sz w:val="21"/>
                <w:szCs w:val="21"/>
                <w:lang w:val="hy-AM"/>
              </w:rPr>
              <w:t xml:space="preserve"> </w:t>
            </w:r>
            <w:r w:rsidR="004C213B">
              <w:rPr>
                <w:rFonts w:ascii="Sylfaen" w:hAnsi="Sylfaen"/>
                <w:i/>
                <w:sz w:val="21"/>
                <w:szCs w:val="21"/>
                <w:lang w:val="hy-AM"/>
              </w:rPr>
              <w:t>երեք</w:t>
            </w:r>
            <w:r w:rsidR="00005345" w:rsidRPr="00095669">
              <w:rPr>
                <w:rFonts w:ascii="Sylfaen" w:hAnsi="Sylfaen"/>
                <w:i/>
                <w:sz w:val="21"/>
                <w:szCs w:val="21"/>
                <w:lang w:val="hy-AM"/>
              </w:rPr>
              <w:t xml:space="preserve"> կողմերը համաձայնվում են, որ </w:t>
            </w:r>
            <w:r w:rsidR="00382AFF" w:rsidRPr="00095669">
              <w:rPr>
                <w:rFonts w:ascii="Sylfaen" w:hAnsi="Sylfaen" w:cs="Arial"/>
                <w:i/>
                <w:sz w:val="21"/>
                <w:szCs w:val="21"/>
                <w:lang w:val="hy-AM"/>
              </w:rPr>
              <w:t>այդ</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փոփոխությունները</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անհրաժեշտ</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են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նախագծի</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հաջող</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իրականացման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համար</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սակայն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անտեսվել</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են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նախագծման</w:t>
            </w:r>
            <w:r w:rsidR="00382AFF" w:rsidRPr="00095669">
              <w:rPr>
                <w:rFonts w:ascii="Sylfaen" w:hAnsi="Sylfaen"/>
                <w:i/>
                <w:sz w:val="21"/>
                <w:szCs w:val="21"/>
                <w:lang w:val="hy-AM"/>
              </w:rPr>
              <w:t xml:space="preserve"> </w:t>
            </w:r>
            <w:r w:rsidR="00382AFF" w:rsidRPr="00095669">
              <w:rPr>
                <w:rFonts w:ascii="Sylfaen" w:hAnsi="Sylfaen" w:cs="Arial"/>
                <w:i/>
                <w:sz w:val="21"/>
                <w:szCs w:val="21"/>
                <w:lang w:val="hy-AM"/>
              </w:rPr>
              <w:t>փուլում։</w:t>
            </w:r>
          </w:p>
          <w:p w14:paraId="6D7E1CBA" w14:textId="77777777" w:rsidR="00382AFF" w:rsidRPr="00095669" w:rsidRDefault="00382AFF" w:rsidP="00095669">
            <w:pPr>
              <w:tabs>
                <w:tab w:val="left" w:pos="851"/>
              </w:tabs>
              <w:jc w:val="both"/>
              <w:rPr>
                <w:rFonts w:ascii="Sylfaen" w:hAnsi="Sylfaen"/>
                <w:i/>
                <w:sz w:val="21"/>
                <w:szCs w:val="21"/>
                <w:lang w:val="hy-AM"/>
              </w:rPr>
            </w:pPr>
          </w:p>
        </w:tc>
      </w:tr>
      <w:tr w:rsidR="00B36589" w:rsidRPr="00266C2F" w14:paraId="2CC21CF6" w14:textId="77777777" w:rsidTr="006F3492">
        <w:trPr>
          <w:trHeight w:val="4540"/>
          <w:jc w:val="center"/>
        </w:trPr>
        <w:tc>
          <w:tcPr>
            <w:tcW w:w="5158" w:type="dxa"/>
          </w:tcPr>
          <w:p w14:paraId="12CD3EB3" w14:textId="0CE97275" w:rsidR="00B36589" w:rsidRPr="00330968" w:rsidRDefault="00B36589">
            <w:pPr>
              <w:numPr>
                <w:ilvl w:val="0"/>
                <w:numId w:val="1"/>
              </w:numPr>
              <w:tabs>
                <w:tab w:val="left" w:pos="464"/>
              </w:tabs>
              <w:jc w:val="both"/>
              <w:rPr>
                <w:rFonts w:ascii="Sylfaen" w:hAnsi="Sylfaen" w:cstheme="minorHAnsi"/>
                <w:b/>
                <w:bCs/>
                <w:sz w:val="21"/>
                <w:szCs w:val="21"/>
              </w:rPr>
            </w:pPr>
            <w:r w:rsidRPr="00330968">
              <w:rPr>
                <w:rFonts w:ascii="Sylfaen" w:hAnsi="Sylfaen" w:cstheme="minorHAnsi"/>
                <w:b/>
                <w:bCs/>
                <w:sz w:val="21"/>
                <w:szCs w:val="21"/>
              </w:rPr>
              <w:lastRenderedPageBreak/>
              <w:t>Monitoring</w:t>
            </w:r>
          </w:p>
          <w:p w14:paraId="66EB12F2" w14:textId="77777777" w:rsidR="00B36589" w:rsidRPr="00330968" w:rsidRDefault="00B36589" w:rsidP="00B36589">
            <w:pPr>
              <w:jc w:val="both"/>
              <w:rPr>
                <w:rFonts w:ascii="Sylfaen" w:hAnsi="Sylfaen" w:cstheme="minorHAnsi"/>
                <w:b/>
                <w:bCs/>
                <w:sz w:val="21"/>
                <w:szCs w:val="21"/>
              </w:rPr>
            </w:pPr>
          </w:p>
          <w:p w14:paraId="6342B769" w14:textId="413955F1" w:rsidR="00B36589" w:rsidRPr="00330968" w:rsidRDefault="00B36589">
            <w:pPr>
              <w:numPr>
                <w:ilvl w:val="1"/>
                <w:numId w:val="1"/>
              </w:numPr>
              <w:tabs>
                <w:tab w:val="left" w:pos="523"/>
              </w:tabs>
              <w:ind w:left="-17" w:firstLine="17"/>
              <w:jc w:val="both"/>
              <w:rPr>
                <w:rFonts w:ascii="Sylfaen" w:hAnsi="Sylfaen" w:cstheme="minorHAnsi"/>
                <w:sz w:val="21"/>
                <w:szCs w:val="21"/>
              </w:rPr>
            </w:pPr>
            <w:r w:rsidRPr="00330968">
              <w:rPr>
                <w:rFonts w:ascii="Sylfaen" w:hAnsi="Sylfaen" w:cstheme="minorHAnsi"/>
                <w:sz w:val="21"/>
                <w:szCs w:val="21"/>
              </w:rPr>
              <w:t xml:space="preserve">In addition to the authorised representatives mentioned in the clause 1.1, the Parties will designate focal persons to follow-up and communicate on the project related technical issues: </w:t>
            </w:r>
            <w:r w:rsidR="00D60E3F" w:rsidRPr="00330968">
              <w:rPr>
                <w:rFonts w:ascii="Sylfaen" w:hAnsi="Sylfaen" w:cstheme="minorHAnsi"/>
                <w:sz w:val="21"/>
                <w:szCs w:val="21"/>
              </w:rPr>
              <w:t xml:space="preserve">from </w:t>
            </w:r>
            <w:r w:rsidR="00F02DB5" w:rsidRPr="00F02DB5">
              <w:rPr>
                <w:rFonts w:ascii="Sylfaen" w:hAnsi="Sylfaen" w:cstheme="minorHAnsi"/>
                <w:sz w:val="21"/>
                <w:szCs w:val="21"/>
              </w:rPr>
              <w:t>Staff of Gegharkunik Marzpet</w:t>
            </w:r>
            <w:r w:rsidR="00D60E3F" w:rsidRPr="00330968">
              <w:rPr>
                <w:rFonts w:ascii="Sylfaen" w:hAnsi="Sylfaen" w:cstheme="minorHAnsi"/>
                <w:sz w:val="21"/>
                <w:szCs w:val="21"/>
              </w:rPr>
              <w:t xml:space="preserve">: </w:t>
            </w:r>
            <w:r w:rsidR="00787E26" w:rsidRPr="009116BF">
              <w:rPr>
                <w:rFonts w:ascii="Sylfaen" w:hAnsi="Sylfaen" w:cs="Arial"/>
                <w:sz w:val="21"/>
                <w:szCs w:val="21"/>
                <w:highlight w:val="yellow"/>
                <w:lang w:val="en-US"/>
              </w:rPr>
              <w:t>Xxxxxxx Xxxxxxxx</w:t>
            </w:r>
            <w:r w:rsidR="00787E26" w:rsidRPr="009116BF">
              <w:rPr>
                <w:rFonts w:ascii="Sylfaen" w:hAnsi="Sylfaen" w:cstheme="minorHAnsi"/>
                <w:sz w:val="21"/>
                <w:szCs w:val="21"/>
                <w:highlight w:val="yellow"/>
              </w:rPr>
              <w:t>,</w:t>
            </w:r>
            <w:r w:rsidR="00787E26" w:rsidRPr="009116BF">
              <w:rPr>
                <w:rFonts w:ascii="Sylfaen" w:hAnsi="Sylfaen" w:cs="Arial"/>
                <w:sz w:val="21"/>
                <w:szCs w:val="21"/>
                <w:highlight w:val="yellow"/>
                <w:lang w:val="hy-AM"/>
              </w:rPr>
              <w:t xml:space="preserve"> </w:t>
            </w:r>
            <w:r w:rsidR="00787E26" w:rsidRPr="009116BF">
              <w:rPr>
                <w:rFonts w:ascii="Sylfaen" w:hAnsi="Sylfaen" w:cs="Arial"/>
                <w:sz w:val="21"/>
                <w:szCs w:val="21"/>
                <w:highlight w:val="yellow"/>
                <w:lang w:val="en-US"/>
              </w:rPr>
              <w:t>xxx</w:t>
            </w:r>
            <w:r w:rsidR="00787E26">
              <w:rPr>
                <w:rFonts w:ascii="Sylfaen" w:hAnsi="Sylfaen" w:cs="Arial"/>
                <w:sz w:val="21"/>
                <w:szCs w:val="21"/>
                <w:highlight w:val="yellow"/>
                <w:lang w:val="en-US"/>
              </w:rPr>
              <w:t>position</w:t>
            </w:r>
            <w:r w:rsidR="00787E26" w:rsidRPr="009116BF">
              <w:rPr>
                <w:rFonts w:ascii="Sylfaen" w:hAnsi="Sylfaen" w:cs="Arial"/>
                <w:sz w:val="21"/>
                <w:szCs w:val="21"/>
                <w:highlight w:val="yellow"/>
                <w:lang w:val="en-US"/>
              </w:rPr>
              <w:t>xxx</w:t>
            </w:r>
            <w:r w:rsidR="00787E26">
              <w:rPr>
                <w:rFonts w:ascii="Sylfaen" w:hAnsi="Sylfaen" w:cs="Arial"/>
                <w:sz w:val="21"/>
                <w:szCs w:val="21"/>
                <w:lang w:val="hy-AM"/>
              </w:rPr>
              <w:t>;</w:t>
            </w:r>
            <w:r w:rsidR="00D60E3F" w:rsidRPr="00330968">
              <w:rPr>
                <w:rFonts w:ascii="Sylfaen" w:hAnsi="Sylfaen" w:cstheme="minorHAnsi"/>
                <w:sz w:val="21"/>
                <w:szCs w:val="21"/>
              </w:rPr>
              <w:t xml:space="preserve">, and for the ICRC: </w:t>
            </w:r>
            <w:r w:rsidR="005733D5" w:rsidRPr="00330968">
              <w:rPr>
                <w:rFonts w:ascii="Sylfaen" w:hAnsi="Sylfaen" w:cstheme="minorHAnsi"/>
                <w:sz w:val="21"/>
                <w:szCs w:val="21"/>
              </w:rPr>
              <w:t>Marat Galst</w:t>
            </w:r>
            <w:r w:rsidR="002B6765" w:rsidRPr="00330968">
              <w:rPr>
                <w:rFonts w:ascii="Sylfaen" w:hAnsi="Sylfaen" w:cstheme="minorHAnsi"/>
                <w:sz w:val="21"/>
                <w:szCs w:val="21"/>
              </w:rPr>
              <w:t>yan</w:t>
            </w:r>
            <w:r w:rsidRPr="00330968">
              <w:rPr>
                <w:rFonts w:ascii="Sylfaen" w:hAnsi="Sylfaen" w:cstheme="minorHAnsi"/>
                <w:sz w:val="21"/>
                <w:szCs w:val="21"/>
              </w:rPr>
              <w:t>, Water and Habitat Engineer.</w:t>
            </w:r>
          </w:p>
          <w:p w14:paraId="707F338E" w14:textId="5CD7F3D0" w:rsidR="00B36589" w:rsidRPr="00330968" w:rsidRDefault="00B36589" w:rsidP="00B36589">
            <w:pPr>
              <w:tabs>
                <w:tab w:val="left" w:pos="464"/>
              </w:tabs>
              <w:jc w:val="both"/>
              <w:rPr>
                <w:rFonts w:ascii="Sylfaen" w:hAnsi="Sylfaen" w:cstheme="minorHAnsi"/>
                <w:sz w:val="21"/>
                <w:szCs w:val="21"/>
              </w:rPr>
            </w:pPr>
          </w:p>
          <w:p w14:paraId="10F6F25D" w14:textId="7B9B9905" w:rsidR="00D60E3F" w:rsidRDefault="00D60E3F" w:rsidP="00B36589">
            <w:pPr>
              <w:tabs>
                <w:tab w:val="left" w:pos="464"/>
              </w:tabs>
              <w:jc w:val="both"/>
              <w:rPr>
                <w:rFonts w:ascii="Sylfaen" w:hAnsi="Sylfaen" w:cstheme="minorHAnsi"/>
                <w:sz w:val="21"/>
                <w:szCs w:val="21"/>
              </w:rPr>
            </w:pPr>
          </w:p>
          <w:p w14:paraId="1B4A4B35" w14:textId="77777777" w:rsidR="008175A8" w:rsidRPr="00330968" w:rsidRDefault="008175A8" w:rsidP="00B36589">
            <w:pPr>
              <w:tabs>
                <w:tab w:val="left" w:pos="464"/>
              </w:tabs>
              <w:jc w:val="both"/>
              <w:rPr>
                <w:rFonts w:ascii="Sylfaen" w:hAnsi="Sylfaen" w:cstheme="minorHAnsi"/>
                <w:sz w:val="21"/>
                <w:szCs w:val="21"/>
              </w:rPr>
            </w:pPr>
          </w:p>
          <w:p w14:paraId="59679F16" w14:textId="2B0DB05E" w:rsidR="00B36589" w:rsidRPr="00330968" w:rsidRDefault="00B36589">
            <w:pPr>
              <w:numPr>
                <w:ilvl w:val="1"/>
                <w:numId w:val="1"/>
              </w:numPr>
              <w:tabs>
                <w:tab w:val="left" w:pos="523"/>
              </w:tabs>
              <w:ind w:left="-17" w:firstLine="17"/>
              <w:jc w:val="both"/>
              <w:rPr>
                <w:rFonts w:ascii="Sylfaen" w:hAnsi="Sylfaen" w:cstheme="minorHAnsi"/>
                <w:sz w:val="21"/>
                <w:szCs w:val="21"/>
              </w:rPr>
            </w:pPr>
            <w:r w:rsidRPr="00330968">
              <w:rPr>
                <w:rFonts w:ascii="Sylfaen" w:hAnsi="Sylfaen" w:cstheme="minorHAnsi"/>
                <w:sz w:val="21"/>
                <w:szCs w:val="21"/>
              </w:rPr>
              <w:t>The focal persons of both Parties will meet regularly to discuss, and coordinate issues related to the implementation of the project.</w:t>
            </w:r>
          </w:p>
        </w:tc>
        <w:tc>
          <w:tcPr>
            <w:tcW w:w="5161" w:type="dxa"/>
          </w:tcPr>
          <w:p w14:paraId="6BBE06EA" w14:textId="77777777" w:rsidR="00B36589" w:rsidRPr="00296D7A" w:rsidRDefault="00B36589">
            <w:pPr>
              <w:numPr>
                <w:ilvl w:val="0"/>
                <w:numId w:val="2"/>
              </w:numPr>
              <w:jc w:val="both"/>
              <w:rPr>
                <w:rFonts w:ascii="Sylfaen" w:hAnsi="Sylfaen" w:cs="Arial"/>
                <w:b/>
                <w:bCs/>
                <w:sz w:val="21"/>
                <w:szCs w:val="21"/>
                <w:lang w:val="hy-AM"/>
              </w:rPr>
            </w:pPr>
            <w:r w:rsidRPr="00296D7A">
              <w:rPr>
                <w:rFonts w:ascii="Sylfaen" w:hAnsi="Sylfaen" w:cs="Arial"/>
                <w:b/>
                <w:bCs/>
                <w:sz w:val="21"/>
                <w:szCs w:val="21"/>
                <w:lang w:val="hy-AM"/>
              </w:rPr>
              <w:t xml:space="preserve">Մշտադիտարկում </w:t>
            </w:r>
          </w:p>
          <w:p w14:paraId="741C2DC0" w14:textId="77777777" w:rsidR="00B36589" w:rsidRPr="006E1259" w:rsidRDefault="00B36589" w:rsidP="00B36589">
            <w:pPr>
              <w:jc w:val="both"/>
              <w:rPr>
                <w:rFonts w:ascii="Sylfaen" w:hAnsi="Sylfaen" w:cs="Arial"/>
                <w:b/>
                <w:bCs/>
                <w:sz w:val="21"/>
                <w:szCs w:val="21"/>
                <w:u w:val="single"/>
              </w:rPr>
            </w:pPr>
          </w:p>
          <w:p w14:paraId="78140A92" w14:textId="0C716C8C" w:rsidR="00B36589" w:rsidRDefault="00B36589" w:rsidP="0047757F">
            <w:pPr>
              <w:numPr>
                <w:ilvl w:val="1"/>
                <w:numId w:val="2"/>
              </w:numPr>
              <w:jc w:val="both"/>
              <w:rPr>
                <w:rFonts w:ascii="Sylfaen" w:hAnsi="Sylfaen" w:cs="Arial"/>
                <w:sz w:val="21"/>
                <w:szCs w:val="21"/>
                <w:lang w:val="hy-AM"/>
              </w:rPr>
            </w:pPr>
            <w:r w:rsidRPr="00BC71A0">
              <w:rPr>
                <w:rFonts w:ascii="Sylfaen" w:hAnsi="Sylfaen" w:cs="Arial"/>
                <w:sz w:val="21"/>
                <w:szCs w:val="21"/>
                <w:lang w:val="hy-AM"/>
              </w:rPr>
              <w:t>Նախագծին</w:t>
            </w:r>
            <w:r w:rsidRPr="00296D7A">
              <w:rPr>
                <w:rFonts w:ascii="Sylfaen" w:hAnsi="Sylfaen" w:cs="Arial"/>
                <w:sz w:val="21"/>
                <w:szCs w:val="21"/>
                <w:lang w:val="hy-AM"/>
              </w:rPr>
              <w:t xml:space="preserve"> </w:t>
            </w:r>
            <w:r w:rsidRPr="00BC71A0">
              <w:rPr>
                <w:rFonts w:ascii="Sylfaen" w:hAnsi="Sylfaen" w:cs="Arial"/>
                <w:sz w:val="21"/>
                <w:szCs w:val="21"/>
                <w:lang w:val="hy-AM"/>
              </w:rPr>
              <w:t>առնչվող</w:t>
            </w:r>
            <w:r w:rsidRPr="00296D7A">
              <w:rPr>
                <w:rFonts w:ascii="Sylfaen" w:hAnsi="Sylfaen" w:cs="Arial"/>
                <w:sz w:val="21"/>
                <w:szCs w:val="21"/>
                <w:lang w:val="hy-AM"/>
              </w:rPr>
              <w:t xml:space="preserve"> </w:t>
            </w:r>
            <w:r w:rsidR="00DE5490">
              <w:rPr>
                <w:rFonts w:ascii="Sylfaen" w:hAnsi="Sylfaen" w:cs="Arial"/>
                <w:sz w:val="21"/>
                <w:szCs w:val="21"/>
                <w:lang w:val="hy-AM"/>
              </w:rPr>
              <w:t>տեխնիկական</w:t>
            </w:r>
            <w:r w:rsidRPr="00296D7A">
              <w:rPr>
                <w:rFonts w:ascii="Sylfaen" w:hAnsi="Sylfaen" w:cs="Arial"/>
                <w:sz w:val="21"/>
                <w:szCs w:val="21"/>
                <w:lang w:val="hy-AM"/>
              </w:rPr>
              <w:t xml:space="preserve"> </w:t>
            </w:r>
            <w:r w:rsidRPr="00BC71A0">
              <w:rPr>
                <w:rFonts w:ascii="Sylfaen" w:hAnsi="Sylfaen" w:cs="Arial"/>
                <w:sz w:val="21"/>
                <w:szCs w:val="21"/>
                <w:lang w:val="hy-AM"/>
              </w:rPr>
              <w:t>հարցերին</w:t>
            </w:r>
            <w:r w:rsidRPr="00296D7A">
              <w:rPr>
                <w:rFonts w:ascii="Sylfaen" w:hAnsi="Sylfaen" w:cs="Arial"/>
                <w:sz w:val="21"/>
                <w:szCs w:val="21"/>
                <w:lang w:val="hy-AM"/>
              </w:rPr>
              <w:t xml:space="preserve"> </w:t>
            </w:r>
            <w:r w:rsidRPr="00BC71A0">
              <w:rPr>
                <w:rFonts w:ascii="Sylfaen" w:hAnsi="Sylfaen" w:cs="Arial"/>
                <w:sz w:val="21"/>
                <w:szCs w:val="21"/>
                <w:lang w:val="hy-AM"/>
              </w:rPr>
              <w:t>հետևելու</w:t>
            </w:r>
            <w:r w:rsidRPr="00296D7A">
              <w:rPr>
                <w:rFonts w:ascii="Sylfaen" w:hAnsi="Sylfaen" w:cs="Arial"/>
                <w:sz w:val="21"/>
                <w:szCs w:val="21"/>
                <w:lang w:val="hy-AM"/>
              </w:rPr>
              <w:t xml:space="preserve"> </w:t>
            </w:r>
            <w:r w:rsidRPr="00BC71A0">
              <w:rPr>
                <w:rFonts w:ascii="Sylfaen" w:hAnsi="Sylfaen" w:cs="Arial"/>
                <w:sz w:val="21"/>
                <w:szCs w:val="21"/>
                <w:lang w:val="hy-AM"/>
              </w:rPr>
              <w:t>և</w:t>
            </w:r>
            <w:r w:rsidRPr="00296D7A">
              <w:rPr>
                <w:rFonts w:ascii="Sylfaen" w:hAnsi="Sylfaen" w:cs="Arial"/>
                <w:sz w:val="21"/>
                <w:szCs w:val="21"/>
                <w:lang w:val="hy-AM"/>
              </w:rPr>
              <w:t xml:space="preserve"> </w:t>
            </w:r>
            <w:r w:rsidRPr="00BC71A0">
              <w:rPr>
                <w:rFonts w:ascii="Sylfaen" w:hAnsi="Sylfaen" w:cs="Arial"/>
                <w:sz w:val="21"/>
                <w:szCs w:val="21"/>
                <w:lang w:val="hy-AM"/>
              </w:rPr>
              <w:t>Կողմերի</w:t>
            </w:r>
            <w:r w:rsidRPr="00296D7A">
              <w:rPr>
                <w:rFonts w:ascii="Sylfaen" w:hAnsi="Sylfaen" w:cs="Arial"/>
                <w:sz w:val="21"/>
                <w:szCs w:val="21"/>
                <w:lang w:val="hy-AM"/>
              </w:rPr>
              <w:t xml:space="preserve"> </w:t>
            </w:r>
            <w:r w:rsidRPr="00BC71A0">
              <w:rPr>
                <w:rFonts w:ascii="Sylfaen" w:hAnsi="Sylfaen" w:cs="Arial"/>
                <w:sz w:val="21"/>
                <w:szCs w:val="21"/>
                <w:lang w:val="hy-AM"/>
              </w:rPr>
              <w:t>միջև</w:t>
            </w:r>
            <w:r w:rsidRPr="00296D7A">
              <w:rPr>
                <w:rFonts w:ascii="Sylfaen" w:hAnsi="Sylfaen" w:cs="Arial"/>
                <w:sz w:val="21"/>
                <w:szCs w:val="21"/>
                <w:lang w:val="hy-AM"/>
              </w:rPr>
              <w:t xml:space="preserve"> </w:t>
            </w:r>
            <w:r w:rsidRPr="00BC71A0">
              <w:rPr>
                <w:rFonts w:ascii="Sylfaen" w:hAnsi="Sylfaen" w:cs="Arial"/>
                <w:sz w:val="21"/>
                <w:szCs w:val="21"/>
                <w:lang w:val="hy-AM"/>
              </w:rPr>
              <w:t>հաղորդակցումն</w:t>
            </w:r>
            <w:r w:rsidRPr="00296D7A">
              <w:rPr>
                <w:rFonts w:ascii="Sylfaen" w:hAnsi="Sylfaen" w:cs="Arial"/>
                <w:sz w:val="21"/>
                <w:szCs w:val="21"/>
                <w:lang w:val="hy-AM"/>
              </w:rPr>
              <w:t xml:space="preserve"> </w:t>
            </w:r>
            <w:r w:rsidRPr="00BC71A0">
              <w:rPr>
                <w:rFonts w:ascii="Sylfaen" w:hAnsi="Sylfaen" w:cs="Arial"/>
                <w:sz w:val="21"/>
                <w:szCs w:val="21"/>
                <w:lang w:val="hy-AM"/>
              </w:rPr>
              <w:t>ապահովելու</w:t>
            </w:r>
            <w:r w:rsidRPr="00296D7A">
              <w:rPr>
                <w:rFonts w:ascii="Sylfaen" w:hAnsi="Sylfaen" w:cs="Arial"/>
                <w:sz w:val="21"/>
                <w:szCs w:val="21"/>
                <w:lang w:val="hy-AM"/>
              </w:rPr>
              <w:t xml:space="preserve"> </w:t>
            </w:r>
            <w:r w:rsidRPr="00BC71A0">
              <w:rPr>
                <w:rFonts w:ascii="Sylfaen" w:hAnsi="Sylfaen" w:cs="Arial"/>
                <w:sz w:val="21"/>
                <w:szCs w:val="21"/>
                <w:lang w:val="hy-AM"/>
              </w:rPr>
              <w:t>համար</w:t>
            </w:r>
            <w:r w:rsidR="00DE5490">
              <w:rPr>
                <w:rFonts w:ascii="Sylfaen" w:hAnsi="Sylfaen" w:cs="Arial"/>
                <w:sz w:val="21"/>
                <w:szCs w:val="21"/>
                <w:lang w:val="hy-AM"/>
              </w:rPr>
              <w:t>, բացի 1</w:t>
            </w:r>
            <w:r w:rsidR="00DE5490" w:rsidRPr="00296D7A">
              <w:rPr>
                <w:rFonts w:ascii="Sylfaen" w:hAnsi="Sylfaen" w:cs="Arial"/>
                <w:sz w:val="21"/>
                <w:szCs w:val="21"/>
                <w:lang w:val="hy-AM"/>
              </w:rPr>
              <w:t xml:space="preserve">.1 </w:t>
            </w:r>
            <w:r w:rsidR="00DE5490">
              <w:rPr>
                <w:rFonts w:ascii="Sylfaen" w:hAnsi="Sylfaen" w:cs="Arial"/>
                <w:sz w:val="21"/>
                <w:szCs w:val="21"/>
                <w:lang w:val="hy-AM"/>
              </w:rPr>
              <w:t>կետում հիշատակված</w:t>
            </w:r>
            <w:r w:rsidR="00DE5490" w:rsidRPr="00296D7A">
              <w:rPr>
                <w:rFonts w:ascii="Sylfaen" w:hAnsi="Sylfaen" w:cs="Arial"/>
                <w:sz w:val="21"/>
                <w:szCs w:val="21"/>
                <w:lang w:val="hy-AM"/>
              </w:rPr>
              <w:t xml:space="preserve"> </w:t>
            </w:r>
            <w:r w:rsidR="00DE5490">
              <w:rPr>
                <w:rFonts w:ascii="Sylfaen" w:hAnsi="Sylfaen" w:cs="Arial"/>
                <w:sz w:val="21"/>
                <w:szCs w:val="21"/>
                <w:lang w:val="hy-AM"/>
              </w:rPr>
              <w:t>լ</w:t>
            </w:r>
            <w:r w:rsidR="00DE5490" w:rsidRPr="00DE5490">
              <w:rPr>
                <w:rFonts w:ascii="Sylfaen" w:hAnsi="Sylfaen" w:cs="Arial"/>
                <w:sz w:val="21"/>
                <w:szCs w:val="21"/>
                <w:lang w:val="hy-AM"/>
              </w:rPr>
              <w:t>իազորված ներկայացուցիչներ</w:t>
            </w:r>
            <w:r w:rsidR="00DE5490">
              <w:rPr>
                <w:rFonts w:ascii="Sylfaen" w:hAnsi="Sylfaen" w:cs="Arial"/>
                <w:sz w:val="21"/>
                <w:szCs w:val="21"/>
                <w:lang w:val="hy-AM"/>
              </w:rPr>
              <w:t xml:space="preserve">ից, </w:t>
            </w:r>
            <w:r w:rsidRPr="00BC71A0">
              <w:rPr>
                <w:rFonts w:ascii="Sylfaen" w:hAnsi="Sylfaen" w:cs="Arial"/>
                <w:sz w:val="21"/>
                <w:szCs w:val="21"/>
                <w:lang w:val="hy-AM"/>
              </w:rPr>
              <w:t>Կողմերը</w:t>
            </w:r>
            <w:r w:rsidRPr="00296D7A">
              <w:rPr>
                <w:rFonts w:ascii="Sylfaen" w:hAnsi="Sylfaen" w:cs="Arial"/>
                <w:sz w:val="21"/>
                <w:szCs w:val="21"/>
                <w:lang w:val="hy-AM"/>
              </w:rPr>
              <w:t xml:space="preserve"> </w:t>
            </w:r>
            <w:r w:rsidR="00DE5490" w:rsidRPr="00296D7A">
              <w:rPr>
                <w:rFonts w:ascii="Sylfaen" w:hAnsi="Sylfaen" w:cs="Arial"/>
                <w:sz w:val="21"/>
                <w:szCs w:val="21"/>
                <w:lang w:val="hy-AM"/>
              </w:rPr>
              <w:t>կ</w:t>
            </w:r>
            <w:r w:rsidRPr="00BC71A0">
              <w:rPr>
                <w:rFonts w:ascii="Sylfaen" w:hAnsi="Sylfaen" w:cs="Arial"/>
                <w:sz w:val="21"/>
                <w:szCs w:val="21"/>
                <w:lang w:val="hy-AM"/>
              </w:rPr>
              <w:t>նշանակ</w:t>
            </w:r>
            <w:r w:rsidR="00DE5490">
              <w:rPr>
                <w:rFonts w:ascii="Sylfaen" w:hAnsi="Sylfaen" w:cs="Arial"/>
                <w:sz w:val="21"/>
                <w:szCs w:val="21"/>
                <w:lang w:val="hy-AM"/>
              </w:rPr>
              <w:t>ե</w:t>
            </w:r>
            <w:r w:rsidRPr="00BC71A0">
              <w:rPr>
                <w:rFonts w:ascii="Sylfaen" w:hAnsi="Sylfaen" w:cs="Arial"/>
                <w:sz w:val="21"/>
                <w:szCs w:val="21"/>
                <w:lang w:val="hy-AM"/>
              </w:rPr>
              <w:t>ն</w:t>
            </w:r>
            <w:r w:rsidR="00DE5490" w:rsidRPr="00296D7A">
              <w:rPr>
                <w:rFonts w:ascii="Sylfaen" w:hAnsi="Sylfaen" w:cs="Arial"/>
                <w:sz w:val="21"/>
                <w:szCs w:val="21"/>
                <w:lang w:val="hy-AM"/>
              </w:rPr>
              <w:t xml:space="preserve"> պատասխանատուներ</w:t>
            </w:r>
            <w:r w:rsidRPr="00296D7A">
              <w:rPr>
                <w:rFonts w:ascii="Sylfaen" w:hAnsi="Sylfaen" w:cs="Arial"/>
                <w:sz w:val="21"/>
                <w:szCs w:val="21"/>
                <w:lang w:val="hy-AM"/>
              </w:rPr>
              <w:t>.</w:t>
            </w:r>
            <w:r w:rsidR="00D60E3F">
              <w:rPr>
                <w:rFonts w:ascii="Sylfaen" w:hAnsi="Sylfaen" w:cs="Arial"/>
                <w:sz w:val="21"/>
                <w:szCs w:val="21"/>
                <w:lang w:val="en-US"/>
              </w:rPr>
              <w:t xml:space="preserve"> </w:t>
            </w:r>
            <w:r w:rsidR="0047757F">
              <w:rPr>
                <w:rFonts w:ascii="Sylfaen" w:hAnsi="Sylfaen" w:cs="Arial"/>
                <w:sz w:val="21"/>
                <w:szCs w:val="21"/>
                <w:lang w:val="hy-AM"/>
              </w:rPr>
              <w:t xml:space="preserve">ՀՀ </w:t>
            </w:r>
            <w:r w:rsidR="00F02DB5" w:rsidRPr="00F02DB5">
              <w:rPr>
                <w:rFonts w:ascii="Sylfaen" w:hAnsi="Sylfaen" w:cs="Arial"/>
                <w:sz w:val="21"/>
                <w:szCs w:val="21"/>
                <w:lang w:val="hy-AM"/>
              </w:rPr>
              <w:t>Գեղարքունիքի մարզպետի աշխատակազմ</w:t>
            </w:r>
            <w:r w:rsidR="00F02DB5">
              <w:rPr>
                <w:rFonts w:ascii="Sylfaen" w:hAnsi="Sylfaen" w:cs="Arial"/>
                <w:sz w:val="21"/>
                <w:szCs w:val="21"/>
                <w:lang w:val="hy-AM"/>
              </w:rPr>
              <w:t>ի</w:t>
            </w:r>
            <w:r w:rsidR="00F02DB5" w:rsidRPr="00F02DB5">
              <w:rPr>
                <w:rFonts w:ascii="Sylfaen" w:hAnsi="Sylfaen" w:cs="Arial"/>
                <w:sz w:val="21"/>
                <w:szCs w:val="21"/>
                <w:lang w:val="hy-AM"/>
              </w:rPr>
              <w:t xml:space="preserve"> </w:t>
            </w:r>
            <w:r w:rsidR="00D60E3F" w:rsidRPr="00BC71A0">
              <w:rPr>
                <w:rFonts w:ascii="Sylfaen" w:hAnsi="Sylfaen" w:cs="Arial"/>
                <w:sz w:val="21"/>
                <w:szCs w:val="21"/>
                <w:lang w:val="hy-AM"/>
              </w:rPr>
              <w:t>կողմից՝</w:t>
            </w:r>
            <w:r w:rsidR="00D60E3F" w:rsidRPr="00296D7A">
              <w:rPr>
                <w:rFonts w:ascii="Sylfaen" w:hAnsi="Sylfaen" w:cs="Arial"/>
                <w:sz w:val="21"/>
                <w:szCs w:val="21"/>
                <w:lang w:val="hy-AM"/>
              </w:rPr>
              <w:t xml:space="preserve"> </w:t>
            </w:r>
            <w:r w:rsidR="001D3F85" w:rsidRPr="00B66878">
              <w:rPr>
                <w:rFonts w:ascii="Sylfaen" w:hAnsi="Sylfaen"/>
                <w:sz w:val="21"/>
                <w:szCs w:val="21"/>
                <w:shd w:val="clear" w:color="auto" w:fill="F6F6F6"/>
                <w:lang w:val="hy-AM"/>
              </w:rPr>
              <w:t>Քաղաքաշինության, հողաշինության և</w:t>
            </w:r>
            <w:r w:rsidR="001D3F85">
              <w:rPr>
                <w:rFonts w:ascii="Sylfaen" w:hAnsi="Sylfaen"/>
                <w:sz w:val="21"/>
                <w:szCs w:val="21"/>
                <w:shd w:val="clear" w:color="auto" w:fill="F6F6F6"/>
                <w:lang w:val="hy-AM"/>
              </w:rPr>
              <w:t xml:space="preserve"> ենթակառուցվածքների </w:t>
            </w:r>
            <w:r w:rsidR="001D3F85" w:rsidRPr="00B66878">
              <w:rPr>
                <w:rFonts w:ascii="Sylfaen" w:hAnsi="Sylfaen"/>
                <w:sz w:val="21"/>
                <w:szCs w:val="21"/>
                <w:shd w:val="clear" w:color="auto" w:fill="F6F6F6"/>
                <w:lang w:val="hy-AM"/>
              </w:rPr>
              <w:t>կառավարման վարչության պետ</w:t>
            </w:r>
            <w:r w:rsidR="001D3F85" w:rsidRPr="001D3F85">
              <w:rPr>
                <w:rFonts w:ascii="Sylfaen" w:hAnsi="Sylfaen"/>
                <w:sz w:val="21"/>
                <w:szCs w:val="21"/>
                <w:shd w:val="clear" w:color="auto" w:fill="F6F6F6"/>
                <w:lang w:val="hy-AM"/>
              </w:rPr>
              <w:t xml:space="preserve">, </w:t>
            </w:r>
            <w:r w:rsidR="001D3F85" w:rsidRPr="00B66878">
              <w:rPr>
                <w:rFonts w:ascii="Sylfaen" w:hAnsi="Sylfaen" w:cs="Arial"/>
                <w:sz w:val="21"/>
                <w:szCs w:val="21"/>
                <w:lang w:val="hy-AM"/>
              </w:rPr>
              <w:t xml:space="preserve"> ՀՀ Գեղարքունիքի մարզի</w:t>
            </w:r>
            <w:r w:rsidR="001D3F85">
              <w:rPr>
                <w:rFonts w:ascii="Sylfaen" w:hAnsi="Sylfaen" w:cs="Arial"/>
                <w:sz w:val="21"/>
                <w:szCs w:val="21"/>
                <w:lang w:val="hy-AM"/>
              </w:rPr>
              <w:t xml:space="preserve"> Վարդենիսի համայնքապետարանի կողմից՝ համայնքապետարանի աշխատակազմի քաղաքաշինության, հողօգտագործման </w:t>
            </w:r>
            <w:r w:rsidR="001D3F85">
              <w:rPr>
                <w:rFonts w:ascii="Sylfaen" w:hAnsi="Sylfaen" w:cs="Arial"/>
                <w:sz w:val="21"/>
                <w:szCs w:val="21"/>
                <w:lang w:val="hy-AM"/>
              </w:rPr>
              <w:t xml:space="preserve">և </w:t>
            </w:r>
            <w:r w:rsidR="001D3F85">
              <w:rPr>
                <w:rFonts w:ascii="Sylfaen" w:hAnsi="Sylfaen" w:cs="Arial"/>
                <w:sz w:val="21"/>
                <w:szCs w:val="21"/>
                <w:lang w:val="hy-AM"/>
              </w:rPr>
              <w:t>հողաշինության բաժնի պետ</w:t>
            </w:r>
            <w:r w:rsidR="001D3F85">
              <w:rPr>
                <w:rFonts w:ascii="Sylfaen" w:hAnsi="Sylfaen" w:cs="Arial"/>
                <w:sz w:val="21"/>
                <w:szCs w:val="21"/>
                <w:lang w:val="hy-AM"/>
              </w:rPr>
              <w:t xml:space="preserve">   և</w:t>
            </w:r>
            <w:r w:rsidR="00D60E3F" w:rsidRPr="00BC71A0">
              <w:rPr>
                <w:rFonts w:ascii="Sylfaen" w:hAnsi="Sylfaen" w:cs="Arial"/>
                <w:sz w:val="21"/>
                <w:szCs w:val="21"/>
                <w:lang w:val="hy-AM"/>
              </w:rPr>
              <w:t xml:space="preserve"> </w:t>
            </w:r>
            <w:r w:rsidRPr="00BC71A0">
              <w:rPr>
                <w:rFonts w:ascii="Sylfaen" w:hAnsi="Sylfaen" w:cs="Arial"/>
                <w:sz w:val="21"/>
                <w:szCs w:val="21"/>
                <w:lang w:val="hy-AM"/>
              </w:rPr>
              <w:t>ԿԽՄԿ</w:t>
            </w:r>
            <w:r w:rsidRPr="00296D7A">
              <w:rPr>
                <w:rFonts w:ascii="Sylfaen" w:hAnsi="Sylfaen" w:cs="Arial"/>
                <w:sz w:val="21"/>
                <w:szCs w:val="21"/>
                <w:lang w:val="hy-AM"/>
              </w:rPr>
              <w:t>-</w:t>
            </w:r>
            <w:r w:rsidRPr="00BC71A0">
              <w:rPr>
                <w:rFonts w:ascii="Sylfaen" w:hAnsi="Sylfaen" w:cs="Arial"/>
                <w:sz w:val="21"/>
                <w:szCs w:val="21"/>
                <w:lang w:val="hy-AM"/>
              </w:rPr>
              <w:t>ի</w:t>
            </w:r>
            <w:r w:rsidRPr="00296D7A">
              <w:rPr>
                <w:rFonts w:ascii="Sylfaen" w:hAnsi="Sylfaen" w:cs="Arial"/>
                <w:sz w:val="21"/>
                <w:szCs w:val="21"/>
                <w:lang w:val="hy-AM"/>
              </w:rPr>
              <w:t xml:space="preserve"> </w:t>
            </w:r>
            <w:r w:rsidRPr="00BC71A0">
              <w:rPr>
                <w:rFonts w:ascii="Sylfaen" w:hAnsi="Sylfaen" w:cs="Arial"/>
                <w:sz w:val="21"/>
                <w:szCs w:val="21"/>
                <w:lang w:val="hy-AM"/>
              </w:rPr>
              <w:t>կողմից՝</w:t>
            </w:r>
            <w:r w:rsidRPr="00296D7A">
              <w:rPr>
                <w:rFonts w:ascii="Sylfaen" w:hAnsi="Sylfaen" w:cs="Arial"/>
                <w:sz w:val="21"/>
                <w:szCs w:val="21"/>
                <w:lang w:val="hy-AM"/>
              </w:rPr>
              <w:t xml:space="preserve"> </w:t>
            </w:r>
            <w:r w:rsidR="005733D5">
              <w:rPr>
                <w:rFonts w:ascii="Sylfaen" w:hAnsi="Sylfaen" w:cs="Arial"/>
                <w:sz w:val="21"/>
                <w:szCs w:val="21"/>
                <w:lang w:val="hy-AM"/>
              </w:rPr>
              <w:t>Մարատ Գալստ</w:t>
            </w:r>
            <w:r w:rsidR="002B6765">
              <w:rPr>
                <w:rFonts w:ascii="Sylfaen" w:hAnsi="Sylfaen" w:cs="Arial"/>
                <w:sz w:val="21"/>
                <w:szCs w:val="21"/>
                <w:lang w:val="hy-AM"/>
              </w:rPr>
              <w:t>յան</w:t>
            </w:r>
            <w:r w:rsidR="00DE5490">
              <w:rPr>
                <w:rFonts w:ascii="Sylfaen" w:hAnsi="Sylfaen" w:cs="Arial"/>
                <w:sz w:val="21"/>
                <w:szCs w:val="21"/>
                <w:lang w:val="hy-AM"/>
              </w:rPr>
              <w:t>,</w:t>
            </w:r>
            <w:r w:rsidR="00DE5490" w:rsidRPr="00BC71A0">
              <w:rPr>
                <w:rFonts w:ascii="Sylfaen" w:hAnsi="Sylfaen" w:cs="Arial"/>
                <w:sz w:val="21"/>
                <w:szCs w:val="21"/>
                <w:lang w:val="hy-AM"/>
              </w:rPr>
              <w:t xml:space="preserve"> </w:t>
            </w:r>
            <w:r w:rsidRPr="00BC71A0">
              <w:rPr>
                <w:rFonts w:ascii="Sylfaen" w:hAnsi="Sylfaen" w:cs="Arial"/>
                <w:sz w:val="21"/>
                <w:szCs w:val="21"/>
                <w:lang w:val="hy-AM"/>
              </w:rPr>
              <w:t>Բնակավայրի</w:t>
            </w:r>
            <w:r w:rsidRPr="00296D7A">
              <w:rPr>
                <w:rFonts w:ascii="Sylfaen" w:hAnsi="Sylfaen" w:cs="Arial"/>
                <w:sz w:val="21"/>
                <w:szCs w:val="21"/>
                <w:lang w:val="hy-AM"/>
              </w:rPr>
              <w:t xml:space="preserve"> </w:t>
            </w:r>
            <w:r w:rsidRPr="00BC71A0">
              <w:rPr>
                <w:rFonts w:ascii="Sylfaen" w:hAnsi="Sylfaen" w:cs="Arial"/>
                <w:sz w:val="21"/>
                <w:szCs w:val="21"/>
                <w:lang w:val="hy-AM"/>
              </w:rPr>
              <w:t>և</w:t>
            </w:r>
            <w:r w:rsidRPr="00296D7A">
              <w:rPr>
                <w:rFonts w:ascii="Sylfaen" w:hAnsi="Sylfaen" w:cs="Arial"/>
                <w:sz w:val="21"/>
                <w:szCs w:val="21"/>
                <w:lang w:val="hy-AM"/>
              </w:rPr>
              <w:t xml:space="preserve"> </w:t>
            </w:r>
            <w:r w:rsidRPr="00BC71A0">
              <w:rPr>
                <w:rFonts w:ascii="Sylfaen" w:hAnsi="Sylfaen" w:cs="Arial"/>
                <w:sz w:val="21"/>
                <w:szCs w:val="21"/>
                <w:lang w:val="hy-AM"/>
              </w:rPr>
              <w:t>ջրամատակարարման</w:t>
            </w:r>
            <w:r w:rsidRPr="00296D7A">
              <w:rPr>
                <w:rFonts w:ascii="Sylfaen" w:hAnsi="Sylfaen" w:cs="Arial"/>
                <w:sz w:val="21"/>
                <w:szCs w:val="21"/>
                <w:lang w:val="hy-AM"/>
              </w:rPr>
              <w:t xml:space="preserve"> </w:t>
            </w:r>
            <w:r w:rsidR="00396035">
              <w:rPr>
                <w:rFonts w:ascii="Sylfaen" w:hAnsi="Sylfaen" w:cs="Arial"/>
                <w:sz w:val="21"/>
                <w:szCs w:val="21"/>
                <w:lang w:val="hy-AM"/>
              </w:rPr>
              <w:t>ճարտարագետ</w:t>
            </w:r>
            <w:r w:rsidRPr="00BC71A0">
              <w:rPr>
                <w:rFonts w:ascii="Sylfaen" w:hAnsi="Sylfaen" w:cs="Arial"/>
                <w:sz w:val="21"/>
                <w:szCs w:val="21"/>
                <w:lang w:val="hy-AM"/>
              </w:rPr>
              <w:t>։</w:t>
            </w:r>
          </w:p>
          <w:p w14:paraId="01F08A5B" w14:textId="77777777" w:rsidR="00B53083" w:rsidRPr="00296D7A" w:rsidRDefault="00B53083" w:rsidP="00B53083">
            <w:pPr>
              <w:jc w:val="both"/>
              <w:rPr>
                <w:rFonts w:ascii="Sylfaen" w:hAnsi="Sylfaen" w:cs="Arial"/>
                <w:sz w:val="21"/>
                <w:szCs w:val="21"/>
                <w:lang w:val="hy-AM"/>
              </w:rPr>
            </w:pPr>
          </w:p>
          <w:p w14:paraId="774F000E" w14:textId="11E68BFB" w:rsidR="008175A8" w:rsidRPr="006F3492" w:rsidRDefault="000A02C8" w:rsidP="00095669">
            <w:pPr>
              <w:numPr>
                <w:ilvl w:val="1"/>
                <w:numId w:val="2"/>
              </w:numPr>
              <w:tabs>
                <w:tab w:val="num" w:pos="413"/>
              </w:tabs>
              <w:ind w:left="0" w:firstLine="0"/>
              <w:jc w:val="both"/>
              <w:rPr>
                <w:rFonts w:ascii="Sylfaen" w:hAnsi="Sylfaen" w:cs="Arial"/>
                <w:sz w:val="21"/>
                <w:szCs w:val="21"/>
                <w:lang w:val="hy-AM"/>
              </w:rPr>
            </w:pPr>
            <w:r>
              <w:rPr>
                <w:rFonts w:ascii="Sylfaen" w:hAnsi="Sylfaen" w:cs="Arial"/>
                <w:sz w:val="21"/>
                <w:szCs w:val="21"/>
                <w:lang w:val="hy-AM"/>
              </w:rPr>
              <w:t>Պատասխանատուները</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պարբերաբար</w:t>
            </w:r>
            <w:r w:rsidR="00B36589" w:rsidRPr="00296D7A">
              <w:rPr>
                <w:rFonts w:ascii="Sylfaen" w:hAnsi="Sylfaen" w:cs="Arial"/>
                <w:sz w:val="21"/>
                <w:szCs w:val="21"/>
                <w:lang w:val="hy-AM"/>
              </w:rPr>
              <w:t xml:space="preserve"> կ</w:t>
            </w:r>
            <w:r w:rsidR="00B36589" w:rsidRPr="00BC71A0">
              <w:rPr>
                <w:rFonts w:ascii="Sylfaen" w:hAnsi="Sylfaen" w:cs="Arial"/>
                <w:sz w:val="21"/>
                <w:szCs w:val="21"/>
                <w:lang w:val="hy-AM"/>
              </w:rPr>
              <w:t>հանդիպեն</w:t>
            </w:r>
            <w:r w:rsidR="00B36589">
              <w:rPr>
                <w:rFonts w:ascii="Sylfaen" w:hAnsi="Sylfaen" w:cs="Arial"/>
                <w:sz w:val="21"/>
                <w:szCs w:val="21"/>
                <w:lang w:val="hy-AM"/>
              </w:rPr>
              <w:t>՝</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նախագծ</w:t>
            </w:r>
            <w:r w:rsidR="00117857">
              <w:rPr>
                <w:rFonts w:ascii="Sylfaen" w:hAnsi="Sylfaen" w:cs="Arial"/>
                <w:sz w:val="21"/>
                <w:szCs w:val="21"/>
                <w:lang w:val="hy-AM"/>
              </w:rPr>
              <w:t>եր</w:t>
            </w:r>
            <w:r w:rsidR="00B36589" w:rsidRPr="00BC71A0">
              <w:rPr>
                <w:rFonts w:ascii="Sylfaen" w:hAnsi="Sylfaen" w:cs="Arial"/>
                <w:sz w:val="21"/>
                <w:szCs w:val="21"/>
                <w:lang w:val="hy-AM"/>
              </w:rPr>
              <w:t>ի</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իրականացման</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հետ</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կապված</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բոլոր</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հարցերի</w:t>
            </w:r>
            <w:r w:rsidR="00B36589" w:rsidRPr="00296D7A">
              <w:rPr>
                <w:rFonts w:ascii="Sylfaen" w:hAnsi="Sylfaen" w:cs="Arial"/>
                <w:sz w:val="21"/>
                <w:szCs w:val="21"/>
                <w:lang w:val="hy-AM"/>
              </w:rPr>
              <w:t xml:space="preserve"> քննարկման և </w:t>
            </w:r>
            <w:r w:rsidR="00B36589" w:rsidRPr="00BC71A0">
              <w:rPr>
                <w:rFonts w:ascii="Sylfaen" w:hAnsi="Sylfaen" w:cs="Arial"/>
                <w:sz w:val="21"/>
                <w:szCs w:val="21"/>
                <w:lang w:val="hy-AM"/>
              </w:rPr>
              <w:t>համակարգման</w:t>
            </w:r>
            <w:r w:rsidR="00B36589" w:rsidRPr="00296D7A">
              <w:rPr>
                <w:rFonts w:ascii="Sylfaen" w:hAnsi="Sylfaen" w:cs="Arial"/>
                <w:sz w:val="21"/>
                <w:szCs w:val="21"/>
                <w:lang w:val="hy-AM"/>
              </w:rPr>
              <w:t xml:space="preserve"> </w:t>
            </w:r>
            <w:r w:rsidR="00B36589" w:rsidRPr="00BC71A0">
              <w:rPr>
                <w:rFonts w:ascii="Sylfaen" w:hAnsi="Sylfaen" w:cs="Arial"/>
                <w:sz w:val="21"/>
                <w:szCs w:val="21"/>
                <w:lang w:val="hy-AM"/>
              </w:rPr>
              <w:t>նպատակով։</w:t>
            </w:r>
          </w:p>
        </w:tc>
      </w:tr>
      <w:tr w:rsidR="00B36589" w:rsidRPr="00266C2F" w14:paraId="6D7E1CC2" w14:textId="77777777" w:rsidTr="009116BF">
        <w:trPr>
          <w:jc w:val="center"/>
        </w:trPr>
        <w:tc>
          <w:tcPr>
            <w:tcW w:w="5158" w:type="dxa"/>
          </w:tcPr>
          <w:p w14:paraId="6D7E1CBD" w14:textId="1B28AFA3" w:rsidR="00B36589" w:rsidRPr="00330968" w:rsidRDefault="00B36589">
            <w:pPr>
              <w:numPr>
                <w:ilvl w:val="0"/>
                <w:numId w:val="1"/>
              </w:numPr>
              <w:tabs>
                <w:tab w:val="left" w:pos="464"/>
              </w:tabs>
              <w:jc w:val="both"/>
              <w:rPr>
                <w:rFonts w:ascii="Sylfaen" w:hAnsi="Sylfaen" w:cstheme="minorHAnsi"/>
                <w:b/>
                <w:bCs/>
                <w:sz w:val="21"/>
                <w:szCs w:val="21"/>
              </w:rPr>
            </w:pPr>
            <w:r w:rsidRPr="00330968">
              <w:rPr>
                <w:rFonts w:ascii="Sylfaen" w:hAnsi="Sylfaen" w:cstheme="minorHAnsi"/>
                <w:b/>
                <w:bCs/>
                <w:sz w:val="21"/>
                <w:szCs w:val="21"/>
              </w:rPr>
              <w:t>Changes to the project</w:t>
            </w:r>
          </w:p>
          <w:p w14:paraId="7479E76C" w14:textId="77777777" w:rsidR="00B36589" w:rsidRPr="00330968" w:rsidRDefault="00B36589" w:rsidP="00B36589">
            <w:pPr>
              <w:tabs>
                <w:tab w:val="left" w:pos="464"/>
              </w:tabs>
              <w:jc w:val="both"/>
              <w:rPr>
                <w:rFonts w:ascii="Sylfaen" w:hAnsi="Sylfaen" w:cstheme="minorHAnsi"/>
                <w:sz w:val="21"/>
                <w:szCs w:val="21"/>
              </w:rPr>
            </w:pPr>
          </w:p>
          <w:p w14:paraId="6D7E1CBE" w14:textId="1046500E" w:rsidR="00B36589" w:rsidRPr="00330968" w:rsidRDefault="00B36589" w:rsidP="00BB4B7A">
            <w:pPr>
              <w:numPr>
                <w:ilvl w:val="1"/>
                <w:numId w:val="1"/>
              </w:numPr>
              <w:tabs>
                <w:tab w:val="left" w:pos="523"/>
              </w:tabs>
              <w:ind w:left="-17" w:firstLine="17"/>
              <w:jc w:val="both"/>
              <w:rPr>
                <w:rFonts w:ascii="Sylfaen" w:hAnsi="Sylfaen" w:cstheme="minorHAnsi"/>
                <w:sz w:val="21"/>
                <w:szCs w:val="21"/>
              </w:rPr>
            </w:pPr>
            <w:r w:rsidRPr="00330968">
              <w:rPr>
                <w:rFonts w:ascii="Sylfaen" w:hAnsi="Sylfaen" w:cstheme="minorHAnsi"/>
                <w:sz w:val="21"/>
                <w:szCs w:val="21"/>
              </w:rPr>
              <w:t>After the launch of the project, the changes and/or adjustments proposed by any Party, will be discussed by the Parties and can be adapted by Amendments signed within the validity period of the MoU</w:t>
            </w:r>
            <w:r w:rsidRPr="00330968">
              <w:rPr>
                <w:sz w:val="21"/>
                <w:szCs w:val="21"/>
              </w:rPr>
              <w:t>․</w:t>
            </w:r>
          </w:p>
        </w:tc>
        <w:tc>
          <w:tcPr>
            <w:tcW w:w="5161" w:type="dxa"/>
          </w:tcPr>
          <w:p w14:paraId="55B81FF8" w14:textId="77579880" w:rsidR="00B36589" w:rsidRPr="00296D7A" w:rsidRDefault="00B36589">
            <w:pPr>
              <w:numPr>
                <w:ilvl w:val="0"/>
                <w:numId w:val="2"/>
              </w:numPr>
              <w:jc w:val="both"/>
              <w:rPr>
                <w:rFonts w:ascii="Sylfaen" w:hAnsi="Sylfaen" w:cs="Arial"/>
                <w:b/>
                <w:bCs/>
                <w:sz w:val="21"/>
                <w:szCs w:val="21"/>
                <w:lang w:val="hy-AM"/>
              </w:rPr>
            </w:pPr>
            <w:r w:rsidRPr="00296D7A">
              <w:rPr>
                <w:rFonts w:ascii="Sylfaen" w:hAnsi="Sylfaen" w:cs="Arial"/>
                <w:b/>
                <w:bCs/>
                <w:sz w:val="21"/>
                <w:szCs w:val="21"/>
                <w:lang w:val="hy-AM"/>
              </w:rPr>
              <w:t>Նախագծ</w:t>
            </w:r>
            <w:r w:rsidR="00117857">
              <w:rPr>
                <w:rFonts w:ascii="Sylfaen" w:hAnsi="Sylfaen" w:cs="Arial"/>
                <w:b/>
                <w:bCs/>
                <w:sz w:val="21"/>
                <w:szCs w:val="21"/>
                <w:lang w:val="hy-AM"/>
              </w:rPr>
              <w:t>եր</w:t>
            </w:r>
            <w:r w:rsidRPr="00296D7A">
              <w:rPr>
                <w:rFonts w:ascii="Sylfaen" w:hAnsi="Sylfaen" w:cs="Arial"/>
                <w:b/>
                <w:bCs/>
                <w:sz w:val="21"/>
                <w:szCs w:val="21"/>
                <w:lang w:val="hy-AM"/>
              </w:rPr>
              <w:t>ի փոփոխությունները</w:t>
            </w:r>
          </w:p>
          <w:p w14:paraId="161DCCCB" w14:textId="77777777" w:rsidR="00B36589" w:rsidRDefault="00B36589" w:rsidP="00B36589">
            <w:pPr>
              <w:tabs>
                <w:tab w:val="left" w:pos="454"/>
              </w:tabs>
              <w:ind w:left="29"/>
              <w:jc w:val="both"/>
              <w:rPr>
                <w:rFonts w:ascii="Sylfaen" w:hAnsi="Sylfaen" w:cs="Arial"/>
                <w:sz w:val="21"/>
                <w:szCs w:val="21"/>
                <w:lang w:val="hy-AM"/>
              </w:rPr>
            </w:pPr>
          </w:p>
          <w:p w14:paraId="2B390930" w14:textId="5ABE4106" w:rsidR="00B36589" w:rsidRDefault="00B36589" w:rsidP="00BB4B7A">
            <w:pPr>
              <w:numPr>
                <w:ilvl w:val="1"/>
                <w:numId w:val="2"/>
              </w:numPr>
              <w:tabs>
                <w:tab w:val="left" w:pos="454"/>
              </w:tabs>
              <w:ind w:left="0" w:firstLine="0"/>
              <w:jc w:val="both"/>
              <w:rPr>
                <w:rFonts w:ascii="Sylfaen" w:hAnsi="Sylfaen" w:cs="Arial"/>
                <w:sz w:val="21"/>
                <w:szCs w:val="21"/>
                <w:lang w:val="hy-AM"/>
              </w:rPr>
            </w:pPr>
            <w:r w:rsidRPr="00BC71A0">
              <w:rPr>
                <w:rFonts w:ascii="Sylfaen" w:hAnsi="Sylfaen" w:cs="Arial"/>
                <w:sz w:val="21"/>
                <w:szCs w:val="21"/>
                <w:lang w:val="hy-AM"/>
              </w:rPr>
              <w:t>Նախագծ</w:t>
            </w:r>
            <w:r w:rsidR="00117857">
              <w:rPr>
                <w:rFonts w:ascii="Sylfaen" w:hAnsi="Sylfaen" w:cs="Arial"/>
                <w:sz w:val="21"/>
                <w:szCs w:val="21"/>
                <w:lang w:val="hy-AM"/>
              </w:rPr>
              <w:t>եր</w:t>
            </w:r>
            <w:r w:rsidRPr="00BC71A0">
              <w:rPr>
                <w:rFonts w:ascii="Sylfaen" w:hAnsi="Sylfaen" w:cs="Arial"/>
                <w:sz w:val="21"/>
                <w:szCs w:val="21"/>
                <w:lang w:val="hy-AM"/>
              </w:rPr>
              <w:t>ի</w:t>
            </w:r>
            <w:r w:rsidRPr="00BC71A0">
              <w:rPr>
                <w:rFonts w:ascii="Sylfaen" w:hAnsi="Sylfaen"/>
                <w:sz w:val="21"/>
                <w:szCs w:val="21"/>
                <w:lang w:val="hy-AM"/>
              </w:rPr>
              <w:t xml:space="preserve"> </w:t>
            </w:r>
            <w:r w:rsidRPr="00BC71A0">
              <w:rPr>
                <w:rFonts w:ascii="Sylfaen" w:hAnsi="Sylfaen" w:cs="Arial"/>
                <w:sz w:val="21"/>
                <w:szCs w:val="21"/>
                <w:lang w:val="hy-AM"/>
              </w:rPr>
              <w:t>գործարկումից</w:t>
            </w:r>
            <w:r w:rsidRPr="00BC71A0">
              <w:rPr>
                <w:rFonts w:ascii="Sylfaen" w:hAnsi="Sylfaen"/>
                <w:sz w:val="21"/>
                <w:szCs w:val="21"/>
                <w:lang w:val="hy-AM"/>
              </w:rPr>
              <w:t xml:space="preserve"> </w:t>
            </w:r>
            <w:r w:rsidRPr="00BC71A0">
              <w:rPr>
                <w:rFonts w:ascii="Sylfaen" w:hAnsi="Sylfaen" w:cs="Arial"/>
                <w:sz w:val="21"/>
                <w:szCs w:val="21"/>
                <w:lang w:val="hy-AM"/>
              </w:rPr>
              <w:t>հետո</w:t>
            </w:r>
            <w:r w:rsidRPr="00BC71A0">
              <w:rPr>
                <w:rFonts w:ascii="Sylfaen" w:hAnsi="Sylfaen"/>
                <w:sz w:val="21"/>
                <w:szCs w:val="21"/>
                <w:lang w:val="hy-AM"/>
              </w:rPr>
              <w:t xml:space="preserve">, </w:t>
            </w:r>
            <w:r w:rsidRPr="00BC71A0">
              <w:rPr>
                <w:rFonts w:ascii="Sylfaen" w:hAnsi="Sylfaen" w:cs="Arial"/>
                <w:sz w:val="21"/>
                <w:szCs w:val="21"/>
                <w:lang w:val="hy-AM"/>
              </w:rPr>
              <w:t>որևէ</w:t>
            </w:r>
            <w:r w:rsidRPr="00BC71A0">
              <w:rPr>
                <w:rFonts w:ascii="Sylfaen" w:hAnsi="Sylfaen"/>
                <w:sz w:val="21"/>
                <w:szCs w:val="21"/>
                <w:lang w:val="hy-AM"/>
              </w:rPr>
              <w:t xml:space="preserve"> </w:t>
            </w:r>
            <w:r w:rsidRPr="00BC71A0">
              <w:rPr>
                <w:rFonts w:ascii="Sylfaen" w:hAnsi="Sylfaen" w:cs="Arial"/>
                <w:sz w:val="21"/>
                <w:szCs w:val="21"/>
                <w:lang w:val="hy-AM"/>
              </w:rPr>
              <w:t>Կողմի</w:t>
            </w:r>
            <w:r w:rsidRPr="00BC71A0">
              <w:rPr>
                <w:rFonts w:ascii="Sylfaen" w:hAnsi="Sylfaen"/>
                <w:sz w:val="21"/>
                <w:szCs w:val="21"/>
                <w:lang w:val="hy-AM"/>
              </w:rPr>
              <w:t xml:space="preserve"> </w:t>
            </w:r>
            <w:r w:rsidRPr="00BC71A0">
              <w:rPr>
                <w:rFonts w:ascii="Sylfaen" w:hAnsi="Sylfaen" w:cs="Arial"/>
                <w:sz w:val="21"/>
                <w:szCs w:val="21"/>
                <w:lang w:val="hy-AM"/>
              </w:rPr>
              <w:t>առաջարկած</w:t>
            </w:r>
            <w:r w:rsidRPr="00BC71A0">
              <w:rPr>
                <w:rFonts w:ascii="Sylfaen" w:hAnsi="Sylfaen"/>
                <w:sz w:val="21"/>
                <w:szCs w:val="21"/>
                <w:lang w:val="hy-AM"/>
              </w:rPr>
              <w:t xml:space="preserve"> </w:t>
            </w:r>
            <w:r w:rsidRPr="00BC71A0">
              <w:rPr>
                <w:rFonts w:ascii="Sylfaen" w:hAnsi="Sylfaen" w:cs="Arial"/>
                <w:sz w:val="21"/>
                <w:szCs w:val="21"/>
                <w:lang w:val="hy-AM"/>
              </w:rPr>
              <w:t>փոփոխությունները</w:t>
            </w:r>
            <w:r w:rsidRPr="00BC71A0">
              <w:rPr>
                <w:rFonts w:ascii="Sylfaen" w:hAnsi="Sylfaen"/>
                <w:sz w:val="21"/>
                <w:szCs w:val="21"/>
                <w:lang w:val="hy-AM"/>
              </w:rPr>
              <w:t xml:space="preserve"> </w:t>
            </w:r>
            <w:r w:rsidRPr="00BC71A0">
              <w:rPr>
                <w:rFonts w:ascii="Sylfaen" w:hAnsi="Sylfaen" w:cs="Arial"/>
                <w:sz w:val="21"/>
                <w:szCs w:val="21"/>
                <w:lang w:val="hy-AM"/>
              </w:rPr>
              <w:t>և</w:t>
            </w:r>
            <w:r w:rsidRPr="00BC71A0">
              <w:rPr>
                <w:rFonts w:ascii="Sylfaen" w:hAnsi="Sylfaen"/>
                <w:sz w:val="21"/>
                <w:szCs w:val="21"/>
                <w:lang w:val="hy-AM"/>
              </w:rPr>
              <w:t>/</w:t>
            </w:r>
            <w:r w:rsidRPr="00BC71A0">
              <w:rPr>
                <w:rFonts w:ascii="Sylfaen" w:hAnsi="Sylfaen" w:cs="Arial"/>
                <w:sz w:val="21"/>
                <w:szCs w:val="21"/>
                <w:lang w:val="hy-AM"/>
              </w:rPr>
              <w:t>կամ</w:t>
            </w:r>
            <w:r w:rsidRPr="00BC71A0">
              <w:rPr>
                <w:rFonts w:ascii="Sylfaen" w:hAnsi="Sylfaen"/>
                <w:sz w:val="21"/>
                <w:szCs w:val="21"/>
                <w:lang w:val="hy-AM"/>
              </w:rPr>
              <w:t xml:space="preserve"> </w:t>
            </w:r>
            <w:r w:rsidRPr="00BC71A0">
              <w:rPr>
                <w:rFonts w:ascii="Sylfaen" w:hAnsi="Sylfaen" w:cs="Arial"/>
                <w:sz w:val="21"/>
                <w:szCs w:val="21"/>
                <w:lang w:val="hy-AM"/>
              </w:rPr>
              <w:t>ուղղումները</w:t>
            </w:r>
            <w:r w:rsidRPr="00BC71A0">
              <w:rPr>
                <w:rFonts w:ascii="Sylfaen" w:hAnsi="Sylfaen"/>
                <w:sz w:val="21"/>
                <w:szCs w:val="21"/>
                <w:lang w:val="hy-AM"/>
              </w:rPr>
              <w:t xml:space="preserve"> </w:t>
            </w:r>
            <w:r w:rsidRPr="00BC71A0">
              <w:rPr>
                <w:rFonts w:ascii="Sylfaen" w:hAnsi="Sylfaen" w:cs="Arial"/>
                <w:sz w:val="21"/>
                <w:szCs w:val="21"/>
                <w:lang w:val="hy-AM"/>
              </w:rPr>
              <w:t>կքննարկվեն</w:t>
            </w:r>
            <w:r w:rsidRPr="00BC71A0">
              <w:rPr>
                <w:rFonts w:ascii="Sylfaen" w:hAnsi="Sylfaen"/>
                <w:sz w:val="21"/>
                <w:szCs w:val="21"/>
                <w:lang w:val="hy-AM"/>
              </w:rPr>
              <w:t xml:space="preserve"> </w:t>
            </w:r>
            <w:r w:rsidRPr="00BC71A0">
              <w:rPr>
                <w:rFonts w:ascii="Sylfaen" w:hAnsi="Sylfaen" w:cs="Arial"/>
                <w:sz w:val="21"/>
                <w:szCs w:val="21"/>
                <w:lang w:val="hy-AM"/>
              </w:rPr>
              <w:t>Կողմերի</w:t>
            </w:r>
            <w:r w:rsidRPr="00BC71A0">
              <w:rPr>
                <w:rFonts w:ascii="Sylfaen" w:hAnsi="Sylfaen"/>
                <w:sz w:val="21"/>
                <w:szCs w:val="21"/>
                <w:lang w:val="hy-AM"/>
              </w:rPr>
              <w:t xml:space="preserve"> </w:t>
            </w:r>
            <w:r w:rsidRPr="00BC71A0">
              <w:rPr>
                <w:rFonts w:ascii="Sylfaen" w:hAnsi="Sylfaen" w:cs="Arial"/>
                <w:sz w:val="21"/>
                <w:szCs w:val="21"/>
                <w:lang w:val="hy-AM"/>
              </w:rPr>
              <w:t>միջև</w:t>
            </w:r>
            <w:r w:rsidRPr="00BC71A0">
              <w:rPr>
                <w:rFonts w:ascii="Sylfaen" w:hAnsi="Sylfaen"/>
                <w:sz w:val="21"/>
                <w:szCs w:val="21"/>
                <w:lang w:val="hy-AM"/>
              </w:rPr>
              <w:t xml:space="preserve"> </w:t>
            </w:r>
            <w:r w:rsidRPr="00BC71A0">
              <w:rPr>
                <w:rFonts w:ascii="Sylfaen" w:hAnsi="Sylfaen" w:cs="Arial"/>
                <w:sz w:val="21"/>
                <w:szCs w:val="21"/>
                <w:lang w:val="hy-AM"/>
              </w:rPr>
              <w:t>և</w:t>
            </w:r>
            <w:r w:rsidRPr="00BC71A0">
              <w:rPr>
                <w:rFonts w:ascii="Sylfaen" w:hAnsi="Sylfaen"/>
                <w:sz w:val="21"/>
                <w:szCs w:val="21"/>
                <w:lang w:val="hy-AM"/>
              </w:rPr>
              <w:t xml:space="preserve"> </w:t>
            </w:r>
            <w:r w:rsidRPr="00BC71A0">
              <w:rPr>
                <w:rFonts w:ascii="Sylfaen" w:hAnsi="Sylfaen" w:cs="Arial"/>
                <w:sz w:val="21"/>
                <w:szCs w:val="21"/>
                <w:lang w:val="hy-AM"/>
              </w:rPr>
              <w:t>կարող</w:t>
            </w:r>
            <w:r w:rsidRPr="00BC71A0">
              <w:rPr>
                <w:rFonts w:ascii="Sylfaen" w:hAnsi="Sylfaen"/>
                <w:sz w:val="21"/>
                <w:szCs w:val="21"/>
                <w:lang w:val="hy-AM"/>
              </w:rPr>
              <w:t xml:space="preserve"> </w:t>
            </w:r>
            <w:r w:rsidRPr="00BC71A0">
              <w:rPr>
                <w:rFonts w:ascii="Sylfaen" w:hAnsi="Sylfaen" w:cs="Arial"/>
                <w:sz w:val="21"/>
                <w:szCs w:val="21"/>
                <w:lang w:val="hy-AM"/>
              </w:rPr>
              <w:t>են</w:t>
            </w:r>
            <w:r w:rsidRPr="00BC71A0">
              <w:rPr>
                <w:rFonts w:ascii="Sylfaen" w:hAnsi="Sylfaen"/>
                <w:sz w:val="21"/>
                <w:szCs w:val="21"/>
                <w:lang w:val="hy-AM"/>
              </w:rPr>
              <w:t xml:space="preserve"> </w:t>
            </w:r>
            <w:r w:rsidRPr="00BC71A0">
              <w:rPr>
                <w:rFonts w:ascii="Sylfaen" w:hAnsi="Sylfaen" w:cs="Arial"/>
                <w:sz w:val="21"/>
                <w:szCs w:val="21"/>
                <w:lang w:val="hy-AM"/>
              </w:rPr>
              <w:t>ընդունվել՝</w:t>
            </w:r>
            <w:r w:rsidRPr="00BC71A0">
              <w:rPr>
                <w:rFonts w:ascii="Sylfaen" w:hAnsi="Sylfaen"/>
                <w:sz w:val="21"/>
                <w:szCs w:val="21"/>
                <w:lang w:val="hy-AM"/>
              </w:rPr>
              <w:t xml:space="preserve"> </w:t>
            </w:r>
            <w:r w:rsidRPr="00BC71A0">
              <w:rPr>
                <w:rFonts w:ascii="Sylfaen" w:hAnsi="Sylfaen" w:cs="Arial"/>
                <w:sz w:val="21"/>
                <w:szCs w:val="21"/>
                <w:lang w:val="hy-AM"/>
              </w:rPr>
              <w:t>Հուշագրի</w:t>
            </w:r>
            <w:r w:rsidRPr="00BC71A0">
              <w:rPr>
                <w:rFonts w:ascii="Sylfaen" w:hAnsi="Sylfaen"/>
                <w:sz w:val="21"/>
                <w:szCs w:val="21"/>
                <w:lang w:val="hy-AM"/>
              </w:rPr>
              <w:t xml:space="preserve"> </w:t>
            </w:r>
            <w:r w:rsidRPr="00BC71A0">
              <w:rPr>
                <w:rFonts w:ascii="Sylfaen" w:hAnsi="Sylfaen" w:cs="Arial"/>
                <w:sz w:val="21"/>
                <w:szCs w:val="21"/>
                <w:lang w:val="hy-AM"/>
              </w:rPr>
              <w:t>վավերականության</w:t>
            </w:r>
            <w:r w:rsidRPr="00BC71A0">
              <w:rPr>
                <w:rFonts w:ascii="Sylfaen" w:hAnsi="Sylfaen"/>
                <w:sz w:val="21"/>
                <w:szCs w:val="21"/>
                <w:lang w:val="hy-AM"/>
              </w:rPr>
              <w:t xml:space="preserve"> </w:t>
            </w:r>
            <w:r w:rsidRPr="00BC71A0">
              <w:rPr>
                <w:rFonts w:ascii="Sylfaen" w:hAnsi="Sylfaen" w:cs="Arial"/>
                <w:sz w:val="21"/>
                <w:szCs w:val="21"/>
                <w:lang w:val="hy-AM"/>
              </w:rPr>
              <w:t>ժամկետներում</w:t>
            </w:r>
            <w:r w:rsidRPr="00BC71A0">
              <w:rPr>
                <w:rFonts w:ascii="Sylfaen" w:hAnsi="Sylfaen"/>
                <w:sz w:val="21"/>
                <w:szCs w:val="21"/>
                <w:lang w:val="hy-AM"/>
              </w:rPr>
              <w:t xml:space="preserve"> </w:t>
            </w:r>
            <w:r w:rsidRPr="00BC71A0">
              <w:rPr>
                <w:rFonts w:ascii="Sylfaen" w:hAnsi="Sylfaen" w:cs="Arial"/>
                <w:sz w:val="21"/>
                <w:szCs w:val="21"/>
                <w:lang w:val="hy-AM"/>
              </w:rPr>
              <w:t>ստորագրված</w:t>
            </w:r>
            <w:r w:rsidRPr="00BC71A0">
              <w:rPr>
                <w:rFonts w:ascii="Sylfaen" w:hAnsi="Sylfaen"/>
                <w:sz w:val="21"/>
                <w:szCs w:val="21"/>
                <w:lang w:val="hy-AM"/>
              </w:rPr>
              <w:t xml:space="preserve"> </w:t>
            </w:r>
            <w:r w:rsidRPr="00BC71A0">
              <w:rPr>
                <w:rFonts w:ascii="Sylfaen" w:hAnsi="Sylfaen" w:cs="Arial"/>
                <w:sz w:val="21"/>
                <w:szCs w:val="21"/>
                <w:lang w:val="hy-AM"/>
              </w:rPr>
              <w:t>Լրացումների</w:t>
            </w:r>
            <w:r w:rsidRPr="00BC71A0">
              <w:rPr>
                <w:rFonts w:ascii="Sylfaen" w:hAnsi="Sylfaen"/>
                <w:sz w:val="21"/>
                <w:szCs w:val="21"/>
                <w:lang w:val="hy-AM"/>
              </w:rPr>
              <w:t xml:space="preserve"> </w:t>
            </w:r>
            <w:r w:rsidRPr="00BC71A0">
              <w:rPr>
                <w:rFonts w:ascii="Sylfaen" w:hAnsi="Sylfaen" w:cs="Arial"/>
                <w:sz w:val="21"/>
                <w:szCs w:val="21"/>
                <w:lang w:val="hy-AM"/>
              </w:rPr>
              <w:t>միջոցով։</w:t>
            </w:r>
          </w:p>
          <w:p w14:paraId="6D7E1CC1" w14:textId="43EE04DB" w:rsidR="00DB1672" w:rsidRPr="00BC71A0" w:rsidRDefault="00DB1672" w:rsidP="00095669">
            <w:pPr>
              <w:tabs>
                <w:tab w:val="left" w:pos="454"/>
              </w:tabs>
              <w:jc w:val="both"/>
              <w:rPr>
                <w:rFonts w:ascii="Sylfaen" w:hAnsi="Sylfaen" w:cs="Arial"/>
                <w:sz w:val="21"/>
                <w:szCs w:val="21"/>
                <w:lang w:val="hy-AM"/>
              </w:rPr>
            </w:pPr>
          </w:p>
        </w:tc>
      </w:tr>
      <w:tr w:rsidR="00B36589" w:rsidRPr="002A48B5" w14:paraId="0BEFC592" w14:textId="77777777" w:rsidTr="007615BC">
        <w:trPr>
          <w:trHeight w:val="1000"/>
          <w:jc w:val="center"/>
        </w:trPr>
        <w:tc>
          <w:tcPr>
            <w:tcW w:w="5158" w:type="dxa"/>
          </w:tcPr>
          <w:p w14:paraId="1549C5F2" w14:textId="5000957D" w:rsidR="00B36589" w:rsidRPr="00330968" w:rsidRDefault="00B36589">
            <w:pPr>
              <w:numPr>
                <w:ilvl w:val="0"/>
                <w:numId w:val="1"/>
              </w:numPr>
              <w:tabs>
                <w:tab w:val="left" w:pos="464"/>
              </w:tabs>
              <w:jc w:val="both"/>
              <w:rPr>
                <w:rFonts w:ascii="Sylfaen" w:hAnsi="Sylfaen" w:cstheme="minorHAnsi"/>
                <w:b/>
                <w:bCs/>
                <w:sz w:val="21"/>
                <w:szCs w:val="21"/>
              </w:rPr>
            </w:pPr>
            <w:r w:rsidRPr="00330968">
              <w:rPr>
                <w:rFonts w:ascii="Sylfaen" w:hAnsi="Sylfaen" w:cstheme="minorHAnsi"/>
                <w:b/>
                <w:bCs/>
                <w:sz w:val="21"/>
                <w:szCs w:val="21"/>
              </w:rPr>
              <w:t xml:space="preserve">Financial clauses </w:t>
            </w:r>
          </w:p>
          <w:p w14:paraId="03BA3F15" w14:textId="77777777" w:rsidR="00B36589" w:rsidRPr="00330968" w:rsidRDefault="00B36589" w:rsidP="00B36589">
            <w:pPr>
              <w:tabs>
                <w:tab w:val="left" w:pos="464"/>
              </w:tabs>
              <w:jc w:val="both"/>
              <w:rPr>
                <w:rFonts w:ascii="Sylfaen" w:hAnsi="Sylfaen" w:cstheme="minorHAnsi"/>
                <w:sz w:val="21"/>
                <w:szCs w:val="21"/>
              </w:rPr>
            </w:pPr>
          </w:p>
          <w:p w14:paraId="6F0CC07E" w14:textId="5DBCCE77" w:rsidR="00B36589" w:rsidRPr="00330968" w:rsidRDefault="00B36589" w:rsidP="00BB4B7A">
            <w:pPr>
              <w:numPr>
                <w:ilvl w:val="1"/>
                <w:numId w:val="1"/>
              </w:numPr>
              <w:tabs>
                <w:tab w:val="left" w:pos="523"/>
              </w:tabs>
              <w:ind w:left="-17" w:firstLine="17"/>
              <w:jc w:val="both"/>
              <w:rPr>
                <w:rFonts w:ascii="Sylfaen" w:hAnsi="Sylfaen" w:cstheme="minorHAnsi"/>
                <w:sz w:val="21"/>
                <w:szCs w:val="21"/>
              </w:rPr>
            </w:pPr>
            <w:r w:rsidRPr="00330968">
              <w:rPr>
                <w:rFonts w:ascii="Sylfaen" w:hAnsi="Sylfaen" w:cstheme="minorHAnsi"/>
                <w:sz w:val="21"/>
                <w:szCs w:val="21"/>
              </w:rPr>
              <w:t>For the implementation of the project</w:t>
            </w:r>
            <w:r w:rsidR="00787E26">
              <w:rPr>
                <w:rFonts w:ascii="Sylfaen" w:hAnsi="Sylfaen" w:cstheme="minorHAnsi"/>
                <w:sz w:val="21"/>
                <w:szCs w:val="21"/>
              </w:rPr>
              <w:t>s listed in clause 2 of the present MoU, th</w:t>
            </w:r>
            <w:r w:rsidRPr="00330968">
              <w:rPr>
                <w:rFonts w:ascii="Sylfaen" w:hAnsi="Sylfaen" w:cstheme="minorHAnsi"/>
                <w:sz w:val="21"/>
                <w:szCs w:val="21"/>
              </w:rPr>
              <w:t xml:space="preserve">e ICRC will allocate about </w:t>
            </w:r>
            <w:r w:rsidRPr="006F3492">
              <w:rPr>
                <w:rFonts w:ascii="Sylfaen" w:hAnsi="Sylfaen" w:cstheme="minorHAnsi"/>
                <w:b/>
                <w:bCs/>
                <w:sz w:val="21"/>
                <w:szCs w:val="21"/>
              </w:rPr>
              <w:t xml:space="preserve">AMD </w:t>
            </w:r>
            <w:r w:rsidR="002F351F" w:rsidRPr="002F351F">
              <w:rPr>
                <w:rFonts w:ascii="Sylfaen" w:hAnsi="Sylfaen" w:cstheme="minorHAnsi"/>
                <w:b/>
                <w:bCs/>
                <w:sz w:val="21"/>
                <w:szCs w:val="21"/>
                <w:lang w:val="en-US"/>
              </w:rPr>
              <w:t>37'</w:t>
            </w:r>
            <w:r w:rsidR="002F351F">
              <w:rPr>
                <w:rFonts w:ascii="Sylfaen" w:hAnsi="Sylfaen" w:cstheme="minorHAnsi"/>
                <w:b/>
                <w:bCs/>
                <w:sz w:val="21"/>
                <w:szCs w:val="21"/>
                <w:lang w:val="en-US"/>
              </w:rPr>
              <w:t>500</w:t>
            </w:r>
            <w:r w:rsidR="002F351F" w:rsidRPr="002F351F">
              <w:rPr>
                <w:rFonts w:ascii="Sylfaen" w:hAnsi="Sylfaen" w:cstheme="minorHAnsi"/>
                <w:b/>
                <w:bCs/>
                <w:sz w:val="21"/>
                <w:szCs w:val="21"/>
                <w:lang w:val="en-US"/>
              </w:rPr>
              <w:t>’</w:t>
            </w:r>
            <w:r w:rsidR="002F351F">
              <w:rPr>
                <w:rFonts w:ascii="Sylfaen" w:hAnsi="Sylfaen" w:cstheme="minorHAnsi"/>
                <w:b/>
                <w:bCs/>
                <w:sz w:val="21"/>
                <w:szCs w:val="21"/>
                <w:lang w:val="en-US"/>
              </w:rPr>
              <w:t>000</w:t>
            </w:r>
            <w:r w:rsidR="004506F2" w:rsidRPr="006F3492">
              <w:rPr>
                <w:rFonts w:ascii="Sylfaen" w:hAnsi="Sylfaen" w:cstheme="minorHAnsi"/>
                <w:sz w:val="21"/>
                <w:szCs w:val="21"/>
              </w:rPr>
              <w:t xml:space="preserve"> </w:t>
            </w:r>
            <w:r w:rsidRPr="006F3492">
              <w:rPr>
                <w:rFonts w:ascii="Sylfaen" w:hAnsi="Sylfaen" w:cstheme="minorHAnsi"/>
                <w:sz w:val="21"/>
                <w:szCs w:val="21"/>
              </w:rPr>
              <w:t>(</w:t>
            </w:r>
            <w:r w:rsidR="002F351F">
              <w:rPr>
                <w:rFonts w:cs="Arial"/>
                <w:sz w:val="22"/>
                <w:szCs w:val="22"/>
              </w:rPr>
              <w:t>thirty</w:t>
            </w:r>
            <w:r w:rsidR="006D591B" w:rsidRPr="006F3492">
              <w:rPr>
                <w:rFonts w:cs="Arial"/>
                <w:sz w:val="22"/>
                <w:szCs w:val="22"/>
              </w:rPr>
              <w:t>-</w:t>
            </w:r>
            <w:r w:rsidR="002F351F">
              <w:rPr>
                <w:rFonts w:cs="Arial"/>
                <w:sz w:val="22"/>
                <w:szCs w:val="22"/>
              </w:rPr>
              <w:t>seven</w:t>
            </w:r>
            <w:r w:rsidR="004506F2" w:rsidRPr="006F3492">
              <w:rPr>
                <w:rFonts w:cs="Arial"/>
                <w:sz w:val="22"/>
                <w:szCs w:val="22"/>
              </w:rPr>
              <w:t xml:space="preserve"> </w:t>
            </w:r>
            <w:r w:rsidR="005C080B" w:rsidRPr="006F3492">
              <w:rPr>
                <w:rFonts w:cs="Arial"/>
                <w:sz w:val="22"/>
                <w:szCs w:val="22"/>
              </w:rPr>
              <w:t xml:space="preserve">million </w:t>
            </w:r>
            <w:r w:rsidR="002F351F">
              <w:rPr>
                <w:rFonts w:cs="Arial"/>
                <w:sz w:val="22"/>
                <w:szCs w:val="22"/>
              </w:rPr>
              <w:t>five</w:t>
            </w:r>
            <w:r w:rsidR="005C080B" w:rsidRPr="006F3492">
              <w:rPr>
                <w:rFonts w:cs="Arial"/>
                <w:sz w:val="22"/>
                <w:szCs w:val="22"/>
              </w:rPr>
              <w:t xml:space="preserve"> hundred thousand </w:t>
            </w:r>
            <w:r w:rsidRPr="006F3492">
              <w:rPr>
                <w:rFonts w:ascii="Sylfaen" w:hAnsi="Sylfaen" w:cstheme="minorHAnsi"/>
                <w:sz w:val="21"/>
                <w:szCs w:val="21"/>
              </w:rPr>
              <w:t>Armenian drams), which</w:t>
            </w:r>
            <w:r w:rsidRPr="00330968">
              <w:rPr>
                <w:rFonts w:ascii="Sylfaen" w:hAnsi="Sylfaen" w:cstheme="minorHAnsi"/>
                <w:sz w:val="21"/>
                <w:szCs w:val="21"/>
              </w:rPr>
              <w:t xml:space="preserve"> will be transferred to the selected contractor(s) (construction company/ies) according to the terms and conditions of a bilateral contract that will be signed with the latter. </w:t>
            </w:r>
            <w:r w:rsidR="006C6C9A">
              <w:rPr>
                <w:rFonts w:ascii="Sylfaen" w:hAnsi="Sylfaen" w:cstheme="minorHAnsi"/>
                <w:sz w:val="21"/>
                <w:szCs w:val="21"/>
                <w:lang w:val="en-US"/>
              </w:rPr>
              <w:t xml:space="preserve">See Annex </w:t>
            </w:r>
            <w:r w:rsidR="006D5549">
              <w:rPr>
                <w:rFonts w:ascii="Sylfaen" w:hAnsi="Sylfaen" w:cstheme="minorHAnsi"/>
                <w:sz w:val="21"/>
                <w:szCs w:val="21"/>
                <w:lang w:val="hy-AM"/>
              </w:rPr>
              <w:t>3</w:t>
            </w:r>
            <w:r w:rsidR="006C6C9A">
              <w:rPr>
                <w:sz w:val="21"/>
                <w:szCs w:val="21"/>
                <w:lang w:val="hy-AM"/>
              </w:rPr>
              <w:t>․</w:t>
            </w:r>
          </w:p>
        </w:tc>
        <w:tc>
          <w:tcPr>
            <w:tcW w:w="5161" w:type="dxa"/>
          </w:tcPr>
          <w:p w14:paraId="41DC3318" w14:textId="2FA20C9C" w:rsidR="00B36589" w:rsidRPr="00296D7A" w:rsidRDefault="00B36589">
            <w:pPr>
              <w:numPr>
                <w:ilvl w:val="0"/>
                <w:numId w:val="2"/>
              </w:numPr>
              <w:jc w:val="both"/>
              <w:rPr>
                <w:rFonts w:ascii="Sylfaen" w:hAnsi="Sylfaen" w:cs="Arial"/>
                <w:b/>
                <w:bCs/>
                <w:sz w:val="21"/>
                <w:szCs w:val="21"/>
                <w:lang w:val="hy-AM"/>
              </w:rPr>
            </w:pPr>
            <w:r w:rsidRPr="00296D7A">
              <w:rPr>
                <w:rFonts w:ascii="Sylfaen" w:hAnsi="Sylfaen" w:cs="Arial"/>
                <w:b/>
                <w:bCs/>
                <w:sz w:val="21"/>
                <w:szCs w:val="21"/>
                <w:lang w:val="hy-AM"/>
              </w:rPr>
              <w:t>Ֆինանսական դրույթներ</w:t>
            </w:r>
          </w:p>
          <w:p w14:paraId="668AE3D3" w14:textId="77777777" w:rsidR="00B36589" w:rsidRDefault="00B36589" w:rsidP="00B36589">
            <w:pPr>
              <w:pStyle w:val="af3"/>
              <w:spacing w:before="0" w:beforeAutospacing="0" w:after="0" w:afterAutospacing="0"/>
              <w:jc w:val="both"/>
              <w:rPr>
                <w:rFonts w:ascii="Sylfaen" w:hAnsi="Sylfaen" w:cs="Arial"/>
                <w:sz w:val="21"/>
                <w:szCs w:val="21"/>
                <w:lang w:val="hy-AM"/>
              </w:rPr>
            </w:pPr>
          </w:p>
          <w:p w14:paraId="5741A1FA" w14:textId="632AEC8D" w:rsidR="00095669" w:rsidRPr="007615BC" w:rsidRDefault="00117857" w:rsidP="00B36589">
            <w:pPr>
              <w:numPr>
                <w:ilvl w:val="1"/>
                <w:numId w:val="2"/>
              </w:numPr>
              <w:tabs>
                <w:tab w:val="left" w:pos="454"/>
              </w:tabs>
              <w:ind w:left="0" w:firstLine="0"/>
              <w:jc w:val="both"/>
              <w:rPr>
                <w:rFonts w:ascii="Sylfaen" w:hAnsi="Sylfaen" w:cs="Arial"/>
                <w:sz w:val="21"/>
                <w:szCs w:val="21"/>
                <w:lang w:val="hy-AM"/>
              </w:rPr>
            </w:pPr>
            <w:r>
              <w:rPr>
                <w:rFonts w:ascii="Sylfaen" w:hAnsi="Sylfaen" w:cs="Arial"/>
                <w:sz w:val="21"/>
                <w:szCs w:val="21"/>
                <w:lang w:val="hy-AM"/>
              </w:rPr>
              <w:t>Սույն Հուշագրի 2-րդ կետում նկարագրված ն</w:t>
            </w:r>
            <w:r w:rsidR="00B36589">
              <w:rPr>
                <w:rFonts w:ascii="Sylfaen" w:hAnsi="Sylfaen" w:cs="Arial"/>
                <w:sz w:val="21"/>
                <w:szCs w:val="21"/>
                <w:lang w:val="hy-AM"/>
              </w:rPr>
              <w:t>ախագծ</w:t>
            </w:r>
            <w:r>
              <w:rPr>
                <w:rFonts w:ascii="Sylfaen" w:hAnsi="Sylfaen" w:cs="Arial"/>
                <w:sz w:val="21"/>
                <w:szCs w:val="21"/>
                <w:lang w:val="hy-AM"/>
              </w:rPr>
              <w:t>եր</w:t>
            </w:r>
            <w:r w:rsidR="00B36589">
              <w:rPr>
                <w:rFonts w:ascii="Sylfaen" w:hAnsi="Sylfaen" w:cs="Arial"/>
                <w:sz w:val="21"/>
                <w:szCs w:val="21"/>
                <w:lang w:val="hy-AM"/>
              </w:rPr>
              <w:t xml:space="preserve">ի իրականացման համար </w:t>
            </w:r>
            <w:r w:rsidR="00B36589" w:rsidRPr="00BC71A0">
              <w:rPr>
                <w:rFonts w:ascii="Sylfaen" w:hAnsi="Sylfaen" w:cs="Arial"/>
                <w:sz w:val="21"/>
                <w:szCs w:val="21"/>
                <w:lang w:val="hy-AM"/>
              </w:rPr>
              <w:t xml:space="preserve">ԿԽՄԿ-ն </w:t>
            </w:r>
            <w:r w:rsidR="00B36589" w:rsidRPr="006F3492">
              <w:rPr>
                <w:rFonts w:ascii="Sylfaen" w:hAnsi="Sylfaen" w:cs="Arial"/>
                <w:sz w:val="21"/>
                <w:szCs w:val="21"/>
                <w:lang w:val="hy-AM"/>
              </w:rPr>
              <w:t xml:space="preserve">կհատկացնի մոտավորապես </w:t>
            </w:r>
            <w:r w:rsidR="002F351F" w:rsidRPr="002F351F">
              <w:rPr>
                <w:rFonts w:ascii="Sylfaen" w:hAnsi="Sylfaen" w:cstheme="minorHAnsi"/>
                <w:b/>
                <w:bCs/>
                <w:sz w:val="21"/>
                <w:szCs w:val="21"/>
                <w:lang w:val="hy-AM"/>
              </w:rPr>
              <w:t>37'500’000</w:t>
            </w:r>
            <w:r w:rsidR="004506F2" w:rsidRPr="006F3492">
              <w:rPr>
                <w:rFonts w:ascii="Sylfaen" w:hAnsi="Sylfaen" w:cs="Arial"/>
                <w:b/>
                <w:bCs/>
                <w:sz w:val="21"/>
                <w:szCs w:val="21"/>
                <w:lang w:val="hy-AM"/>
              </w:rPr>
              <w:t xml:space="preserve"> </w:t>
            </w:r>
            <w:r w:rsidR="00B36589" w:rsidRPr="006F3492">
              <w:rPr>
                <w:rFonts w:ascii="Sylfaen" w:hAnsi="Sylfaen" w:cs="Arial"/>
                <w:b/>
                <w:bCs/>
                <w:sz w:val="21"/>
                <w:szCs w:val="21"/>
                <w:lang w:val="hy-AM"/>
              </w:rPr>
              <w:t>ՀՀ դրամ</w:t>
            </w:r>
            <w:r w:rsidR="00B36589" w:rsidRPr="006F3492">
              <w:rPr>
                <w:rFonts w:ascii="Sylfaen" w:hAnsi="Sylfaen" w:cs="Arial"/>
                <w:sz w:val="21"/>
                <w:szCs w:val="21"/>
                <w:lang w:val="hy-AM"/>
              </w:rPr>
              <w:t xml:space="preserve"> </w:t>
            </w:r>
            <w:r w:rsidR="00B36589" w:rsidRPr="006F3492">
              <w:rPr>
                <w:rFonts w:ascii="Sylfaen" w:hAnsi="Sylfaen"/>
                <w:color w:val="000000"/>
                <w:sz w:val="21"/>
                <w:szCs w:val="21"/>
                <w:lang w:val="hy-AM"/>
              </w:rPr>
              <w:t>(</w:t>
            </w:r>
            <w:r w:rsidR="002F351F">
              <w:rPr>
                <w:color w:val="000000"/>
                <w:sz w:val="21"/>
                <w:szCs w:val="21"/>
                <w:lang w:val="hy-AM"/>
              </w:rPr>
              <w:t>երեսուն յոթ միլիոն հի</w:t>
            </w:r>
            <w:r w:rsidR="00B47541">
              <w:rPr>
                <w:color w:val="000000"/>
                <w:sz w:val="21"/>
                <w:szCs w:val="21"/>
                <w:lang w:val="hy-AM"/>
              </w:rPr>
              <w:t>ն</w:t>
            </w:r>
            <w:r w:rsidR="002F351F">
              <w:rPr>
                <w:color w:val="000000"/>
                <w:sz w:val="21"/>
                <w:szCs w:val="21"/>
                <w:lang w:val="hy-AM"/>
              </w:rPr>
              <w:t>գ</w:t>
            </w:r>
            <w:r w:rsidR="006D591B" w:rsidRPr="006F3492">
              <w:rPr>
                <w:rFonts w:cs="Arial"/>
                <w:sz w:val="22"/>
                <w:szCs w:val="22"/>
                <w:lang w:val="hy-AM"/>
              </w:rPr>
              <w:t xml:space="preserve"> հարյուր </w:t>
            </w:r>
            <w:r w:rsidR="005C080B" w:rsidRPr="006F3492">
              <w:rPr>
                <w:rFonts w:cs="Arial"/>
                <w:sz w:val="22"/>
                <w:szCs w:val="22"/>
                <w:lang w:val="hy-AM"/>
              </w:rPr>
              <w:t xml:space="preserve">հազար </w:t>
            </w:r>
            <w:r w:rsidR="00B36589" w:rsidRPr="006F3492">
              <w:rPr>
                <w:rFonts w:ascii="Sylfaen" w:hAnsi="Sylfaen" w:cs="Arial"/>
                <w:color w:val="000000"/>
                <w:sz w:val="21"/>
                <w:szCs w:val="21"/>
                <w:lang w:val="hy-AM"/>
              </w:rPr>
              <w:t>ՀՀ դրամ</w:t>
            </w:r>
            <w:r w:rsidR="00B36589" w:rsidRPr="006F3492">
              <w:rPr>
                <w:rFonts w:ascii="Sylfaen" w:hAnsi="Sylfaen"/>
                <w:sz w:val="21"/>
                <w:szCs w:val="21"/>
                <w:lang w:val="hy-AM"/>
              </w:rPr>
              <w:t>)</w:t>
            </w:r>
            <w:r w:rsidR="006C6C9A" w:rsidRPr="006F3492">
              <w:rPr>
                <w:rFonts w:ascii="Sylfaen" w:hAnsi="Sylfaen"/>
                <w:sz w:val="21"/>
                <w:szCs w:val="21"/>
                <w:lang w:val="hy-AM"/>
              </w:rPr>
              <w:t xml:space="preserve">, </w:t>
            </w:r>
            <w:r w:rsidR="00B36589" w:rsidRPr="006F3492">
              <w:rPr>
                <w:rFonts w:ascii="Sylfaen" w:hAnsi="Sylfaen"/>
                <w:sz w:val="21"/>
                <w:szCs w:val="21"/>
                <w:lang w:val="hy-AM"/>
              </w:rPr>
              <w:t xml:space="preserve"> որը</w:t>
            </w:r>
            <w:r w:rsidR="00B36589">
              <w:rPr>
                <w:rFonts w:ascii="Sylfaen" w:hAnsi="Sylfaen"/>
                <w:sz w:val="21"/>
                <w:szCs w:val="21"/>
                <w:lang w:val="hy-AM"/>
              </w:rPr>
              <w:t xml:space="preserve"> կփոխանցվի </w:t>
            </w:r>
            <w:r w:rsidR="00B36589" w:rsidRPr="00BC71A0">
              <w:rPr>
                <w:rFonts w:ascii="Sylfaen" w:hAnsi="Sylfaen" w:cs="Arial"/>
                <w:sz w:val="21"/>
                <w:szCs w:val="21"/>
                <w:lang w:val="hy-AM"/>
              </w:rPr>
              <w:t>ընտր</w:t>
            </w:r>
            <w:r w:rsidR="00B36589">
              <w:rPr>
                <w:rFonts w:ascii="Sylfaen" w:hAnsi="Sylfaen" w:cs="Arial"/>
                <w:sz w:val="21"/>
                <w:szCs w:val="21"/>
                <w:lang w:val="hy-AM"/>
              </w:rPr>
              <w:t>վ</w:t>
            </w:r>
            <w:r w:rsidR="00B36589" w:rsidRPr="00BC71A0">
              <w:rPr>
                <w:rFonts w:ascii="Sylfaen" w:hAnsi="Sylfaen" w:cs="Arial"/>
                <w:sz w:val="21"/>
                <w:szCs w:val="21"/>
                <w:lang w:val="hy-AM"/>
              </w:rPr>
              <w:t>ած</w:t>
            </w:r>
            <w:r w:rsidR="00B36589" w:rsidRPr="00BC71A0">
              <w:rPr>
                <w:rFonts w:ascii="Sylfaen" w:hAnsi="Sylfaen"/>
                <w:sz w:val="21"/>
                <w:szCs w:val="21"/>
                <w:lang w:val="hy-AM"/>
              </w:rPr>
              <w:t xml:space="preserve"> </w:t>
            </w:r>
            <w:r w:rsidR="00B36589" w:rsidRPr="00BC71A0">
              <w:rPr>
                <w:rFonts w:ascii="Sylfaen" w:hAnsi="Sylfaen" w:cs="Arial"/>
                <w:sz w:val="21"/>
                <w:szCs w:val="21"/>
                <w:lang w:val="hy-AM"/>
              </w:rPr>
              <w:t>կապալառու</w:t>
            </w:r>
            <w:r w:rsidR="00B36589" w:rsidRPr="002F604B">
              <w:rPr>
                <w:rFonts w:ascii="Sylfaen" w:hAnsi="Sylfaen" w:cs="Arial"/>
                <w:sz w:val="21"/>
                <w:szCs w:val="21"/>
                <w:lang w:val="hy-AM"/>
              </w:rPr>
              <w:t>(</w:t>
            </w:r>
            <w:r w:rsidR="00B36589">
              <w:rPr>
                <w:rFonts w:ascii="Sylfaen" w:hAnsi="Sylfaen" w:cs="Arial"/>
                <w:sz w:val="21"/>
                <w:szCs w:val="21"/>
                <w:lang w:val="hy-AM"/>
              </w:rPr>
              <w:t>ներ</w:t>
            </w:r>
            <w:r w:rsidR="00B36589" w:rsidRPr="002F604B">
              <w:rPr>
                <w:rFonts w:ascii="Sylfaen" w:hAnsi="Sylfaen" w:cs="Arial"/>
                <w:sz w:val="21"/>
                <w:szCs w:val="21"/>
                <w:lang w:val="hy-AM"/>
              </w:rPr>
              <w:t>)</w:t>
            </w:r>
            <w:r w:rsidR="00B36589" w:rsidRPr="00BC71A0">
              <w:rPr>
                <w:rFonts w:ascii="Sylfaen" w:hAnsi="Sylfaen" w:cs="Arial"/>
                <w:sz w:val="21"/>
                <w:szCs w:val="21"/>
                <w:lang w:val="hy-AM"/>
              </w:rPr>
              <w:t>ին</w:t>
            </w:r>
            <w:r w:rsidR="00B36589">
              <w:rPr>
                <w:rFonts w:ascii="Sylfaen" w:hAnsi="Sylfaen" w:cs="Arial"/>
                <w:sz w:val="21"/>
                <w:szCs w:val="21"/>
                <w:lang w:val="hy-AM"/>
              </w:rPr>
              <w:t xml:space="preserve"> (շինարարական կազմակերպությանը/ներին) նրան</w:t>
            </w:r>
            <w:r w:rsidR="00B36589" w:rsidRPr="002F604B">
              <w:rPr>
                <w:rFonts w:ascii="Sylfaen" w:hAnsi="Sylfaen" w:cs="Arial"/>
                <w:sz w:val="21"/>
                <w:szCs w:val="21"/>
                <w:lang w:val="hy-AM"/>
              </w:rPr>
              <w:t>(</w:t>
            </w:r>
            <w:r w:rsidR="00B36589">
              <w:rPr>
                <w:rFonts w:ascii="Sylfaen" w:hAnsi="Sylfaen" w:cs="Arial"/>
                <w:sz w:val="21"/>
                <w:szCs w:val="21"/>
                <w:lang w:val="hy-AM"/>
              </w:rPr>
              <w:t>ց</w:t>
            </w:r>
            <w:r w:rsidR="00B36589" w:rsidRPr="002F604B">
              <w:rPr>
                <w:rFonts w:ascii="Sylfaen" w:hAnsi="Sylfaen" w:cs="Arial"/>
                <w:sz w:val="21"/>
                <w:szCs w:val="21"/>
                <w:lang w:val="hy-AM"/>
              </w:rPr>
              <w:t>)</w:t>
            </w:r>
            <w:r w:rsidR="00B36589">
              <w:rPr>
                <w:rFonts w:ascii="Sylfaen" w:hAnsi="Sylfaen" w:cs="Arial"/>
                <w:sz w:val="21"/>
                <w:szCs w:val="21"/>
                <w:lang w:val="hy-AM"/>
              </w:rPr>
              <w:t xml:space="preserve"> հետ ստորագրված երկողմանի Պայմանագր</w:t>
            </w:r>
            <w:r w:rsidR="00514252">
              <w:rPr>
                <w:rFonts w:ascii="Sylfaen" w:hAnsi="Sylfaen" w:cs="Arial"/>
                <w:sz w:val="21"/>
                <w:szCs w:val="21"/>
                <w:lang w:val="hy-AM"/>
              </w:rPr>
              <w:t>եր</w:t>
            </w:r>
            <w:r w:rsidR="00B36589">
              <w:rPr>
                <w:rFonts w:ascii="Sylfaen" w:hAnsi="Sylfaen" w:cs="Arial"/>
                <w:sz w:val="21"/>
                <w:szCs w:val="21"/>
                <w:lang w:val="hy-AM"/>
              </w:rPr>
              <w:t xml:space="preserve">ի դրույթների և պայմանների համաձայն։ </w:t>
            </w:r>
            <w:r w:rsidR="006C6C9A">
              <w:rPr>
                <w:rFonts w:ascii="Sylfaen" w:hAnsi="Sylfaen"/>
                <w:sz w:val="21"/>
                <w:szCs w:val="21"/>
                <w:lang w:val="hy-AM"/>
              </w:rPr>
              <w:t xml:space="preserve">Տես Հավելված </w:t>
            </w:r>
            <w:r w:rsidR="006D5549">
              <w:rPr>
                <w:rFonts w:ascii="Sylfaen" w:hAnsi="Sylfaen"/>
                <w:sz w:val="21"/>
                <w:szCs w:val="21"/>
                <w:lang w:val="hy-AM"/>
              </w:rPr>
              <w:t>3</w:t>
            </w:r>
            <w:r w:rsidR="006C6C9A">
              <w:rPr>
                <w:rFonts w:ascii="Sylfaen" w:hAnsi="Sylfaen"/>
                <w:sz w:val="21"/>
                <w:szCs w:val="21"/>
                <w:lang w:val="hy-AM"/>
              </w:rPr>
              <w:t>-ը։</w:t>
            </w:r>
          </w:p>
        </w:tc>
      </w:tr>
      <w:tr w:rsidR="00D435A1" w:rsidRPr="00266C2F" w14:paraId="6E97F4B4" w14:textId="77777777" w:rsidTr="007615BC">
        <w:trPr>
          <w:trHeight w:val="7789"/>
          <w:jc w:val="center"/>
        </w:trPr>
        <w:tc>
          <w:tcPr>
            <w:tcW w:w="5158" w:type="dxa"/>
          </w:tcPr>
          <w:p w14:paraId="1EA60AB5" w14:textId="7D7C8000" w:rsidR="00D435A1" w:rsidRPr="007615BC" w:rsidRDefault="00D435A1" w:rsidP="007615BC">
            <w:pPr>
              <w:numPr>
                <w:ilvl w:val="0"/>
                <w:numId w:val="1"/>
              </w:numPr>
              <w:tabs>
                <w:tab w:val="left" w:pos="464"/>
              </w:tabs>
              <w:spacing w:after="240"/>
              <w:jc w:val="both"/>
              <w:rPr>
                <w:rFonts w:ascii="Sylfaen" w:hAnsi="Sylfaen" w:cstheme="minorBidi"/>
                <w:b/>
                <w:sz w:val="21"/>
                <w:szCs w:val="21"/>
              </w:rPr>
            </w:pPr>
            <w:r w:rsidRPr="00330968">
              <w:rPr>
                <w:rFonts w:ascii="Sylfaen" w:hAnsi="Sylfaen" w:cstheme="minorBidi"/>
                <w:b/>
                <w:sz w:val="21"/>
                <w:szCs w:val="21"/>
              </w:rPr>
              <w:lastRenderedPageBreak/>
              <w:t>Sexual exploitation</w:t>
            </w:r>
          </w:p>
          <w:p w14:paraId="62F59453" w14:textId="77777777" w:rsidR="00D435A1" w:rsidRPr="00330968" w:rsidRDefault="00D435A1">
            <w:pPr>
              <w:numPr>
                <w:ilvl w:val="1"/>
                <w:numId w:val="1"/>
              </w:numPr>
              <w:tabs>
                <w:tab w:val="left" w:pos="319"/>
              </w:tabs>
              <w:ind w:left="0" w:firstLine="0"/>
              <w:jc w:val="both"/>
              <w:rPr>
                <w:rFonts w:ascii="Sylfaen" w:hAnsi="Sylfaen" w:cstheme="minorBidi"/>
                <w:sz w:val="21"/>
                <w:szCs w:val="21"/>
              </w:rPr>
            </w:pPr>
            <w:r w:rsidRPr="00330968">
              <w:rPr>
                <w:rFonts w:ascii="Sylfaen" w:hAnsi="Sylfaen" w:cstheme="minorBidi"/>
                <w:sz w:val="21"/>
                <w:szCs w:val="21"/>
              </w:rPr>
              <w:t>Sexual exploitation and sexual violence or abuse in any form are strictly prohibited.</w:t>
            </w:r>
          </w:p>
          <w:p w14:paraId="02481470" w14:textId="77777777" w:rsidR="00D435A1" w:rsidRPr="00330968" w:rsidRDefault="00D435A1" w:rsidP="00D435A1">
            <w:pPr>
              <w:pStyle w:val="Default"/>
              <w:jc w:val="both"/>
              <w:rPr>
                <w:rFonts w:cstheme="minorBidi"/>
                <w:color w:val="auto"/>
                <w:sz w:val="21"/>
                <w:szCs w:val="21"/>
                <w:lang w:val="en-GB" w:eastAsia="en-US"/>
              </w:rPr>
            </w:pPr>
          </w:p>
          <w:p w14:paraId="2244CFD3" w14:textId="77777777" w:rsidR="00D435A1" w:rsidRPr="00330968" w:rsidRDefault="00D435A1">
            <w:pPr>
              <w:numPr>
                <w:ilvl w:val="1"/>
                <w:numId w:val="1"/>
              </w:numPr>
              <w:tabs>
                <w:tab w:val="left" w:pos="319"/>
              </w:tabs>
              <w:ind w:left="0" w:firstLine="0"/>
              <w:jc w:val="both"/>
              <w:rPr>
                <w:rFonts w:ascii="Sylfaen" w:hAnsi="Sylfaen" w:cstheme="minorBidi"/>
                <w:sz w:val="21"/>
                <w:szCs w:val="21"/>
              </w:rPr>
            </w:pPr>
            <w:r w:rsidRPr="00330968">
              <w:rPr>
                <w:rFonts w:ascii="Sylfaen" w:hAnsi="Sylfaen" w:cstheme="minorBidi"/>
                <w:sz w:val="21"/>
                <w:szCs w:val="21"/>
              </w:rPr>
              <w:t>Each Party shall take all necessary measures to prevent and address all forms of sexual exploitation and sexual violence or abuse by its employees and volunteers.</w:t>
            </w:r>
          </w:p>
          <w:p w14:paraId="44E5A1E7" w14:textId="77777777" w:rsidR="00D435A1" w:rsidRPr="00330968" w:rsidRDefault="00D435A1" w:rsidP="00D435A1">
            <w:pPr>
              <w:pStyle w:val="Default"/>
              <w:jc w:val="both"/>
              <w:rPr>
                <w:rFonts w:cs="Times New Roman"/>
                <w:color w:val="auto"/>
                <w:sz w:val="21"/>
                <w:szCs w:val="21"/>
                <w:lang w:val="en-GB" w:eastAsia="en-US"/>
              </w:rPr>
            </w:pPr>
          </w:p>
          <w:p w14:paraId="3880FA01" w14:textId="77777777" w:rsidR="00D435A1" w:rsidRPr="00330968" w:rsidRDefault="00D435A1" w:rsidP="00D435A1">
            <w:pPr>
              <w:pStyle w:val="Default"/>
              <w:jc w:val="both"/>
              <w:rPr>
                <w:rFonts w:cs="Times New Roman"/>
                <w:color w:val="auto"/>
                <w:sz w:val="21"/>
                <w:szCs w:val="21"/>
                <w:lang w:val="en-GB" w:eastAsia="en-US"/>
              </w:rPr>
            </w:pPr>
          </w:p>
          <w:p w14:paraId="4703BF18" w14:textId="77777777" w:rsidR="00D435A1" w:rsidRPr="00330968" w:rsidRDefault="00D435A1">
            <w:pPr>
              <w:numPr>
                <w:ilvl w:val="1"/>
                <w:numId w:val="1"/>
              </w:numPr>
              <w:tabs>
                <w:tab w:val="left" w:pos="319"/>
              </w:tabs>
              <w:ind w:left="0" w:firstLine="0"/>
              <w:jc w:val="both"/>
              <w:rPr>
                <w:rFonts w:ascii="Sylfaen" w:hAnsi="Sylfaen" w:cstheme="minorBidi"/>
                <w:sz w:val="21"/>
                <w:szCs w:val="21"/>
              </w:rPr>
            </w:pPr>
            <w:r w:rsidRPr="00330968">
              <w:rPr>
                <w:rFonts w:ascii="Sylfaen" w:hAnsi="Sylfaen" w:cstheme="minorBidi"/>
                <w:sz w:val="21"/>
                <w:szCs w:val="21"/>
              </w:rPr>
              <w:t>The Parties shall notify the ICRC's Global Compliance Office (gva_globalcomplianceoffice@icrc.org) of any ongoing investigations with respect to sexual exploitation and sexual violence or abuse related to activities covered by the MoU, and annexes thereto, if any.</w:t>
            </w:r>
          </w:p>
          <w:p w14:paraId="75C6E78A" w14:textId="77777777" w:rsidR="00D435A1" w:rsidRPr="00330968" w:rsidRDefault="00D435A1" w:rsidP="00D435A1">
            <w:pPr>
              <w:pStyle w:val="Default"/>
              <w:rPr>
                <w:rFonts w:cs="Times New Roman"/>
                <w:color w:val="auto"/>
                <w:sz w:val="21"/>
                <w:szCs w:val="21"/>
                <w:lang w:val="en-GB" w:eastAsia="en-US"/>
              </w:rPr>
            </w:pPr>
          </w:p>
          <w:p w14:paraId="6AAD8195" w14:textId="77777777" w:rsidR="00D435A1" w:rsidRPr="00330968" w:rsidRDefault="00D435A1" w:rsidP="00D435A1">
            <w:pPr>
              <w:pStyle w:val="Default"/>
              <w:rPr>
                <w:rFonts w:cs="Times New Roman"/>
                <w:color w:val="auto"/>
                <w:sz w:val="21"/>
                <w:szCs w:val="21"/>
                <w:lang w:val="en-GB" w:eastAsia="en-US"/>
              </w:rPr>
            </w:pPr>
          </w:p>
          <w:p w14:paraId="1D511310" w14:textId="77777777" w:rsidR="00D435A1" w:rsidRPr="00330968" w:rsidRDefault="00D435A1" w:rsidP="00D435A1">
            <w:pPr>
              <w:tabs>
                <w:tab w:val="left" w:pos="464"/>
              </w:tabs>
              <w:rPr>
                <w:rFonts w:ascii="Sylfaen" w:hAnsi="Sylfaen"/>
                <w:sz w:val="21"/>
                <w:szCs w:val="21"/>
              </w:rPr>
            </w:pPr>
          </w:p>
          <w:p w14:paraId="3C4BEDC9" w14:textId="77777777" w:rsidR="00D435A1" w:rsidRPr="00330968" w:rsidRDefault="00D435A1">
            <w:pPr>
              <w:numPr>
                <w:ilvl w:val="1"/>
                <w:numId w:val="1"/>
              </w:numPr>
              <w:tabs>
                <w:tab w:val="left" w:pos="319"/>
              </w:tabs>
              <w:ind w:left="0" w:firstLine="0"/>
              <w:jc w:val="both"/>
              <w:rPr>
                <w:rFonts w:ascii="Sylfaen" w:hAnsi="Sylfaen" w:cstheme="minorBidi"/>
                <w:sz w:val="21"/>
                <w:szCs w:val="21"/>
              </w:rPr>
            </w:pPr>
            <w:r w:rsidRPr="00330968">
              <w:rPr>
                <w:rFonts w:ascii="Sylfaen" w:hAnsi="Sylfaen" w:cstheme="minorBidi"/>
                <w:sz w:val="21"/>
                <w:szCs w:val="21"/>
              </w:rPr>
              <w:t>Failure to take all necessary measures to prevent sexual exploitation and sexual violence or abuse, to investigate allegations of sexual exploitation and sexual violence or abuse, or to take corrective action if such allegations are substantiated shall constitute cause for immediate termination of the MoU.</w:t>
            </w:r>
          </w:p>
          <w:p w14:paraId="3B524BAA" w14:textId="6823E3A2" w:rsidR="00D435A1" w:rsidRPr="00330968" w:rsidRDefault="00D435A1" w:rsidP="00D435A1">
            <w:pPr>
              <w:tabs>
                <w:tab w:val="left" w:pos="464"/>
              </w:tabs>
              <w:jc w:val="both"/>
              <w:rPr>
                <w:rFonts w:ascii="Sylfaen" w:hAnsi="Sylfaen" w:cstheme="minorHAnsi"/>
                <w:sz w:val="21"/>
                <w:szCs w:val="21"/>
              </w:rPr>
            </w:pPr>
          </w:p>
        </w:tc>
        <w:tc>
          <w:tcPr>
            <w:tcW w:w="5161" w:type="dxa"/>
          </w:tcPr>
          <w:p w14:paraId="11C2E705" w14:textId="58F548E7" w:rsidR="00D435A1" w:rsidRPr="007615BC" w:rsidRDefault="00D435A1" w:rsidP="007615BC">
            <w:pPr>
              <w:numPr>
                <w:ilvl w:val="0"/>
                <w:numId w:val="2"/>
              </w:numPr>
              <w:spacing w:after="240"/>
              <w:jc w:val="both"/>
              <w:rPr>
                <w:rFonts w:ascii="Sylfaen" w:hAnsi="Sylfaen" w:cs="Arial"/>
                <w:b/>
                <w:bCs/>
                <w:sz w:val="21"/>
                <w:szCs w:val="21"/>
                <w:lang w:val="hy-AM"/>
              </w:rPr>
            </w:pPr>
            <w:r w:rsidRPr="00A07425">
              <w:rPr>
                <w:rFonts w:ascii="Sylfaen" w:hAnsi="Sylfaen" w:cs="Arial"/>
                <w:b/>
                <w:bCs/>
                <w:sz w:val="21"/>
                <w:szCs w:val="21"/>
                <w:lang w:val="hy-AM"/>
              </w:rPr>
              <w:t>Սեռական շահագործում</w:t>
            </w:r>
          </w:p>
          <w:p w14:paraId="7D25767E" w14:textId="77777777" w:rsidR="00D435A1" w:rsidRPr="00A07425" w:rsidRDefault="00D435A1">
            <w:pPr>
              <w:numPr>
                <w:ilvl w:val="1"/>
                <w:numId w:val="2"/>
              </w:numPr>
              <w:tabs>
                <w:tab w:val="left" w:pos="430"/>
              </w:tabs>
              <w:ind w:left="0" w:firstLine="0"/>
              <w:jc w:val="both"/>
              <w:rPr>
                <w:rFonts w:ascii="Sylfaen" w:hAnsi="Sylfaen"/>
                <w:sz w:val="21"/>
                <w:szCs w:val="21"/>
                <w:lang w:val="hy-AM"/>
              </w:rPr>
            </w:pPr>
            <w:r w:rsidRPr="00A07425">
              <w:rPr>
                <w:rFonts w:ascii="Sylfaen" w:hAnsi="Sylfaen"/>
                <w:sz w:val="21"/>
                <w:szCs w:val="21"/>
                <w:lang w:val="hy-AM"/>
              </w:rPr>
              <w:t>Սեռական շահագործումը և բռնությունը կամ ցանկացած տիպի սեռական չարաշահումը խստորեն արգելված են։</w:t>
            </w:r>
          </w:p>
          <w:p w14:paraId="213FAB26" w14:textId="77777777" w:rsidR="00D435A1" w:rsidRPr="00A07425" w:rsidRDefault="00D435A1">
            <w:pPr>
              <w:numPr>
                <w:ilvl w:val="1"/>
                <w:numId w:val="2"/>
              </w:numPr>
              <w:tabs>
                <w:tab w:val="left" w:pos="430"/>
              </w:tabs>
              <w:ind w:left="0" w:firstLine="0"/>
              <w:jc w:val="both"/>
              <w:rPr>
                <w:rFonts w:ascii="Sylfaen" w:hAnsi="Sylfaen"/>
                <w:sz w:val="21"/>
                <w:szCs w:val="21"/>
                <w:lang w:val="hy-AM"/>
              </w:rPr>
            </w:pPr>
            <w:r w:rsidRPr="00A07425">
              <w:rPr>
                <w:rFonts w:ascii="Sylfaen" w:hAnsi="Sylfaen"/>
                <w:sz w:val="21"/>
                <w:szCs w:val="21"/>
                <w:lang w:val="hy-AM"/>
              </w:rPr>
              <w:t xml:space="preserve">Յուրաքանչյուր կողմ պետք է ձեռնարկի բոլոր անհրաժեշտ միջոցները՝ իր աշխատակիցների և կամավորների կողմից սեռական շահագործման և սեռական բռնության կամ չարաշահումների բոլոր ձևերը կանխելու և դրանց դեմ պայքարելու համար: </w:t>
            </w:r>
          </w:p>
          <w:p w14:paraId="22958F86" w14:textId="77777777" w:rsidR="00D435A1" w:rsidRPr="00A07425" w:rsidRDefault="00D435A1">
            <w:pPr>
              <w:numPr>
                <w:ilvl w:val="1"/>
                <w:numId w:val="2"/>
              </w:numPr>
              <w:tabs>
                <w:tab w:val="left" w:pos="430"/>
              </w:tabs>
              <w:ind w:left="0" w:firstLine="0"/>
              <w:jc w:val="both"/>
              <w:rPr>
                <w:rFonts w:ascii="Sylfaen" w:hAnsi="Sylfaen"/>
                <w:sz w:val="21"/>
                <w:szCs w:val="21"/>
                <w:lang w:val="hy-AM"/>
              </w:rPr>
            </w:pPr>
            <w:r w:rsidRPr="00A07425">
              <w:rPr>
                <w:rFonts w:ascii="Sylfaen" w:hAnsi="Sylfaen"/>
                <w:sz w:val="21"/>
                <w:szCs w:val="21"/>
                <w:lang w:val="hy-AM"/>
              </w:rPr>
              <w:t xml:space="preserve">Կողմերը պետք է ծանուցեն ԿԽՄԿ Գլոբալ համապատասխանության գրասենյակին (gva_globalcomplianceoffice@icrc.org) սեռական շահագործման և սեռական բռնության կամ չարաշահման հետ կապված ցանկացած ընթացող հետաքննության մասին, որը կապված է Հուշագրով, ինչպես նաև դրա շրջանակներում կնքված ցանկացած ենթահամաձայնագրերով ընդգրկված գործունեության հետ: </w:t>
            </w:r>
          </w:p>
          <w:p w14:paraId="5F2D796B" w14:textId="6B1700B9" w:rsidR="00790DF6" w:rsidRPr="007615BC" w:rsidRDefault="00D435A1" w:rsidP="00790DF6">
            <w:pPr>
              <w:numPr>
                <w:ilvl w:val="1"/>
                <w:numId w:val="2"/>
              </w:numPr>
              <w:tabs>
                <w:tab w:val="left" w:pos="430"/>
              </w:tabs>
              <w:ind w:left="0" w:firstLine="0"/>
              <w:jc w:val="both"/>
              <w:rPr>
                <w:rFonts w:ascii="Sylfaen" w:hAnsi="Sylfaen"/>
                <w:sz w:val="21"/>
                <w:szCs w:val="21"/>
                <w:lang w:val="hy-AM"/>
              </w:rPr>
            </w:pPr>
            <w:r w:rsidRPr="00A07425">
              <w:rPr>
                <w:rFonts w:ascii="Sylfaen" w:hAnsi="Sylfaen"/>
                <w:sz w:val="21"/>
                <w:szCs w:val="21"/>
                <w:lang w:val="hy-AM"/>
              </w:rPr>
              <w:t>Սեռական շահագործումը և սեռական բռնությունը կամ չարաշահումը կանխելու համար անհրաժեշտ բոլոր միջոցները չձեռնարկելը, սեռական շահագործման և սեռական բռնության կամ չարաշահման մասին մեղադրանքները հետաքննելու կամ ուղղիչ գործողություններ չձեռնարկելը, եթե այդպիսի պնդումները հիմնավորված են, պետք է պատճառ հանդիսանան Հուշագրի անհապաղ դադարեցման համար:</w:t>
            </w:r>
          </w:p>
        </w:tc>
      </w:tr>
      <w:tr w:rsidR="00D435A1" w:rsidRPr="00266C2F" w14:paraId="6770F90A" w14:textId="77777777" w:rsidTr="009116BF">
        <w:trPr>
          <w:jc w:val="center"/>
        </w:trPr>
        <w:tc>
          <w:tcPr>
            <w:tcW w:w="5158" w:type="dxa"/>
          </w:tcPr>
          <w:p w14:paraId="53DC76D4" w14:textId="3BD3C4EF" w:rsidR="00D435A1" w:rsidRPr="007615BC" w:rsidRDefault="00D435A1" w:rsidP="007615BC">
            <w:pPr>
              <w:numPr>
                <w:ilvl w:val="0"/>
                <w:numId w:val="1"/>
              </w:numPr>
              <w:tabs>
                <w:tab w:val="left" w:pos="464"/>
              </w:tabs>
              <w:spacing w:after="240"/>
              <w:jc w:val="both"/>
              <w:rPr>
                <w:rFonts w:ascii="Sylfaen" w:hAnsi="Sylfaen" w:cstheme="minorBidi"/>
                <w:b/>
                <w:sz w:val="21"/>
                <w:szCs w:val="21"/>
              </w:rPr>
            </w:pPr>
            <w:r w:rsidRPr="00330968">
              <w:rPr>
                <w:rFonts w:ascii="Sylfaen" w:hAnsi="Sylfaen" w:cstheme="minorBidi"/>
                <w:b/>
                <w:sz w:val="21"/>
                <w:szCs w:val="21"/>
              </w:rPr>
              <w:t xml:space="preserve">Fraud </w:t>
            </w:r>
          </w:p>
          <w:p w14:paraId="4BC77FA0" w14:textId="360B9540" w:rsidR="00D435A1" w:rsidRPr="00330968" w:rsidRDefault="00D435A1">
            <w:pPr>
              <w:numPr>
                <w:ilvl w:val="1"/>
                <w:numId w:val="1"/>
              </w:numPr>
              <w:tabs>
                <w:tab w:val="left" w:pos="319"/>
              </w:tabs>
              <w:ind w:left="0" w:firstLine="0"/>
              <w:jc w:val="both"/>
              <w:rPr>
                <w:rFonts w:ascii="Sylfaen" w:hAnsi="Sylfaen" w:cs="Arial"/>
                <w:bCs/>
                <w:sz w:val="21"/>
                <w:szCs w:val="21"/>
              </w:rPr>
            </w:pPr>
            <w:r w:rsidRPr="00330968">
              <w:rPr>
                <w:rFonts w:ascii="Sylfaen" w:hAnsi="Sylfaen" w:cs="Arial"/>
                <w:bCs/>
                <w:sz w:val="21"/>
                <w:szCs w:val="21"/>
              </w:rPr>
              <w:t>Fraud and corruption in any form are strictly prohibited.</w:t>
            </w:r>
          </w:p>
          <w:p w14:paraId="3F780A72" w14:textId="75B502FA" w:rsidR="00D435A1" w:rsidRPr="00330968" w:rsidRDefault="00D435A1">
            <w:pPr>
              <w:numPr>
                <w:ilvl w:val="1"/>
                <w:numId w:val="1"/>
              </w:numPr>
              <w:tabs>
                <w:tab w:val="left" w:pos="319"/>
              </w:tabs>
              <w:ind w:left="0" w:firstLine="0"/>
              <w:jc w:val="both"/>
              <w:rPr>
                <w:rFonts w:ascii="Sylfaen" w:hAnsi="Sylfaen" w:cs="Arial"/>
                <w:bCs/>
                <w:sz w:val="21"/>
                <w:szCs w:val="21"/>
              </w:rPr>
            </w:pPr>
            <w:r w:rsidRPr="00330968">
              <w:rPr>
                <w:rFonts w:ascii="Sylfaen" w:hAnsi="Sylfaen" w:cs="Arial"/>
                <w:bCs/>
                <w:sz w:val="21"/>
                <w:szCs w:val="21"/>
              </w:rPr>
              <w:t xml:space="preserve">Each Party shall take all necessary measures to ensure that its respective members, staff and volunteers do not at any time: promise, offer, pay, cause to pay, accept or induce payment of, or take any action that could be considered as, a bribe; use their position in </w:t>
            </w:r>
            <w:r w:rsidRPr="00330968">
              <w:rPr>
                <w:rFonts w:ascii="Sylfaen" w:hAnsi="Sylfaen" w:cstheme="minorHAnsi"/>
                <w:bCs/>
                <w:color w:val="000000" w:themeColor="text1"/>
                <w:szCs w:val="21"/>
              </w:rPr>
              <w:t xml:space="preserve">the </w:t>
            </w:r>
            <w:r w:rsidR="007617B7">
              <w:rPr>
                <w:rFonts w:ascii="Sylfaen" w:hAnsi="Sylfaen" w:cstheme="minorHAnsi"/>
                <w:sz w:val="21"/>
                <w:szCs w:val="21"/>
              </w:rPr>
              <w:t>Staff</w:t>
            </w:r>
            <w:r w:rsidR="00787E26" w:rsidRPr="0067553E">
              <w:rPr>
                <w:rFonts w:ascii="Sylfaen" w:hAnsi="Sylfaen" w:cstheme="minorHAnsi"/>
                <w:sz w:val="21"/>
                <w:szCs w:val="21"/>
              </w:rPr>
              <w:t xml:space="preserve"> of </w:t>
            </w:r>
            <w:r w:rsidR="006C64E2">
              <w:rPr>
                <w:rFonts w:ascii="Sylfaen" w:hAnsi="Sylfaen" w:cstheme="minorHAnsi"/>
                <w:sz w:val="21"/>
                <w:szCs w:val="21"/>
              </w:rPr>
              <w:t>Geghark</w:t>
            </w:r>
            <w:r w:rsidR="006C64E2" w:rsidRPr="0067553E">
              <w:rPr>
                <w:rFonts w:ascii="Sylfaen" w:hAnsi="Sylfaen" w:cstheme="minorHAnsi"/>
                <w:sz w:val="21"/>
                <w:szCs w:val="21"/>
              </w:rPr>
              <w:t xml:space="preserve">unik </w:t>
            </w:r>
            <w:r w:rsidR="00787E26" w:rsidRPr="0067553E">
              <w:rPr>
                <w:rFonts w:ascii="Sylfaen" w:hAnsi="Sylfaen" w:cstheme="minorHAnsi"/>
                <w:sz w:val="21"/>
                <w:szCs w:val="21"/>
              </w:rPr>
              <w:t>Marz</w:t>
            </w:r>
            <w:r w:rsidR="007617B7">
              <w:rPr>
                <w:rFonts w:ascii="Sylfaen" w:hAnsi="Sylfaen" w:cstheme="minorHAnsi"/>
                <w:sz w:val="21"/>
                <w:szCs w:val="21"/>
              </w:rPr>
              <w:t>pet</w:t>
            </w:r>
            <w:r w:rsidR="00787E26" w:rsidRPr="00330968">
              <w:rPr>
                <w:rFonts w:ascii="Sylfaen" w:hAnsi="Sylfaen" w:cstheme="minorHAnsi"/>
                <w:sz w:val="21"/>
                <w:szCs w:val="21"/>
              </w:rPr>
              <w:t xml:space="preserve"> </w:t>
            </w:r>
            <w:r w:rsidRPr="00330968">
              <w:rPr>
                <w:rFonts w:ascii="Sylfaen" w:hAnsi="Sylfaen" w:cs="Arial"/>
                <w:bCs/>
                <w:sz w:val="21"/>
                <w:szCs w:val="21"/>
              </w:rPr>
              <w:t xml:space="preserve">or in the ICRC to obtain advantages or favors, such as gifts in cash or in kind, promises of gifts or any other advantage other than token presents in keeping with accepted custom, particularly in exchange for the assistance and/or protection provided by the </w:t>
            </w:r>
            <w:r w:rsidR="007617B7">
              <w:rPr>
                <w:rFonts w:ascii="Sylfaen" w:hAnsi="Sylfaen" w:cstheme="minorHAnsi"/>
                <w:sz w:val="21"/>
                <w:szCs w:val="21"/>
              </w:rPr>
              <w:t>Staff</w:t>
            </w:r>
            <w:r w:rsidR="007617B7" w:rsidRPr="0067553E">
              <w:rPr>
                <w:rFonts w:ascii="Sylfaen" w:hAnsi="Sylfaen" w:cstheme="minorHAnsi"/>
                <w:sz w:val="21"/>
                <w:szCs w:val="21"/>
              </w:rPr>
              <w:t xml:space="preserve"> of </w:t>
            </w:r>
            <w:r w:rsidR="007617B7">
              <w:rPr>
                <w:rFonts w:ascii="Sylfaen" w:hAnsi="Sylfaen" w:cstheme="minorHAnsi"/>
                <w:sz w:val="21"/>
                <w:szCs w:val="21"/>
              </w:rPr>
              <w:t>Geghark</w:t>
            </w:r>
            <w:r w:rsidR="007617B7" w:rsidRPr="0067553E">
              <w:rPr>
                <w:rFonts w:ascii="Sylfaen" w:hAnsi="Sylfaen" w:cstheme="minorHAnsi"/>
                <w:sz w:val="21"/>
                <w:szCs w:val="21"/>
              </w:rPr>
              <w:t>unik Marz</w:t>
            </w:r>
            <w:r w:rsidR="007617B7">
              <w:rPr>
                <w:rFonts w:ascii="Sylfaen" w:hAnsi="Sylfaen" w:cstheme="minorHAnsi"/>
                <w:sz w:val="21"/>
                <w:szCs w:val="21"/>
              </w:rPr>
              <w:t>pet</w:t>
            </w:r>
            <w:r w:rsidR="007617B7" w:rsidRPr="00330968">
              <w:rPr>
                <w:rFonts w:ascii="Sylfaen" w:hAnsi="Sylfaen" w:cstheme="minorHAnsi"/>
                <w:sz w:val="21"/>
                <w:szCs w:val="21"/>
              </w:rPr>
              <w:t xml:space="preserve"> </w:t>
            </w:r>
            <w:r w:rsidRPr="00330968">
              <w:rPr>
                <w:rFonts w:ascii="Sylfaen" w:hAnsi="Sylfaen" w:cs="Arial"/>
                <w:bCs/>
                <w:sz w:val="21"/>
                <w:szCs w:val="21"/>
              </w:rPr>
              <w:t>or the ICRC.</w:t>
            </w:r>
          </w:p>
          <w:p w14:paraId="7B3591C6" w14:textId="77777777" w:rsidR="00D435A1" w:rsidRPr="00330968" w:rsidRDefault="00D435A1" w:rsidP="00D435A1">
            <w:pPr>
              <w:rPr>
                <w:rFonts w:ascii="Sylfaen" w:hAnsi="Sylfaen" w:cs="Arial"/>
                <w:bCs/>
                <w:sz w:val="21"/>
                <w:szCs w:val="21"/>
              </w:rPr>
            </w:pPr>
          </w:p>
          <w:p w14:paraId="51265B61" w14:textId="77777777" w:rsidR="00D435A1" w:rsidRPr="00330968" w:rsidRDefault="00D435A1" w:rsidP="00D435A1">
            <w:pPr>
              <w:rPr>
                <w:rFonts w:ascii="Sylfaen" w:hAnsi="Sylfaen" w:cs="Arial"/>
                <w:bCs/>
                <w:sz w:val="21"/>
                <w:szCs w:val="21"/>
              </w:rPr>
            </w:pPr>
          </w:p>
          <w:p w14:paraId="478C7B38" w14:textId="77777777" w:rsidR="00D435A1" w:rsidRPr="00330968" w:rsidRDefault="00D435A1" w:rsidP="00D435A1">
            <w:pPr>
              <w:rPr>
                <w:rFonts w:ascii="Sylfaen" w:hAnsi="Sylfaen" w:cs="Arial"/>
                <w:bCs/>
                <w:sz w:val="21"/>
                <w:szCs w:val="21"/>
              </w:rPr>
            </w:pPr>
          </w:p>
          <w:p w14:paraId="735FEB28" w14:textId="673FA07E" w:rsidR="00D435A1" w:rsidRDefault="00D435A1" w:rsidP="00D435A1">
            <w:pPr>
              <w:rPr>
                <w:rFonts w:ascii="Sylfaen" w:hAnsi="Sylfaen" w:cs="Arial"/>
                <w:bCs/>
                <w:sz w:val="21"/>
                <w:szCs w:val="21"/>
              </w:rPr>
            </w:pPr>
          </w:p>
          <w:p w14:paraId="0EFCFC82" w14:textId="315D4A55" w:rsidR="001C141D" w:rsidRDefault="001C141D" w:rsidP="00D435A1">
            <w:pPr>
              <w:rPr>
                <w:rFonts w:ascii="Sylfaen" w:hAnsi="Sylfaen" w:cs="Arial"/>
                <w:bCs/>
                <w:sz w:val="21"/>
                <w:szCs w:val="21"/>
              </w:rPr>
            </w:pPr>
          </w:p>
          <w:p w14:paraId="62F977F8" w14:textId="73CDF500" w:rsidR="001C141D" w:rsidRDefault="001C141D" w:rsidP="00D435A1">
            <w:pPr>
              <w:rPr>
                <w:rFonts w:ascii="Sylfaen" w:hAnsi="Sylfaen" w:cs="Arial"/>
                <w:bCs/>
                <w:sz w:val="21"/>
                <w:szCs w:val="21"/>
              </w:rPr>
            </w:pPr>
          </w:p>
          <w:p w14:paraId="3F3CEF12" w14:textId="77777777" w:rsidR="007617B7" w:rsidRDefault="007617B7" w:rsidP="00D435A1">
            <w:pPr>
              <w:rPr>
                <w:rFonts w:ascii="Sylfaen" w:hAnsi="Sylfaen" w:cs="Arial"/>
                <w:bCs/>
                <w:sz w:val="21"/>
                <w:szCs w:val="21"/>
              </w:rPr>
            </w:pPr>
          </w:p>
          <w:p w14:paraId="610CFFEA" w14:textId="77777777" w:rsidR="00D435A1" w:rsidRPr="00330968" w:rsidRDefault="00D435A1">
            <w:pPr>
              <w:numPr>
                <w:ilvl w:val="1"/>
                <w:numId w:val="1"/>
              </w:numPr>
              <w:tabs>
                <w:tab w:val="left" w:pos="319"/>
              </w:tabs>
              <w:ind w:left="0" w:firstLine="0"/>
              <w:jc w:val="both"/>
              <w:rPr>
                <w:rFonts w:ascii="Sylfaen" w:hAnsi="Sylfaen" w:cs="Arial"/>
                <w:bCs/>
                <w:sz w:val="21"/>
                <w:szCs w:val="21"/>
              </w:rPr>
            </w:pPr>
            <w:r w:rsidRPr="00330968">
              <w:rPr>
                <w:rFonts w:ascii="Sylfaen" w:hAnsi="Sylfaen" w:cs="Arial"/>
                <w:bCs/>
                <w:sz w:val="21"/>
                <w:szCs w:val="21"/>
              </w:rPr>
              <w:t xml:space="preserve">Each Party shall take all possible measures to prevent and effectively address all forms of fraud and corruption by its respective members, staff and volunteers, as well as by their agents, suppliers, contractors and subcontractors </w:t>
            </w:r>
            <w:r w:rsidRPr="00330968">
              <w:rPr>
                <w:rFonts w:ascii="Sylfaen" w:hAnsi="Sylfaen" w:cs="Arial"/>
                <w:bCs/>
                <w:sz w:val="21"/>
                <w:szCs w:val="21"/>
              </w:rPr>
              <w:lastRenderedPageBreak/>
              <w:t>engaged in the implementation and performance of the MoU, or its annexes, if any.</w:t>
            </w:r>
          </w:p>
          <w:p w14:paraId="4AC28E25" w14:textId="77777777" w:rsidR="00D435A1" w:rsidRPr="00330968" w:rsidRDefault="00D435A1" w:rsidP="00D435A1">
            <w:pPr>
              <w:rPr>
                <w:rFonts w:ascii="Sylfaen" w:hAnsi="Sylfaen" w:cstheme="minorHAnsi"/>
                <w:sz w:val="21"/>
                <w:szCs w:val="21"/>
              </w:rPr>
            </w:pPr>
          </w:p>
          <w:p w14:paraId="24D40EFD" w14:textId="77777777" w:rsidR="00D435A1" w:rsidRPr="00330968" w:rsidRDefault="00D435A1" w:rsidP="00D435A1">
            <w:pPr>
              <w:jc w:val="both"/>
              <w:rPr>
                <w:rFonts w:ascii="Sylfaen" w:hAnsi="Sylfaen" w:cs="Arial"/>
                <w:bCs/>
                <w:sz w:val="21"/>
                <w:szCs w:val="21"/>
              </w:rPr>
            </w:pPr>
          </w:p>
          <w:p w14:paraId="764FC8D0" w14:textId="72BDCEDF" w:rsidR="00D435A1" w:rsidRDefault="00D435A1" w:rsidP="00D435A1">
            <w:pPr>
              <w:jc w:val="both"/>
              <w:rPr>
                <w:rFonts w:ascii="Sylfaen" w:hAnsi="Sylfaen" w:cs="Arial"/>
                <w:bCs/>
                <w:sz w:val="21"/>
                <w:szCs w:val="21"/>
              </w:rPr>
            </w:pPr>
          </w:p>
          <w:p w14:paraId="76B648EE" w14:textId="7E9A991D" w:rsidR="001C141D" w:rsidRDefault="001C141D" w:rsidP="00D435A1">
            <w:pPr>
              <w:jc w:val="both"/>
              <w:rPr>
                <w:rFonts w:ascii="Sylfaen" w:hAnsi="Sylfaen" w:cs="Arial"/>
                <w:bCs/>
                <w:sz w:val="21"/>
                <w:szCs w:val="21"/>
              </w:rPr>
            </w:pPr>
          </w:p>
          <w:p w14:paraId="0BF0F5D5" w14:textId="77777777" w:rsidR="007615BC" w:rsidRDefault="007615BC" w:rsidP="00D435A1">
            <w:pPr>
              <w:jc w:val="both"/>
              <w:rPr>
                <w:rFonts w:ascii="Sylfaen" w:hAnsi="Sylfaen" w:cs="Arial"/>
                <w:bCs/>
                <w:sz w:val="21"/>
                <w:szCs w:val="21"/>
              </w:rPr>
            </w:pPr>
          </w:p>
          <w:p w14:paraId="36DAF6EC" w14:textId="6894C397" w:rsidR="00D435A1" w:rsidRPr="00330968" w:rsidRDefault="00D435A1">
            <w:pPr>
              <w:numPr>
                <w:ilvl w:val="1"/>
                <w:numId w:val="1"/>
              </w:numPr>
              <w:tabs>
                <w:tab w:val="left" w:pos="319"/>
              </w:tabs>
              <w:ind w:left="0" w:firstLine="0"/>
              <w:jc w:val="both"/>
              <w:rPr>
                <w:rFonts w:ascii="Sylfaen" w:hAnsi="Sylfaen" w:cstheme="minorHAnsi"/>
                <w:bCs/>
                <w:sz w:val="21"/>
                <w:szCs w:val="21"/>
              </w:rPr>
            </w:pPr>
            <w:r w:rsidRPr="00330968">
              <w:rPr>
                <w:rFonts w:ascii="Sylfaen" w:hAnsi="Sylfaen" w:cs="Arial"/>
                <w:bCs/>
                <w:sz w:val="21"/>
                <w:szCs w:val="21"/>
              </w:rPr>
              <w:t xml:space="preserve">The </w:t>
            </w:r>
            <w:r w:rsidR="007617B7">
              <w:rPr>
                <w:rFonts w:ascii="Sylfaen" w:hAnsi="Sylfaen" w:cstheme="minorHAnsi"/>
                <w:sz w:val="21"/>
                <w:szCs w:val="21"/>
              </w:rPr>
              <w:t>Staff</w:t>
            </w:r>
            <w:r w:rsidR="007617B7" w:rsidRPr="0067553E">
              <w:rPr>
                <w:rFonts w:ascii="Sylfaen" w:hAnsi="Sylfaen" w:cstheme="minorHAnsi"/>
                <w:sz w:val="21"/>
                <w:szCs w:val="21"/>
              </w:rPr>
              <w:t xml:space="preserve"> of </w:t>
            </w:r>
            <w:r w:rsidR="007617B7">
              <w:rPr>
                <w:rFonts w:ascii="Sylfaen" w:hAnsi="Sylfaen" w:cstheme="minorHAnsi"/>
                <w:sz w:val="21"/>
                <w:szCs w:val="21"/>
              </w:rPr>
              <w:t>Geghark</w:t>
            </w:r>
            <w:r w:rsidR="007617B7" w:rsidRPr="0067553E">
              <w:rPr>
                <w:rFonts w:ascii="Sylfaen" w:hAnsi="Sylfaen" w:cstheme="minorHAnsi"/>
                <w:sz w:val="21"/>
                <w:szCs w:val="21"/>
              </w:rPr>
              <w:t>unik Marz</w:t>
            </w:r>
            <w:r w:rsidR="007617B7">
              <w:rPr>
                <w:rFonts w:ascii="Sylfaen" w:hAnsi="Sylfaen" w:cstheme="minorHAnsi"/>
                <w:sz w:val="21"/>
                <w:szCs w:val="21"/>
              </w:rPr>
              <w:t>pet</w:t>
            </w:r>
            <w:r w:rsidR="007617B7" w:rsidRPr="00330968">
              <w:rPr>
                <w:rFonts w:ascii="Sylfaen" w:hAnsi="Sylfaen" w:cstheme="minorHAnsi"/>
                <w:sz w:val="21"/>
                <w:szCs w:val="21"/>
              </w:rPr>
              <w:t xml:space="preserve"> </w:t>
            </w:r>
            <w:r w:rsidRPr="00330968">
              <w:rPr>
                <w:rFonts w:ascii="Sylfaen" w:hAnsi="Sylfaen" w:cs="Arial"/>
                <w:bCs/>
                <w:sz w:val="21"/>
                <w:szCs w:val="21"/>
              </w:rPr>
              <w:t xml:space="preserve">shall immediately report to the ICRC any allegation of fraudulent activity or any misconduct related to the funds, goods or services provided by the ICRC under the MoU, using one of any reporting means available, including by notifying the ICRC's Global Compliance Office </w:t>
            </w:r>
            <w:r w:rsidRPr="00330968">
              <w:rPr>
                <w:rFonts w:ascii="Sylfaen" w:hAnsi="Sylfaen" w:cs="Arial"/>
                <w:bCs/>
              </w:rPr>
              <w:t xml:space="preserve">(gva_globalcomplianceoffice@icrc.org) </w:t>
            </w:r>
            <w:r w:rsidRPr="00330968">
              <w:rPr>
                <w:rFonts w:ascii="Sylfaen" w:hAnsi="Sylfaen" w:cs="Arial"/>
                <w:bCs/>
                <w:sz w:val="21"/>
                <w:szCs w:val="21"/>
              </w:rPr>
              <w:t xml:space="preserve">or through the Integrity Line platform </w:t>
            </w:r>
            <w:r w:rsidRPr="00330968">
              <w:rPr>
                <w:rFonts w:ascii="Sylfaen" w:hAnsi="Sylfaen"/>
              </w:rPr>
              <w:t>(icrc.integrityplatform.org)</w:t>
            </w:r>
            <w:r w:rsidRPr="00330968">
              <w:rPr>
                <w:rFonts w:ascii="Sylfaen" w:hAnsi="Sylfaen" w:cs="Arial"/>
                <w:bCs/>
                <w:sz w:val="21"/>
                <w:szCs w:val="21"/>
              </w:rPr>
              <w:t xml:space="preserve">. The </w:t>
            </w:r>
            <w:r w:rsidR="007617B7">
              <w:rPr>
                <w:rFonts w:ascii="Sylfaen" w:hAnsi="Sylfaen" w:cstheme="minorHAnsi"/>
                <w:sz w:val="21"/>
                <w:szCs w:val="21"/>
              </w:rPr>
              <w:t>Staff</w:t>
            </w:r>
            <w:r w:rsidR="007617B7" w:rsidRPr="0067553E">
              <w:rPr>
                <w:rFonts w:ascii="Sylfaen" w:hAnsi="Sylfaen" w:cstheme="minorHAnsi"/>
                <w:sz w:val="21"/>
                <w:szCs w:val="21"/>
              </w:rPr>
              <w:t xml:space="preserve"> of </w:t>
            </w:r>
            <w:r w:rsidR="007617B7">
              <w:rPr>
                <w:rFonts w:ascii="Sylfaen" w:hAnsi="Sylfaen" w:cstheme="minorHAnsi"/>
                <w:sz w:val="21"/>
                <w:szCs w:val="21"/>
              </w:rPr>
              <w:t>Geghark</w:t>
            </w:r>
            <w:r w:rsidR="007617B7" w:rsidRPr="0067553E">
              <w:rPr>
                <w:rFonts w:ascii="Sylfaen" w:hAnsi="Sylfaen" w:cstheme="minorHAnsi"/>
                <w:sz w:val="21"/>
                <w:szCs w:val="21"/>
              </w:rPr>
              <w:t>unik Marz</w:t>
            </w:r>
            <w:r w:rsidR="007617B7">
              <w:rPr>
                <w:rFonts w:ascii="Sylfaen" w:hAnsi="Sylfaen" w:cstheme="minorHAnsi"/>
                <w:sz w:val="21"/>
                <w:szCs w:val="21"/>
              </w:rPr>
              <w:t>pet</w:t>
            </w:r>
            <w:r w:rsidR="007617B7" w:rsidRPr="00330968">
              <w:rPr>
                <w:rFonts w:ascii="Sylfaen" w:hAnsi="Sylfaen" w:cstheme="minorHAnsi"/>
                <w:sz w:val="21"/>
                <w:szCs w:val="21"/>
              </w:rPr>
              <w:t xml:space="preserve"> </w:t>
            </w:r>
            <w:r w:rsidRPr="00330968">
              <w:rPr>
                <w:rFonts w:ascii="Sylfaen" w:hAnsi="Sylfaen" w:cs="Arial"/>
                <w:bCs/>
                <w:sz w:val="21"/>
                <w:szCs w:val="21"/>
              </w:rPr>
              <w:t>commits to cooperate with auditors and investigators from the ICRC or appointed by the ICRC in response to any alleged misconduct. Failure by the Parties to comply with any of their obligations under this article, including any material omission or misrepresentation of information by the Parties in relation to allegations of, or demonstrated, fraud and corruption, may constitute cause for immediate termination of the MoU.</w:t>
            </w:r>
          </w:p>
        </w:tc>
        <w:tc>
          <w:tcPr>
            <w:tcW w:w="5161" w:type="dxa"/>
          </w:tcPr>
          <w:p w14:paraId="17BBAE9A" w14:textId="4366A936" w:rsidR="00D435A1" w:rsidRPr="007615BC" w:rsidRDefault="00D435A1" w:rsidP="007615BC">
            <w:pPr>
              <w:numPr>
                <w:ilvl w:val="0"/>
                <w:numId w:val="2"/>
              </w:numPr>
              <w:spacing w:after="240"/>
              <w:jc w:val="both"/>
              <w:rPr>
                <w:rFonts w:ascii="Sylfaen" w:hAnsi="Sylfaen"/>
                <w:b/>
                <w:bCs/>
                <w:sz w:val="21"/>
                <w:szCs w:val="21"/>
                <w:lang w:val="hy-AM"/>
              </w:rPr>
            </w:pPr>
            <w:r w:rsidRPr="00164F10">
              <w:rPr>
                <w:rFonts w:ascii="Sylfaen" w:hAnsi="Sylfaen"/>
                <w:b/>
                <w:bCs/>
                <w:sz w:val="21"/>
                <w:szCs w:val="21"/>
                <w:lang w:val="hy-AM"/>
              </w:rPr>
              <w:lastRenderedPageBreak/>
              <w:t xml:space="preserve">Խարդախություն </w:t>
            </w:r>
          </w:p>
          <w:p w14:paraId="162612EE" w14:textId="77777777" w:rsidR="00D435A1" w:rsidRPr="004B14F5" w:rsidRDefault="00D435A1">
            <w:pPr>
              <w:numPr>
                <w:ilvl w:val="1"/>
                <w:numId w:val="2"/>
              </w:numPr>
              <w:tabs>
                <w:tab w:val="left" w:pos="430"/>
              </w:tabs>
              <w:ind w:left="0" w:firstLine="0"/>
              <w:jc w:val="both"/>
              <w:rPr>
                <w:rFonts w:ascii="Sylfaen" w:hAnsi="Sylfaen"/>
                <w:sz w:val="21"/>
                <w:szCs w:val="21"/>
                <w:lang w:val="hy-AM"/>
              </w:rPr>
            </w:pPr>
            <w:r w:rsidRPr="004B14F5">
              <w:rPr>
                <w:rFonts w:ascii="Sylfaen" w:hAnsi="Sylfaen"/>
                <w:sz w:val="21"/>
                <w:szCs w:val="21"/>
                <w:lang w:val="hy-AM"/>
              </w:rPr>
              <w:t xml:space="preserve">Խարդախությունն ու կոռուպցիան ցանկացած ձևով խստիվ արգելված են։ </w:t>
            </w:r>
          </w:p>
          <w:p w14:paraId="4DB0E4CA" w14:textId="2A32E6E8" w:rsidR="00D435A1" w:rsidRDefault="00D435A1">
            <w:pPr>
              <w:numPr>
                <w:ilvl w:val="1"/>
                <w:numId w:val="2"/>
              </w:numPr>
              <w:tabs>
                <w:tab w:val="left" w:pos="430"/>
              </w:tabs>
              <w:ind w:left="0" w:firstLine="0"/>
              <w:jc w:val="both"/>
              <w:rPr>
                <w:rFonts w:ascii="Sylfaen" w:hAnsi="Sylfaen"/>
                <w:sz w:val="21"/>
                <w:szCs w:val="21"/>
                <w:lang w:val="hy-AM"/>
              </w:rPr>
            </w:pPr>
            <w:r w:rsidRPr="004B14F5">
              <w:rPr>
                <w:rFonts w:ascii="Sylfaen" w:hAnsi="Sylfaen"/>
                <w:sz w:val="21"/>
                <w:szCs w:val="21"/>
                <w:lang w:val="hy-AM"/>
              </w:rPr>
              <w:t>Յուրաքանչյուր կողմ պետք է ձեռնարկի բոլոր անհրաժեշտ միջոցները ապահովելու համար, որ իր համապատասխան անդամները, անձնակազմը և կամավորները ոչ մի պահի չեն խոստանում, առաջարկում, վճարում, ընդունում կաշառք, դրդում կաշառք տալու կամ կատարում որևէ գործողություն, որը կարող է ընկալվել որպես կաշառք; օգտագործում</w:t>
            </w:r>
            <w:r w:rsidRPr="006F1A43">
              <w:rPr>
                <w:rFonts w:ascii="Sylfaen" w:hAnsi="Sylfaen"/>
                <w:sz w:val="21"/>
                <w:szCs w:val="21"/>
                <w:lang w:val="hy-AM"/>
              </w:rPr>
              <w:t xml:space="preserve"> </w:t>
            </w:r>
            <w:r w:rsidR="00896DD6">
              <w:rPr>
                <w:rFonts w:ascii="Sylfaen" w:hAnsi="Sylfaen"/>
                <w:sz w:val="21"/>
                <w:szCs w:val="21"/>
                <w:lang w:val="hy-AM"/>
              </w:rPr>
              <w:t xml:space="preserve">ՀՀ </w:t>
            </w:r>
            <w:r w:rsidR="007617B7" w:rsidRPr="00F02DB5">
              <w:rPr>
                <w:rFonts w:ascii="Sylfaen" w:hAnsi="Sylfaen" w:cs="Arial"/>
                <w:sz w:val="21"/>
                <w:szCs w:val="21"/>
                <w:lang w:val="hy-AM"/>
              </w:rPr>
              <w:t>Գեղարքունիքի մարզպետի աշխատակազմ</w:t>
            </w:r>
            <w:r w:rsidR="007617B7">
              <w:rPr>
                <w:rFonts w:ascii="Sylfaen" w:hAnsi="Sylfaen" w:cs="Arial"/>
                <w:sz w:val="21"/>
                <w:szCs w:val="21"/>
                <w:lang w:val="hy-AM"/>
              </w:rPr>
              <w:t>ում</w:t>
            </w:r>
            <w:r w:rsidR="00896DD6">
              <w:rPr>
                <w:rFonts w:ascii="Sylfaen" w:hAnsi="Sylfaen" w:cs="Arial"/>
                <w:sz w:val="21"/>
                <w:szCs w:val="21"/>
                <w:lang w:val="hy-AM"/>
              </w:rPr>
              <w:t>, ՀՀ Գեղարքունիքի մարզի Վարդենիսի համայնքապետարանում</w:t>
            </w:r>
            <w:r w:rsidR="007617B7" w:rsidRPr="00F02DB5">
              <w:rPr>
                <w:rFonts w:ascii="Sylfaen" w:hAnsi="Sylfaen" w:cs="Arial"/>
                <w:sz w:val="21"/>
                <w:szCs w:val="21"/>
                <w:lang w:val="hy-AM"/>
              </w:rPr>
              <w:t xml:space="preserve"> </w:t>
            </w:r>
            <w:r w:rsidRPr="004B14F5">
              <w:rPr>
                <w:rFonts w:ascii="Sylfaen" w:hAnsi="Sylfaen"/>
                <w:sz w:val="21"/>
                <w:szCs w:val="21"/>
                <w:lang w:val="hy-AM"/>
              </w:rPr>
              <w:t>կամ ԿԽՄԿ-ում իրենց դիրք</w:t>
            </w:r>
            <w:r>
              <w:rPr>
                <w:rFonts w:ascii="Sylfaen" w:hAnsi="Sylfaen"/>
                <w:sz w:val="21"/>
                <w:szCs w:val="21"/>
                <w:lang w:val="hy-AM"/>
              </w:rPr>
              <w:t>ն</w:t>
            </w:r>
            <w:r w:rsidRPr="004B14F5">
              <w:rPr>
                <w:rFonts w:ascii="Sylfaen" w:hAnsi="Sylfaen"/>
                <w:sz w:val="21"/>
                <w:szCs w:val="21"/>
                <w:lang w:val="hy-AM"/>
              </w:rPr>
              <w:t xml:space="preserve"> առավելություններ կամ բարիքներ ձեռք բերելու համար, ինչպիսիք են՝ կանխիկ կամ նյութական նվերներ, նվերների խոստումներ կամ այլ առավելություններ, բացառությամբ խորհրդանշական նվերների՝ համաձայն ընդունված սովորույթների, մասնավորապես՝ աջակցության և/կամ պաշտպանության դիմաց տրամադրված </w:t>
            </w:r>
            <w:r w:rsidR="0004691D">
              <w:rPr>
                <w:rFonts w:ascii="Sylfaen" w:hAnsi="Sylfaen"/>
                <w:sz w:val="21"/>
                <w:szCs w:val="21"/>
                <w:lang w:val="hy-AM"/>
              </w:rPr>
              <w:t xml:space="preserve">                              ՀՀ </w:t>
            </w:r>
            <w:r w:rsidR="007617B7" w:rsidRPr="007617B7">
              <w:rPr>
                <w:rFonts w:ascii="Sylfaen" w:hAnsi="Sylfaen" w:cstheme="minorHAnsi"/>
                <w:color w:val="000000" w:themeColor="text1"/>
                <w:sz w:val="21"/>
                <w:szCs w:val="21"/>
                <w:lang w:val="hy-AM"/>
              </w:rPr>
              <w:t>Գեղարքունիքի մարզպետի աշխատակազմի</w:t>
            </w:r>
            <w:r w:rsidR="0004691D">
              <w:rPr>
                <w:rFonts w:ascii="Sylfaen" w:hAnsi="Sylfaen" w:cstheme="minorHAnsi"/>
                <w:color w:val="000000" w:themeColor="text1"/>
                <w:sz w:val="21"/>
                <w:szCs w:val="21"/>
                <w:lang w:val="hy-AM"/>
              </w:rPr>
              <w:t xml:space="preserve">,                     </w:t>
            </w:r>
            <w:r w:rsidR="0004691D">
              <w:rPr>
                <w:rFonts w:ascii="Sylfaen" w:hAnsi="Sylfaen" w:cs="Arial"/>
                <w:sz w:val="21"/>
                <w:szCs w:val="21"/>
                <w:lang w:val="hy-AM"/>
              </w:rPr>
              <w:t>ՀՀ Գեղարքունիքի մարզի Վարդենիսի համայնքապետարանի</w:t>
            </w:r>
            <w:r w:rsidR="007617B7" w:rsidRPr="007617B7">
              <w:rPr>
                <w:rFonts w:ascii="Sylfaen" w:hAnsi="Sylfaen" w:cstheme="minorHAnsi"/>
                <w:color w:val="000000" w:themeColor="text1"/>
                <w:sz w:val="21"/>
                <w:szCs w:val="21"/>
                <w:lang w:val="hy-AM"/>
              </w:rPr>
              <w:t xml:space="preserve"> </w:t>
            </w:r>
            <w:r w:rsidRPr="004B14F5">
              <w:rPr>
                <w:rFonts w:ascii="Sylfaen" w:hAnsi="Sylfaen"/>
                <w:sz w:val="21"/>
                <w:szCs w:val="21"/>
                <w:lang w:val="hy-AM"/>
              </w:rPr>
              <w:t>կամ ԿԽՄԿ-ի կողմից:</w:t>
            </w:r>
          </w:p>
          <w:p w14:paraId="1645F94B" w14:textId="0C9AA53B" w:rsidR="00D435A1" w:rsidRDefault="00D435A1">
            <w:pPr>
              <w:numPr>
                <w:ilvl w:val="1"/>
                <w:numId w:val="2"/>
              </w:numPr>
              <w:tabs>
                <w:tab w:val="left" w:pos="430"/>
              </w:tabs>
              <w:ind w:left="0" w:firstLine="0"/>
              <w:jc w:val="both"/>
              <w:rPr>
                <w:rFonts w:ascii="Sylfaen" w:hAnsi="Sylfaen"/>
                <w:sz w:val="21"/>
                <w:szCs w:val="21"/>
                <w:lang w:val="hy-AM"/>
              </w:rPr>
            </w:pPr>
            <w:r w:rsidRPr="002578DD">
              <w:rPr>
                <w:rFonts w:ascii="Sylfaen" w:hAnsi="Sylfaen"/>
                <w:sz w:val="21"/>
                <w:szCs w:val="21"/>
                <w:lang w:val="hy-AM"/>
              </w:rPr>
              <w:lastRenderedPageBreak/>
              <w:t>Յուրաքանչյուր կողմ պետք է ձեռնարկի բոլոր անհրաժեշտ միջոցները՝ կանխելու</w:t>
            </w:r>
            <w:r w:rsidRPr="001211BA">
              <w:rPr>
                <w:rFonts w:ascii="Sylfaen" w:hAnsi="Sylfaen"/>
                <w:sz w:val="21"/>
                <w:szCs w:val="21"/>
                <w:lang w:val="hy-AM"/>
              </w:rPr>
              <w:t xml:space="preserve"> </w:t>
            </w:r>
            <w:r>
              <w:rPr>
                <w:rFonts w:ascii="Sylfaen" w:hAnsi="Sylfaen"/>
                <w:sz w:val="21"/>
                <w:szCs w:val="21"/>
                <w:lang w:val="hy-AM"/>
              </w:rPr>
              <w:t>և արդյունավետորեն արձագանքելու</w:t>
            </w:r>
            <w:r w:rsidRPr="002578DD">
              <w:rPr>
                <w:rFonts w:ascii="Sylfaen" w:hAnsi="Sylfaen"/>
                <w:sz w:val="21"/>
                <w:szCs w:val="21"/>
                <w:lang w:val="hy-AM"/>
              </w:rPr>
              <w:t xml:space="preserve"> իր համապատասխան անդամների, անձնակազմի կամ կամավորների</w:t>
            </w:r>
            <w:r>
              <w:rPr>
                <w:rFonts w:ascii="Sylfaen" w:hAnsi="Sylfaen"/>
                <w:sz w:val="21"/>
                <w:szCs w:val="21"/>
                <w:lang w:val="hy-AM"/>
              </w:rPr>
              <w:t>, ինչպես նաև սույն Հուշագրով կամ դրա հավելվածներով նախատեսված աշխատանքներում ներգրավված գործակալների, մատակարարների, կապալառուների և ենթակապալառուների</w:t>
            </w:r>
            <w:r w:rsidRPr="002578DD">
              <w:rPr>
                <w:rFonts w:ascii="Sylfaen" w:hAnsi="Sylfaen"/>
                <w:sz w:val="21"/>
                <w:szCs w:val="21"/>
                <w:lang w:val="hy-AM"/>
              </w:rPr>
              <w:t xml:space="preserve"> կողմից կաշառք</w:t>
            </w:r>
            <w:r>
              <w:rPr>
                <w:rFonts w:ascii="Sylfaen" w:hAnsi="Sylfaen"/>
                <w:sz w:val="21"/>
                <w:szCs w:val="21"/>
                <w:lang w:val="hy-AM"/>
              </w:rPr>
              <w:t>ի կամ խարդախության՝ ցանկացած դրսևորմամբ դեպքերին, եթե այդպիսիք առկա են։</w:t>
            </w:r>
          </w:p>
          <w:p w14:paraId="70201AC5" w14:textId="19BBD3BB" w:rsidR="00D435A1" w:rsidRDefault="00352A27">
            <w:pPr>
              <w:numPr>
                <w:ilvl w:val="1"/>
                <w:numId w:val="2"/>
              </w:numPr>
              <w:tabs>
                <w:tab w:val="left" w:pos="430"/>
              </w:tabs>
              <w:ind w:left="0" w:firstLine="0"/>
              <w:jc w:val="both"/>
              <w:rPr>
                <w:rFonts w:ascii="Sylfaen" w:hAnsi="Sylfaen"/>
                <w:sz w:val="21"/>
                <w:szCs w:val="21"/>
                <w:lang w:val="hy-AM"/>
              </w:rPr>
            </w:pPr>
            <w:r>
              <w:rPr>
                <w:rFonts w:ascii="Sylfaen" w:hAnsi="Sylfaen" w:cs="Arial"/>
                <w:sz w:val="21"/>
                <w:szCs w:val="21"/>
                <w:lang w:val="hy-AM"/>
              </w:rPr>
              <w:t xml:space="preserve">ՀՀ </w:t>
            </w:r>
            <w:r w:rsidR="007617B7" w:rsidRPr="00F02DB5">
              <w:rPr>
                <w:rFonts w:ascii="Sylfaen" w:hAnsi="Sylfaen" w:cs="Arial"/>
                <w:sz w:val="21"/>
                <w:szCs w:val="21"/>
                <w:lang w:val="hy-AM"/>
              </w:rPr>
              <w:t>Գեղարքունիքի մարզպետի աշխատակազմ</w:t>
            </w:r>
            <w:r w:rsidR="007617B7">
              <w:rPr>
                <w:rFonts w:ascii="Sylfaen" w:hAnsi="Sylfaen" w:cs="Arial"/>
                <w:sz w:val="21"/>
                <w:szCs w:val="21"/>
                <w:lang w:val="hy-AM"/>
              </w:rPr>
              <w:t>ը</w:t>
            </w:r>
            <w:r>
              <w:rPr>
                <w:rFonts w:ascii="Sylfaen" w:hAnsi="Sylfaen" w:cs="Arial"/>
                <w:sz w:val="21"/>
                <w:szCs w:val="21"/>
                <w:lang w:val="hy-AM"/>
              </w:rPr>
              <w:t>, ՀՀ Գեղարքունիքի մարզի Վարդենիսի համայնքապետարանը</w:t>
            </w:r>
            <w:r w:rsidR="007617B7" w:rsidRPr="00F02DB5">
              <w:rPr>
                <w:rFonts w:ascii="Sylfaen" w:hAnsi="Sylfaen" w:cs="Arial"/>
                <w:sz w:val="21"/>
                <w:szCs w:val="21"/>
                <w:lang w:val="hy-AM"/>
              </w:rPr>
              <w:t xml:space="preserve"> </w:t>
            </w:r>
            <w:r w:rsidR="00D435A1">
              <w:rPr>
                <w:rFonts w:ascii="Sylfaen" w:hAnsi="Sylfaen"/>
                <w:sz w:val="21"/>
                <w:szCs w:val="21"/>
                <w:lang w:val="hy-AM"/>
              </w:rPr>
              <w:t xml:space="preserve">պետք է հաղորդակցման առկա միջոցներից որևէ մեկով կամ բարեվարքության հարթակի </w:t>
            </w:r>
            <w:r w:rsidR="00D435A1" w:rsidRPr="00234006">
              <w:rPr>
                <w:rFonts w:ascii="Sylfaen" w:hAnsi="Sylfaen"/>
                <w:lang w:val="hy-AM"/>
              </w:rPr>
              <w:t xml:space="preserve">(icrc.integrityplatform.org) </w:t>
            </w:r>
            <w:r w:rsidR="00D435A1">
              <w:rPr>
                <w:rFonts w:ascii="Sylfaen" w:hAnsi="Sylfaen"/>
                <w:sz w:val="21"/>
                <w:szCs w:val="21"/>
                <w:lang w:val="hy-AM"/>
              </w:rPr>
              <w:t xml:space="preserve">միջոցով անհապաղ տեղեկացնի նորմատիվ պահանջների համապատաս-խանության ԿԽՄԿ համաշխարհային գրասենյակին </w:t>
            </w:r>
            <w:r w:rsidR="00D435A1" w:rsidRPr="00984E69">
              <w:rPr>
                <w:rFonts w:ascii="Sylfaen" w:hAnsi="Sylfaen"/>
                <w:sz w:val="21"/>
                <w:szCs w:val="21"/>
                <w:lang w:val="hy-AM"/>
              </w:rPr>
              <w:t>(</w:t>
            </w:r>
            <w:hyperlink r:id="rId18" w:history="1">
              <w:r w:rsidR="00D435A1" w:rsidRPr="006B0F4F">
                <w:rPr>
                  <w:lang w:val="hy-AM"/>
                </w:rPr>
                <w:t>gva_globalcomplianceoffice@icrc.org</w:t>
              </w:r>
            </w:hyperlink>
            <w:r w:rsidR="00D435A1" w:rsidRPr="00984E69">
              <w:rPr>
                <w:rFonts w:ascii="Sylfaen" w:hAnsi="Sylfaen"/>
                <w:sz w:val="21"/>
                <w:szCs w:val="21"/>
                <w:lang w:val="hy-AM"/>
              </w:rPr>
              <w:t>)</w:t>
            </w:r>
            <w:r w:rsidR="00D435A1">
              <w:rPr>
                <w:rFonts w:ascii="Sylfaen" w:hAnsi="Sylfaen"/>
                <w:sz w:val="21"/>
                <w:szCs w:val="21"/>
                <w:lang w:val="hy-AM"/>
              </w:rPr>
              <w:t xml:space="preserve"> ԿԽՄԿ-ի կողմից սույն Հուշագրի շրջանակներում տրամադրվող միջոցներին, ապրանքներին կամ ծառայություններին առնչվող խարդախության ցանկացած ենթադրյալ դեպքի կամ ոչ պատշաճ վարքագծի վերաբերյալ։ Պատշաճ վարքագծի ենթադրյալ խախտման դեպքերը ուսումնասիրելու նպատակով</w:t>
            </w:r>
            <w:r w:rsidR="00D435A1" w:rsidRPr="00894A04">
              <w:rPr>
                <w:rFonts w:ascii="Sylfaen" w:hAnsi="Sylfaen"/>
                <w:sz w:val="21"/>
                <w:szCs w:val="21"/>
                <w:lang w:val="hy-AM"/>
              </w:rPr>
              <w:t xml:space="preserve"> </w:t>
            </w:r>
            <w:r w:rsidR="00204581">
              <w:rPr>
                <w:rFonts w:ascii="Sylfaen" w:hAnsi="Sylfaen"/>
                <w:sz w:val="21"/>
                <w:szCs w:val="21"/>
                <w:lang w:val="hy-AM"/>
              </w:rPr>
              <w:t xml:space="preserve">ՀՀ </w:t>
            </w:r>
            <w:r w:rsidR="007617B7" w:rsidRPr="00F02DB5">
              <w:rPr>
                <w:rFonts w:ascii="Sylfaen" w:hAnsi="Sylfaen" w:cs="Arial"/>
                <w:sz w:val="21"/>
                <w:szCs w:val="21"/>
                <w:lang w:val="hy-AM"/>
              </w:rPr>
              <w:t>Գեղարքունիքի մարզպետի աշխատակազմ</w:t>
            </w:r>
            <w:r w:rsidR="007617B7">
              <w:rPr>
                <w:rFonts w:ascii="Sylfaen" w:hAnsi="Sylfaen" w:cs="Arial"/>
                <w:sz w:val="21"/>
                <w:szCs w:val="21"/>
                <w:lang w:val="hy-AM"/>
              </w:rPr>
              <w:t>ը</w:t>
            </w:r>
            <w:r w:rsidR="00204581">
              <w:rPr>
                <w:rFonts w:ascii="Sylfaen" w:hAnsi="Sylfaen" w:cs="Arial"/>
                <w:sz w:val="21"/>
                <w:szCs w:val="21"/>
                <w:lang w:val="hy-AM"/>
              </w:rPr>
              <w:t xml:space="preserve"> և ՀՀ Գեղարքունիքի մարզի Վարդենիսի համայնքապետարանը</w:t>
            </w:r>
            <w:r w:rsidR="007617B7" w:rsidRPr="00F02DB5">
              <w:rPr>
                <w:rFonts w:ascii="Sylfaen" w:hAnsi="Sylfaen" w:cs="Arial"/>
                <w:sz w:val="21"/>
                <w:szCs w:val="21"/>
                <w:lang w:val="hy-AM"/>
              </w:rPr>
              <w:t xml:space="preserve"> </w:t>
            </w:r>
            <w:r w:rsidR="00204581">
              <w:rPr>
                <w:rFonts w:ascii="Sylfaen" w:hAnsi="Sylfaen"/>
                <w:sz w:val="21"/>
                <w:szCs w:val="21"/>
                <w:lang w:val="hy-AM"/>
              </w:rPr>
              <w:t>հանձնառու են</w:t>
            </w:r>
            <w:r w:rsidR="00D435A1">
              <w:rPr>
                <w:rFonts w:ascii="Sylfaen" w:hAnsi="Sylfaen"/>
                <w:sz w:val="21"/>
                <w:szCs w:val="21"/>
                <w:lang w:val="hy-AM"/>
              </w:rPr>
              <w:t xml:space="preserve"> համագործակցել ԿԽՄԿ-ի կամ վերջինիս կողմից նշանակված աուդիտորների և տեսուչների հետ։ Սույն հոդվածի ներքո սահմանված որևէ պարտավորության չկատարումը, այդ թվում՝ կաշառքի կամ խարդախության ենթադրյալ կամ հաստատված դեպքի շրջանակներում նյութական ցանկացած կորուստ կամ տեղեկության խեղաթյուրում, </w:t>
            </w:r>
            <w:r w:rsidR="00D435A1" w:rsidRPr="00F70055">
              <w:rPr>
                <w:rFonts w:ascii="Sylfaen" w:hAnsi="Sylfaen"/>
                <w:sz w:val="21"/>
                <w:szCs w:val="21"/>
                <w:lang w:val="hy-AM"/>
              </w:rPr>
              <w:t xml:space="preserve">կարող է հիմք հանդիսանալ </w:t>
            </w:r>
            <w:r w:rsidR="00D435A1">
              <w:rPr>
                <w:rFonts w:ascii="Sylfaen" w:hAnsi="Sylfaen"/>
                <w:sz w:val="21"/>
                <w:szCs w:val="21"/>
                <w:lang w:val="hy-AM"/>
              </w:rPr>
              <w:t>սույն Հուշագրի վաղաժամկետ դադարեցման համար։</w:t>
            </w:r>
          </w:p>
          <w:p w14:paraId="093F962D" w14:textId="16ACFEC1" w:rsidR="00D435A1" w:rsidRPr="00171571" w:rsidRDefault="00D435A1" w:rsidP="00D435A1">
            <w:pPr>
              <w:jc w:val="both"/>
              <w:rPr>
                <w:rFonts w:ascii="Sylfaen" w:hAnsi="Sylfaen"/>
                <w:sz w:val="21"/>
                <w:szCs w:val="21"/>
                <w:lang w:val="hy-AM"/>
              </w:rPr>
            </w:pPr>
          </w:p>
        </w:tc>
      </w:tr>
      <w:tr w:rsidR="00D435A1" w:rsidRPr="00266C2F" w14:paraId="61B60712" w14:textId="77777777" w:rsidTr="009116BF">
        <w:trPr>
          <w:jc w:val="center"/>
        </w:trPr>
        <w:tc>
          <w:tcPr>
            <w:tcW w:w="5158" w:type="dxa"/>
          </w:tcPr>
          <w:p w14:paraId="55D100AE" w14:textId="2DE12060" w:rsidR="00E0498A" w:rsidRDefault="00D435A1" w:rsidP="007615BC">
            <w:pPr>
              <w:numPr>
                <w:ilvl w:val="0"/>
                <w:numId w:val="1"/>
              </w:numPr>
              <w:tabs>
                <w:tab w:val="left" w:pos="464"/>
              </w:tabs>
              <w:spacing w:after="240"/>
              <w:jc w:val="both"/>
              <w:rPr>
                <w:rFonts w:ascii="Sylfaen" w:hAnsi="Sylfaen" w:cstheme="minorBidi"/>
                <w:b/>
                <w:sz w:val="21"/>
                <w:szCs w:val="21"/>
              </w:rPr>
            </w:pPr>
            <w:r w:rsidRPr="00330968">
              <w:rPr>
                <w:rFonts w:ascii="Sylfaen" w:hAnsi="Sylfaen" w:cstheme="minorBidi"/>
                <w:b/>
                <w:sz w:val="21"/>
                <w:szCs w:val="21"/>
              </w:rPr>
              <w:lastRenderedPageBreak/>
              <w:t>Confidentiality and Public Communication</w:t>
            </w:r>
          </w:p>
          <w:p w14:paraId="56BA4F36" w14:textId="77777777" w:rsidR="00D435A1" w:rsidRPr="00330968" w:rsidRDefault="00D435A1">
            <w:pPr>
              <w:numPr>
                <w:ilvl w:val="1"/>
                <w:numId w:val="1"/>
              </w:numPr>
              <w:tabs>
                <w:tab w:val="left" w:pos="319"/>
              </w:tabs>
              <w:ind w:left="0" w:firstLine="0"/>
              <w:jc w:val="both"/>
              <w:rPr>
                <w:rFonts w:ascii="Sylfaen" w:hAnsi="Sylfaen" w:cstheme="minorHAnsi"/>
                <w:sz w:val="21"/>
                <w:szCs w:val="21"/>
              </w:rPr>
            </w:pPr>
            <w:r w:rsidRPr="00330968">
              <w:rPr>
                <w:rFonts w:ascii="Sylfaen" w:hAnsi="Sylfaen" w:cstheme="minorBidi"/>
                <w:bCs/>
                <w:sz w:val="21"/>
                <w:szCs w:val="21"/>
              </w:rPr>
              <w:t>All</w:t>
            </w:r>
            <w:r w:rsidRPr="00330968">
              <w:rPr>
                <w:rFonts w:ascii="Sylfaen" w:hAnsi="Sylfaen" w:cstheme="minorHAnsi"/>
                <w:bCs/>
                <w:sz w:val="21"/>
                <w:szCs w:val="21"/>
              </w:rPr>
              <w:t xml:space="preserve"> Parties</w:t>
            </w:r>
            <w:r w:rsidRPr="00330968">
              <w:rPr>
                <w:rFonts w:ascii="Sylfaen" w:hAnsi="Sylfaen" w:cstheme="minorHAnsi"/>
                <w:sz w:val="21"/>
                <w:szCs w:val="21"/>
              </w:rPr>
              <w:t xml:space="preserve"> undertake to respect the secrecy, and not divulge to any other party, of documents, data, including personal data, products, transmitted to them or of which they may become aware in the context of this MoU</w:t>
            </w:r>
            <w:r w:rsidRPr="00330968">
              <w:rPr>
                <w:sz w:val="21"/>
                <w:szCs w:val="21"/>
              </w:rPr>
              <w:t>.</w:t>
            </w:r>
          </w:p>
          <w:p w14:paraId="447DBF0E" w14:textId="77777777" w:rsidR="00D435A1" w:rsidRPr="00330968" w:rsidRDefault="00D435A1" w:rsidP="00D435A1">
            <w:pPr>
              <w:jc w:val="both"/>
              <w:rPr>
                <w:rFonts w:ascii="Sylfaen" w:hAnsi="Sylfaen" w:cstheme="minorHAnsi"/>
                <w:sz w:val="21"/>
                <w:szCs w:val="21"/>
              </w:rPr>
            </w:pPr>
          </w:p>
          <w:p w14:paraId="332013AC" w14:textId="77777777" w:rsidR="007615BC" w:rsidRPr="00330968" w:rsidRDefault="007615BC" w:rsidP="00D435A1">
            <w:pPr>
              <w:jc w:val="both"/>
              <w:rPr>
                <w:rFonts w:ascii="Sylfaen" w:hAnsi="Sylfaen" w:cstheme="minorHAnsi"/>
                <w:sz w:val="21"/>
                <w:szCs w:val="21"/>
              </w:rPr>
            </w:pPr>
          </w:p>
          <w:p w14:paraId="67CCC21F" w14:textId="3F4E9B2D" w:rsidR="007617B7" w:rsidRDefault="00D435A1" w:rsidP="007617B7">
            <w:pPr>
              <w:numPr>
                <w:ilvl w:val="1"/>
                <w:numId w:val="1"/>
              </w:numPr>
              <w:tabs>
                <w:tab w:val="left" w:pos="319"/>
              </w:tabs>
              <w:ind w:left="0" w:firstLine="0"/>
              <w:jc w:val="both"/>
              <w:rPr>
                <w:rFonts w:ascii="Sylfaen" w:hAnsi="Sylfaen" w:cstheme="minorHAnsi"/>
                <w:sz w:val="21"/>
                <w:szCs w:val="21"/>
              </w:rPr>
            </w:pPr>
            <w:r w:rsidRPr="00330968">
              <w:rPr>
                <w:rFonts w:ascii="Sylfaen" w:hAnsi="Sylfaen" w:cstheme="minorHAnsi"/>
                <w:sz w:val="21"/>
                <w:szCs w:val="21"/>
              </w:rPr>
              <w:t>The Parties shall mutually agree on any public communications regarding this joint project to avoid any interference with their respective mandates and operations.</w:t>
            </w:r>
          </w:p>
          <w:p w14:paraId="45A3E684" w14:textId="19F82DA4" w:rsidR="007617B7" w:rsidRDefault="007617B7" w:rsidP="007617B7">
            <w:pPr>
              <w:tabs>
                <w:tab w:val="left" w:pos="319"/>
              </w:tabs>
              <w:jc w:val="both"/>
              <w:rPr>
                <w:rFonts w:ascii="Sylfaen" w:hAnsi="Sylfaen" w:cstheme="minorHAnsi"/>
                <w:sz w:val="21"/>
                <w:szCs w:val="21"/>
              </w:rPr>
            </w:pPr>
          </w:p>
          <w:p w14:paraId="60FB9CAE" w14:textId="77777777" w:rsidR="007615BC" w:rsidRPr="007615BC" w:rsidRDefault="007615BC" w:rsidP="007617B7">
            <w:pPr>
              <w:tabs>
                <w:tab w:val="left" w:pos="319"/>
              </w:tabs>
              <w:jc w:val="both"/>
              <w:rPr>
                <w:rFonts w:ascii="Sylfaen" w:hAnsi="Sylfaen" w:cstheme="minorHAnsi"/>
                <w:sz w:val="21"/>
                <w:szCs w:val="21"/>
                <w:lang w:val="en-US"/>
              </w:rPr>
            </w:pPr>
          </w:p>
          <w:p w14:paraId="0A3D4D37" w14:textId="77777777" w:rsidR="00D435A1" w:rsidRPr="00330968" w:rsidRDefault="00D435A1">
            <w:pPr>
              <w:numPr>
                <w:ilvl w:val="1"/>
                <w:numId w:val="1"/>
              </w:numPr>
              <w:tabs>
                <w:tab w:val="left" w:pos="319"/>
              </w:tabs>
              <w:ind w:left="0" w:firstLine="0"/>
              <w:jc w:val="both"/>
              <w:rPr>
                <w:rFonts w:ascii="Sylfaen" w:hAnsi="Sylfaen" w:cstheme="minorHAnsi"/>
                <w:sz w:val="21"/>
                <w:szCs w:val="21"/>
              </w:rPr>
            </w:pPr>
            <w:r w:rsidRPr="00330968">
              <w:rPr>
                <w:rFonts w:ascii="Sylfaen" w:hAnsi="Sylfaen" w:cstheme="minorHAnsi"/>
                <w:sz w:val="21"/>
                <w:szCs w:val="21"/>
              </w:rPr>
              <w:lastRenderedPageBreak/>
              <w:t>The Parties might have to share this MoU with external parties such as partner banks, donors or auditors</w:t>
            </w:r>
            <w:r w:rsidRPr="00330968">
              <w:rPr>
                <w:sz w:val="21"/>
                <w:szCs w:val="21"/>
              </w:rPr>
              <w:t>.</w:t>
            </w:r>
          </w:p>
          <w:p w14:paraId="6CC7E941" w14:textId="27067E94" w:rsidR="00D435A1" w:rsidRDefault="00D435A1" w:rsidP="00D435A1">
            <w:pPr>
              <w:rPr>
                <w:rFonts w:ascii="Sylfaen" w:hAnsi="Sylfaen" w:cstheme="minorHAnsi"/>
                <w:sz w:val="21"/>
                <w:szCs w:val="21"/>
              </w:rPr>
            </w:pPr>
          </w:p>
          <w:p w14:paraId="4C4C5E3F" w14:textId="77777777" w:rsidR="00D435A1" w:rsidRPr="00330968" w:rsidRDefault="00D435A1">
            <w:pPr>
              <w:numPr>
                <w:ilvl w:val="1"/>
                <w:numId w:val="1"/>
              </w:numPr>
              <w:tabs>
                <w:tab w:val="left" w:pos="433"/>
              </w:tabs>
              <w:ind w:left="0" w:firstLine="0"/>
              <w:jc w:val="both"/>
              <w:rPr>
                <w:rFonts w:ascii="Sylfaen" w:hAnsi="Sylfaen" w:cs="Arial"/>
                <w:bCs/>
                <w:sz w:val="21"/>
                <w:szCs w:val="21"/>
              </w:rPr>
            </w:pPr>
            <w:r w:rsidRPr="00330968">
              <w:rPr>
                <w:rFonts w:ascii="Sylfaen" w:hAnsi="Sylfaen" w:cs="Arial"/>
                <w:bCs/>
                <w:sz w:val="21"/>
                <w:szCs w:val="21"/>
              </w:rPr>
              <w:t>The obligations concerning confidentiality do not apply to Confidential Information:</w:t>
            </w:r>
          </w:p>
          <w:p w14:paraId="28C865A3" w14:textId="7B5CF91C" w:rsidR="00D435A1" w:rsidRPr="00330968" w:rsidRDefault="00D435A1" w:rsidP="00D435A1">
            <w:pPr>
              <w:ind w:left="433"/>
              <w:jc w:val="both"/>
              <w:rPr>
                <w:rFonts w:ascii="Sylfaen" w:hAnsi="Sylfaen"/>
                <w:sz w:val="21"/>
                <w:szCs w:val="21"/>
              </w:rPr>
            </w:pPr>
          </w:p>
          <w:p w14:paraId="2AEFF462" w14:textId="302C254F" w:rsidR="00D435A1" w:rsidRPr="00330968" w:rsidRDefault="00D435A1">
            <w:pPr>
              <w:numPr>
                <w:ilvl w:val="0"/>
                <w:numId w:val="3"/>
              </w:numPr>
              <w:ind w:left="360"/>
              <w:jc w:val="both"/>
              <w:rPr>
                <w:rFonts w:ascii="Sylfaen" w:hAnsi="Sylfaen" w:cs="Arial"/>
                <w:sz w:val="21"/>
                <w:szCs w:val="21"/>
              </w:rPr>
            </w:pPr>
            <w:r w:rsidRPr="00330968">
              <w:rPr>
                <w:rFonts w:ascii="Sylfaen" w:hAnsi="Sylfaen" w:cs="Arial"/>
                <w:sz w:val="21"/>
                <w:szCs w:val="21"/>
              </w:rPr>
              <w:t>where the recipient Party can prove that at the date it was communicated to it by the other Party this information was already in its possession;</w:t>
            </w:r>
          </w:p>
          <w:p w14:paraId="527F2918" w14:textId="501D7B75" w:rsidR="00D435A1" w:rsidRPr="00330968" w:rsidRDefault="00D435A1">
            <w:pPr>
              <w:numPr>
                <w:ilvl w:val="0"/>
                <w:numId w:val="3"/>
              </w:numPr>
              <w:ind w:left="360"/>
              <w:jc w:val="both"/>
              <w:rPr>
                <w:rFonts w:ascii="Sylfaen" w:hAnsi="Sylfaen" w:cs="Arial"/>
                <w:sz w:val="21"/>
                <w:szCs w:val="21"/>
              </w:rPr>
            </w:pPr>
            <w:r w:rsidRPr="00330968">
              <w:rPr>
                <w:rFonts w:ascii="Sylfaen" w:hAnsi="Sylfaen" w:cs="Arial"/>
                <w:sz w:val="21"/>
                <w:szCs w:val="21"/>
              </w:rPr>
              <w:t>which falls into the public domain after its communication to one of the Parties without this being attributable to the latter;</w:t>
            </w:r>
          </w:p>
          <w:p w14:paraId="4A59F6E8" w14:textId="7F85BEAA" w:rsidR="00D435A1" w:rsidRPr="00330968" w:rsidRDefault="00D435A1">
            <w:pPr>
              <w:numPr>
                <w:ilvl w:val="0"/>
                <w:numId w:val="3"/>
              </w:numPr>
              <w:ind w:left="360"/>
              <w:jc w:val="both"/>
              <w:rPr>
                <w:rFonts w:ascii="Sylfaen" w:hAnsi="Sylfaen" w:cs="Arial"/>
                <w:sz w:val="21"/>
                <w:szCs w:val="21"/>
              </w:rPr>
            </w:pPr>
            <w:r w:rsidRPr="00330968">
              <w:rPr>
                <w:rFonts w:ascii="Sylfaen" w:hAnsi="Sylfaen" w:cs="Arial"/>
                <w:sz w:val="21"/>
                <w:szCs w:val="21"/>
              </w:rPr>
              <w:t>which one of the Parties is required to divulge in pursuance of laws, regulations or definite decision of justice, on condition that this Party immediately informs the Party divulging the information.</w:t>
            </w:r>
          </w:p>
        </w:tc>
        <w:tc>
          <w:tcPr>
            <w:tcW w:w="5161" w:type="dxa"/>
          </w:tcPr>
          <w:p w14:paraId="4F023B1F" w14:textId="1ED7534F" w:rsidR="00D435A1" w:rsidRPr="007615BC" w:rsidRDefault="00D435A1" w:rsidP="007615BC">
            <w:pPr>
              <w:numPr>
                <w:ilvl w:val="0"/>
                <w:numId w:val="2"/>
              </w:numPr>
              <w:rPr>
                <w:rFonts w:ascii="Sylfaen" w:hAnsi="Sylfaen" w:cs="Arial"/>
                <w:b/>
                <w:bCs/>
                <w:sz w:val="21"/>
                <w:szCs w:val="21"/>
                <w:lang w:val="hy-AM"/>
              </w:rPr>
            </w:pPr>
            <w:r w:rsidRPr="00171571">
              <w:rPr>
                <w:rFonts w:ascii="Sylfaen" w:hAnsi="Sylfaen" w:cs="Arial"/>
                <w:b/>
                <w:bCs/>
                <w:sz w:val="21"/>
                <w:szCs w:val="21"/>
                <w:lang w:val="hy-AM"/>
              </w:rPr>
              <w:lastRenderedPageBreak/>
              <w:t>Գաղտնիություն և հանրային հաղորդակցություն</w:t>
            </w:r>
          </w:p>
          <w:p w14:paraId="23A2F36C" w14:textId="77777777" w:rsidR="00D435A1" w:rsidRPr="00296D7A" w:rsidRDefault="00D435A1">
            <w:pPr>
              <w:numPr>
                <w:ilvl w:val="1"/>
                <w:numId w:val="2"/>
              </w:numPr>
              <w:tabs>
                <w:tab w:val="left" w:pos="441"/>
              </w:tabs>
              <w:ind w:left="0" w:firstLine="0"/>
              <w:jc w:val="both"/>
              <w:rPr>
                <w:rFonts w:ascii="Sylfaen" w:hAnsi="Sylfaen" w:cs="Arial"/>
                <w:sz w:val="21"/>
                <w:szCs w:val="21"/>
                <w:lang w:val="hy-AM"/>
              </w:rPr>
            </w:pPr>
            <w:r w:rsidRPr="003C3465">
              <w:rPr>
                <w:rFonts w:ascii="Sylfaen" w:hAnsi="Sylfaen"/>
                <w:sz w:val="21"/>
                <w:szCs w:val="21"/>
                <w:lang w:val="hy-AM"/>
              </w:rPr>
              <w:t>Կողմերը պարտավորվում են պահպանել իրենց փոխանցված կամ սույն Հուշագրի շրջանակներում իրենց հայտնի դարձած բոլոր փաստաթղթերի, տվյալների, այդ թվում՝ անձնական տվյալների և արդյունքների գաղտնիությունը և չտրամադրել դրանք որևէ երրորդ կողմի։</w:t>
            </w:r>
          </w:p>
          <w:p w14:paraId="3D6143EF" w14:textId="3BCF2647" w:rsidR="00D435A1" w:rsidRPr="007617B7" w:rsidRDefault="00D435A1">
            <w:pPr>
              <w:numPr>
                <w:ilvl w:val="1"/>
                <w:numId w:val="2"/>
              </w:numPr>
              <w:tabs>
                <w:tab w:val="left" w:pos="441"/>
              </w:tabs>
              <w:ind w:left="0" w:firstLine="0"/>
              <w:jc w:val="both"/>
              <w:rPr>
                <w:rFonts w:ascii="Sylfaen" w:hAnsi="Sylfaen" w:cs="Arial"/>
                <w:sz w:val="21"/>
                <w:szCs w:val="21"/>
                <w:lang w:val="hy-AM"/>
              </w:rPr>
            </w:pPr>
            <w:r w:rsidRPr="00A5006C">
              <w:rPr>
                <w:rFonts w:ascii="Sylfaen" w:hAnsi="Sylfaen" w:cs="Arial"/>
                <w:bCs/>
                <w:sz w:val="21"/>
                <w:szCs w:val="21"/>
                <w:lang w:val="hy-AM"/>
              </w:rPr>
              <w:t>Կողմերը փոխհամաձայնեցնում են համատեղ ծրագրի վերաբերյալ հանրային հաղորդակցման բովանդակությունը՝ բացառելու իրենց հանձնագրերին և գործառնություններին հակասության դեպքերը։</w:t>
            </w:r>
          </w:p>
          <w:p w14:paraId="14FC40D8" w14:textId="77777777" w:rsidR="007617B7" w:rsidRPr="006B23A2" w:rsidRDefault="007617B7" w:rsidP="007617B7">
            <w:pPr>
              <w:tabs>
                <w:tab w:val="left" w:pos="441"/>
              </w:tabs>
              <w:jc w:val="both"/>
              <w:rPr>
                <w:rFonts w:ascii="Sylfaen" w:hAnsi="Sylfaen" w:cs="Arial"/>
                <w:sz w:val="21"/>
                <w:szCs w:val="21"/>
                <w:lang w:val="hy-AM"/>
              </w:rPr>
            </w:pPr>
          </w:p>
          <w:p w14:paraId="57780F86" w14:textId="77777777" w:rsidR="00D435A1" w:rsidRPr="00090A0F" w:rsidRDefault="00D435A1">
            <w:pPr>
              <w:numPr>
                <w:ilvl w:val="1"/>
                <w:numId w:val="2"/>
              </w:numPr>
              <w:tabs>
                <w:tab w:val="left" w:pos="441"/>
              </w:tabs>
              <w:ind w:left="0" w:firstLine="0"/>
              <w:jc w:val="both"/>
              <w:rPr>
                <w:rFonts w:ascii="Sylfaen" w:hAnsi="Sylfaen" w:cs="Arial"/>
                <w:sz w:val="21"/>
                <w:szCs w:val="21"/>
                <w:lang w:val="hy-AM"/>
              </w:rPr>
            </w:pPr>
            <w:r w:rsidRPr="00A5006C">
              <w:rPr>
                <w:rFonts w:ascii="Sylfaen" w:hAnsi="Sylfaen"/>
                <w:sz w:val="21"/>
                <w:szCs w:val="21"/>
                <w:lang w:val="hy-AM"/>
              </w:rPr>
              <w:lastRenderedPageBreak/>
              <w:t>Կողմերը  կարող են տրամադրել սույն Հուշագիրը երրորդ կողմերին, ինչպիսիք են՝ գործընկեր բանկերը, նվիրատուները կամ աուդիտորները:</w:t>
            </w:r>
          </w:p>
          <w:p w14:paraId="5D00E31F" w14:textId="77777777" w:rsidR="00D435A1" w:rsidRPr="004869EF" w:rsidRDefault="00D435A1">
            <w:pPr>
              <w:numPr>
                <w:ilvl w:val="1"/>
                <w:numId w:val="2"/>
              </w:numPr>
              <w:tabs>
                <w:tab w:val="left" w:pos="441"/>
              </w:tabs>
              <w:ind w:left="0" w:firstLine="0"/>
              <w:jc w:val="both"/>
              <w:rPr>
                <w:rFonts w:ascii="Sylfaen" w:hAnsi="Sylfaen" w:cs="Arial"/>
                <w:bCs/>
                <w:sz w:val="21"/>
                <w:szCs w:val="21"/>
                <w:lang w:val="hy-AM"/>
              </w:rPr>
            </w:pPr>
            <w:r w:rsidRPr="00FA71EF">
              <w:rPr>
                <w:rFonts w:ascii="Sylfaen" w:hAnsi="Sylfaen"/>
                <w:sz w:val="21"/>
                <w:szCs w:val="21"/>
                <w:lang w:val="hy-AM"/>
              </w:rPr>
              <w:t>Գաղտնապահության</w:t>
            </w:r>
            <w:r w:rsidRPr="005D485D">
              <w:rPr>
                <w:rFonts w:ascii="Sylfaen" w:hAnsi="Sylfaen" w:cs="Arial"/>
                <w:sz w:val="21"/>
                <w:szCs w:val="21"/>
                <w:lang w:val="hy-AM"/>
              </w:rPr>
              <w:t xml:space="preserve"> վերաբերյալ պարտավորությունները կիրառելի չեն գաղտնի այն տեղեկության դեպքում, որը</w:t>
            </w:r>
            <w:r w:rsidRPr="005D485D">
              <w:rPr>
                <w:sz w:val="21"/>
                <w:szCs w:val="21"/>
                <w:lang w:val="hy-AM"/>
              </w:rPr>
              <w:t>․</w:t>
            </w:r>
          </w:p>
          <w:p w14:paraId="06160970" w14:textId="280AFDDE" w:rsidR="00D435A1" w:rsidRPr="005D485D" w:rsidRDefault="00D435A1">
            <w:pPr>
              <w:numPr>
                <w:ilvl w:val="0"/>
                <w:numId w:val="6"/>
              </w:numPr>
              <w:contextualSpacing/>
              <w:rPr>
                <w:rFonts w:ascii="Sylfaen" w:hAnsi="Sylfaen" w:cs="Arial"/>
                <w:sz w:val="21"/>
                <w:szCs w:val="21"/>
                <w:lang w:val="hy-AM"/>
              </w:rPr>
            </w:pPr>
            <w:r>
              <w:rPr>
                <w:rFonts w:ascii="Sylfaen" w:hAnsi="Sylfaen" w:cs="Arial"/>
                <w:sz w:val="21"/>
                <w:szCs w:val="21"/>
                <w:lang w:val="hy-AM"/>
              </w:rPr>
              <w:t>ն</w:t>
            </w:r>
            <w:r w:rsidRPr="005D485D">
              <w:rPr>
                <w:rFonts w:ascii="Sylfaen" w:hAnsi="Sylfaen" w:cs="Arial"/>
                <w:sz w:val="21"/>
                <w:szCs w:val="21"/>
                <w:lang w:val="hy-AM"/>
              </w:rPr>
              <w:t>ախապես և ապացուցելիորեն հայտնի էր հասցեատեր Կողմին՝ մյուսի կողմից հաղորդվելու պահին։</w:t>
            </w:r>
          </w:p>
          <w:p w14:paraId="1674B3C1" w14:textId="77777777" w:rsidR="00D435A1" w:rsidRDefault="00D435A1">
            <w:pPr>
              <w:numPr>
                <w:ilvl w:val="0"/>
                <w:numId w:val="6"/>
              </w:numPr>
              <w:contextualSpacing/>
              <w:rPr>
                <w:rFonts w:ascii="Sylfaen" w:hAnsi="Sylfaen" w:cs="Arial"/>
                <w:sz w:val="21"/>
                <w:szCs w:val="21"/>
                <w:lang w:val="hy-AM"/>
              </w:rPr>
            </w:pPr>
            <w:r>
              <w:rPr>
                <w:rFonts w:ascii="Sylfaen" w:hAnsi="Sylfaen" w:cs="Arial"/>
                <w:sz w:val="21"/>
                <w:szCs w:val="21"/>
                <w:lang w:val="hy-AM"/>
              </w:rPr>
              <w:t>հ</w:t>
            </w:r>
            <w:r w:rsidRPr="005D485D">
              <w:rPr>
                <w:rFonts w:ascii="Sylfaen" w:hAnsi="Sylfaen" w:cs="Arial"/>
                <w:sz w:val="21"/>
                <w:szCs w:val="21"/>
                <w:lang w:val="hy-AM"/>
              </w:rPr>
              <w:t>այտնվել է հանրային տիրույթում հասցեատեր Կողմին հաղորդվելուց հետո, բայց առանց վերջինիս հետ ապացուցելի առնչության։</w:t>
            </w:r>
          </w:p>
          <w:p w14:paraId="1620B115" w14:textId="77777777" w:rsidR="00D435A1" w:rsidRDefault="00D435A1">
            <w:pPr>
              <w:numPr>
                <w:ilvl w:val="0"/>
                <w:numId w:val="6"/>
              </w:numPr>
              <w:contextualSpacing/>
              <w:rPr>
                <w:rFonts w:ascii="Sylfaen" w:hAnsi="Sylfaen" w:cs="Arial"/>
                <w:sz w:val="21"/>
                <w:szCs w:val="21"/>
                <w:lang w:val="hy-AM"/>
              </w:rPr>
            </w:pPr>
            <w:r w:rsidRPr="00FA71EF">
              <w:rPr>
                <w:rFonts w:ascii="Sylfaen" w:hAnsi="Sylfaen" w:cs="Arial"/>
                <w:sz w:val="21"/>
                <w:szCs w:val="21"/>
                <w:lang w:val="hy-AM"/>
              </w:rPr>
              <w:t>Կողմը ստիպված էր հանրայնացնել՝ գործող օրենսդրության, կանոնակարգերի կամ դատարանի կայացրած վճռի համաձայն՝ պայմանով, որ Կողմն այդ մասին անմիջապես կտեղեկացնի մյուս Կողմին։</w:t>
            </w:r>
          </w:p>
          <w:p w14:paraId="7861F9B8" w14:textId="6F2E3EA9" w:rsidR="00D435A1" w:rsidRPr="00095669" w:rsidRDefault="00D435A1" w:rsidP="00D435A1">
            <w:pPr>
              <w:jc w:val="both"/>
              <w:rPr>
                <w:rFonts w:ascii="Sylfaen" w:hAnsi="Sylfaen" w:cs="Arial"/>
                <w:sz w:val="21"/>
                <w:szCs w:val="21"/>
                <w:lang w:val="hy-AM"/>
              </w:rPr>
            </w:pPr>
          </w:p>
        </w:tc>
      </w:tr>
      <w:tr w:rsidR="00D435A1" w:rsidRPr="00266C2F" w14:paraId="3A6303A5" w14:textId="77777777" w:rsidTr="009116BF">
        <w:trPr>
          <w:jc w:val="center"/>
        </w:trPr>
        <w:tc>
          <w:tcPr>
            <w:tcW w:w="5158" w:type="dxa"/>
          </w:tcPr>
          <w:p w14:paraId="4142D7A0" w14:textId="2FAE6109" w:rsidR="00D435A1" w:rsidRPr="001C141D" w:rsidRDefault="00647484" w:rsidP="001C141D">
            <w:pPr>
              <w:numPr>
                <w:ilvl w:val="0"/>
                <w:numId w:val="1"/>
              </w:numPr>
              <w:tabs>
                <w:tab w:val="left" w:pos="464"/>
              </w:tabs>
              <w:spacing w:after="240"/>
              <w:jc w:val="both"/>
              <w:rPr>
                <w:rFonts w:ascii="Sylfaen" w:hAnsi="Sylfaen" w:cstheme="minorHAnsi"/>
                <w:b/>
                <w:bCs/>
                <w:sz w:val="21"/>
                <w:szCs w:val="21"/>
              </w:rPr>
            </w:pPr>
            <w:r>
              <w:rPr>
                <w:rFonts w:ascii="Sylfaen" w:hAnsi="Sylfaen" w:cstheme="minorHAnsi"/>
                <w:b/>
                <w:bCs/>
                <w:sz w:val="21"/>
                <w:szCs w:val="21"/>
              </w:rPr>
              <w:lastRenderedPageBreak/>
              <w:t>Privileges and Immunity of the ICRC</w:t>
            </w:r>
          </w:p>
          <w:p w14:paraId="3C56E4A0" w14:textId="77777777" w:rsidR="00D435A1" w:rsidRPr="00330968" w:rsidRDefault="00D435A1">
            <w:pPr>
              <w:numPr>
                <w:ilvl w:val="1"/>
                <w:numId w:val="1"/>
              </w:numPr>
              <w:tabs>
                <w:tab w:val="left" w:pos="319"/>
              </w:tabs>
              <w:ind w:left="0" w:firstLine="0"/>
              <w:jc w:val="both"/>
              <w:rPr>
                <w:rFonts w:ascii="Sylfaen" w:hAnsi="Sylfaen" w:cstheme="minorHAnsi"/>
                <w:sz w:val="21"/>
                <w:szCs w:val="21"/>
              </w:rPr>
            </w:pPr>
            <w:r w:rsidRPr="00330968">
              <w:rPr>
                <w:rFonts w:ascii="Sylfaen" w:hAnsi="Sylfaen" w:cstheme="minorHAnsi"/>
                <w:sz w:val="21"/>
                <w:szCs w:val="21"/>
              </w:rPr>
              <w:t>Nothing in this MoU shall be directly or indirectly interpreted as a waiver on the part of the ICRC, of the privileges and immunities the ICRC and its staff enjoy under national or international law, including under the Agreement between the Government of the Republic of Armenia and the International Committee of the Red Cross on the Status of the International Committee of the Red Cross in the Republic of Armenia signed on 5 November 1993 and the Protocol thereto signed on 30 January 2019.</w:t>
            </w:r>
          </w:p>
          <w:p w14:paraId="6C8D9D3F" w14:textId="3195934B" w:rsidR="00D435A1" w:rsidRPr="00330968" w:rsidRDefault="00D435A1" w:rsidP="00D435A1">
            <w:pPr>
              <w:jc w:val="both"/>
              <w:rPr>
                <w:rFonts w:ascii="Sylfaen" w:hAnsi="Sylfaen" w:cstheme="minorHAnsi"/>
                <w:sz w:val="21"/>
                <w:szCs w:val="21"/>
              </w:rPr>
            </w:pPr>
          </w:p>
          <w:p w14:paraId="524075D8" w14:textId="17646FFB" w:rsidR="00D435A1" w:rsidRPr="00330968" w:rsidRDefault="00D435A1" w:rsidP="00D435A1">
            <w:pPr>
              <w:jc w:val="both"/>
              <w:rPr>
                <w:rFonts w:ascii="Sylfaen" w:hAnsi="Sylfaen" w:cstheme="minorHAnsi"/>
                <w:sz w:val="21"/>
                <w:szCs w:val="21"/>
              </w:rPr>
            </w:pPr>
          </w:p>
          <w:p w14:paraId="0328AEC1" w14:textId="77777777" w:rsidR="009D2D45" w:rsidRPr="00330968" w:rsidRDefault="009D2D45" w:rsidP="00D435A1">
            <w:pPr>
              <w:jc w:val="both"/>
              <w:rPr>
                <w:rFonts w:ascii="Sylfaen" w:hAnsi="Sylfaen" w:cstheme="minorHAnsi"/>
                <w:sz w:val="21"/>
                <w:szCs w:val="21"/>
              </w:rPr>
            </w:pPr>
          </w:p>
          <w:p w14:paraId="76B9CBF6" w14:textId="0FD672E6" w:rsidR="00D435A1" w:rsidRPr="00330968" w:rsidRDefault="00D435A1">
            <w:pPr>
              <w:numPr>
                <w:ilvl w:val="1"/>
                <w:numId w:val="1"/>
              </w:numPr>
              <w:tabs>
                <w:tab w:val="left" w:pos="319"/>
              </w:tabs>
              <w:ind w:left="0" w:firstLine="0"/>
              <w:jc w:val="both"/>
              <w:rPr>
                <w:rFonts w:ascii="Sylfaen" w:hAnsi="Sylfaen" w:cstheme="minorHAnsi"/>
                <w:sz w:val="21"/>
                <w:szCs w:val="21"/>
              </w:rPr>
            </w:pPr>
            <w:r w:rsidRPr="00330968">
              <w:rPr>
                <w:rFonts w:ascii="Sylfaen" w:hAnsi="Sylfaen" w:cstheme="minorHAnsi"/>
                <w:sz w:val="21"/>
                <w:szCs w:val="21"/>
              </w:rPr>
              <w:t>The</w:t>
            </w:r>
            <w:r w:rsidRPr="00330968">
              <w:rPr>
                <w:rFonts w:ascii="Sylfaen" w:hAnsi="Sylfaen" w:cs="Arial"/>
                <w:sz w:val="21"/>
                <w:szCs w:val="21"/>
              </w:rPr>
              <w:t xml:space="preserve"> parties agree that nothing in this MoU shall affect the ability of the ICRC to carry out its humanitarian activities in a neutral, independent and impartial manner</w:t>
            </w:r>
          </w:p>
        </w:tc>
        <w:tc>
          <w:tcPr>
            <w:tcW w:w="5161" w:type="dxa"/>
          </w:tcPr>
          <w:p w14:paraId="019BB6D2" w14:textId="3FB05CCC" w:rsidR="00647484" w:rsidRPr="006021BB" w:rsidRDefault="00647484" w:rsidP="00BB4B7A">
            <w:pPr>
              <w:numPr>
                <w:ilvl w:val="0"/>
                <w:numId w:val="2"/>
              </w:numPr>
              <w:rPr>
                <w:rFonts w:ascii="Sylfaen" w:hAnsi="Sylfaen" w:cs="Arial"/>
                <w:b/>
                <w:bCs/>
                <w:sz w:val="21"/>
                <w:szCs w:val="21"/>
                <w:lang w:val="hy-AM"/>
              </w:rPr>
            </w:pPr>
            <w:r w:rsidRPr="006021BB">
              <w:rPr>
                <w:rFonts w:ascii="Sylfaen" w:hAnsi="Sylfaen" w:cs="Arial"/>
                <w:b/>
                <w:bCs/>
                <w:sz w:val="21"/>
                <w:szCs w:val="21"/>
                <w:lang w:val="hy-AM"/>
              </w:rPr>
              <w:t xml:space="preserve"> ԿԽՄԿ-ի արտոնությունները և անձեռնմխելիությունը</w:t>
            </w:r>
          </w:p>
          <w:p w14:paraId="1B5CEC7A" w14:textId="77777777" w:rsidR="00D435A1" w:rsidRPr="00BB4B7A" w:rsidRDefault="00D435A1">
            <w:pPr>
              <w:numPr>
                <w:ilvl w:val="1"/>
                <w:numId w:val="2"/>
              </w:numPr>
              <w:tabs>
                <w:tab w:val="left" w:pos="441"/>
              </w:tabs>
              <w:ind w:left="0" w:firstLine="0"/>
              <w:jc w:val="both"/>
              <w:rPr>
                <w:rFonts w:ascii="Sylfaen" w:eastAsiaTheme="minorHAnsi" w:hAnsi="Sylfaen"/>
                <w:sz w:val="21"/>
                <w:szCs w:val="21"/>
                <w:lang w:val="hy-AM"/>
              </w:rPr>
            </w:pPr>
            <w:r w:rsidRPr="00D8648A">
              <w:rPr>
                <w:rFonts w:ascii="Sylfaen" w:hAnsi="Sylfaen"/>
                <w:sz w:val="21"/>
                <w:szCs w:val="21"/>
                <w:lang w:val="hy-AM"/>
              </w:rPr>
              <w:t>Սույն Հուշագրի մեջ ոչ մի դրույթ չի կարող ուղղակիորեն կամ անուղղակիորեն մեկնաբանվել որպես ԿԽՄԿ-ի կողմից հրաժարում ներպետական կամ միջազգային օրենսդրության ներքո, այդ թվում՝ ԿԽՄԿ-ի և Հայաստանի Հանրապետության կառավարության միջև 1993թ. նոյեմբերի 5-ին ստորագրված «ՀՀ-ում Կարմիր խաչի միջազգային կոմիտեի կարգավիճակի մասին համաձայնագրի» և 2019 թ. հունվարի 30-ի դրա լրացուցիչ արձանագրության հիման վրա կազմակերպությանը և իր անձնակազմին տրված արտոնություններից և անձեռնմխելիությունից։</w:t>
            </w:r>
          </w:p>
          <w:p w14:paraId="56E8C941" w14:textId="77777777" w:rsidR="00D435A1" w:rsidRPr="003A3C9C" w:rsidRDefault="00D435A1">
            <w:pPr>
              <w:numPr>
                <w:ilvl w:val="1"/>
                <w:numId w:val="2"/>
              </w:numPr>
              <w:tabs>
                <w:tab w:val="left" w:pos="441"/>
              </w:tabs>
              <w:ind w:left="0" w:firstLine="0"/>
              <w:jc w:val="both"/>
              <w:rPr>
                <w:rFonts w:ascii="Sylfaen" w:hAnsi="Sylfaen" w:cs="Arial"/>
                <w:b/>
                <w:bCs/>
                <w:sz w:val="21"/>
                <w:szCs w:val="21"/>
                <w:lang w:val="hy-AM"/>
              </w:rPr>
            </w:pPr>
            <w:r w:rsidRPr="003C0AC3">
              <w:rPr>
                <w:rFonts w:ascii="Sylfaen" w:hAnsi="Sylfaen" w:cs="Arial"/>
                <w:sz w:val="21"/>
                <w:szCs w:val="21"/>
                <w:lang w:val="hy-AM"/>
              </w:rPr>
              <w:t xml:space="preserve">Կողմերը համաձայն են, որ սույն </w:t>
            </w:r>
            <w:r>
              <w:rPr>
                <w:rFonts w:ascii="Sylfaen" w:hAnsi="Sylfaen" w:cs="Arial"/>
                <w:sz w:val="21"/>
                <w:szCs w:val="21"/>
                <w:lang w:val="hy-AM"/>
              </w:rPr>
              <w:t>Հ</w:t>
            </w:r>
            <w:r w:rsidRPr="0010411A">
              <w:rPr>
                <w:rFonts w:ascii="Sylfaen" w:hAnsi="Sylfaen" w:cs="Arial"/>
                <w:sz w:val="21"/>
                <w:szCs w:val="21"/>
                <w:lang w:val="hy-AM"/>
              </w:rPr>
              <w:t>ուշագրի</w:t>
            </w:r>
            <w:r w:rsidRPr="003C0AC3">
              <w:rPr>
                <w:rFonts w:ascii="Sylfaen" w:hAnsi="Sylfaen" w:cs="Arial"/>
                <w:sz w:val="21"/>
                <w:szCs w:val="21"/>
                <w:lang w:val="hy-AM"/>
              </w:rPr>
              <w:t xml:space="preserve"> որևէ դրույթ չի կարող ազդեցություն ունենալ ԿԽՄԿ-ի մարդասիրական գործունեությունը չեզոքության, անկախության և անկողմնակալության սկզբունքներին համահունչ իրականացնելու կազմակերպության կարողության վրա։</w:t>
            </w:r>
          </w:p>
          <w:p w14:paraId="50D299CC" w14:textId="25C587C3" w:rsidR="00D435A1" w:rsidRPr="002F604B" w:rsidRDefault="00D435A1" w:rsidP="00D435A1">
            <w:pPr>
              <w:jc w:val="both"/>
              <w:rPr>
                <w:rFonts w:ascii="Sylfaen" w:hAnsi="Sylfaen"/>
                <w:sz w:val="21"/>
                <w:szCs w:val="21"/>
                <w:lang w:val="hy-AM"/>
              </w:rPr>
            </w:pPr>
          </w:p>
        </w:tc>
      </w:tr>
      <w:tr w:rsidR="00DB4343" w:rsidRPr="00266C2F" w14:paraId="6C8DEF49" w14:textId="77777777" w:rsidTr="00BB4B7A">
        <w:trPr>
          <w:trHeight w:val="20"/>
          <w:jc w:val="center"/>
        </w:trPr>
        <w:tc>
          <w:tcPr>
            <w:tcW w:w="5158" w:type="dxa"/>
          </w:tcPr>
          <w:p w14:paraId="5B4FDDA1" w14:textId="77777777" w:rsidR="00DB4343" w:rsidRPr="00196D54" w:rsidRDefault="00DB4343" w:rsidP="00DB4343">
            <w:pPr>
              <w:numPr>
                <w:ilvl w:val="0"/>
                <w:numId w:val="1"/>
              </w:numPr>
              <w:tabs>
                <w:tab w:val="left" w:pos="464"/>
              </w:tabs>
              <w:jc w:val="both"/>
              <w:rPr>
                <w:rFonts w:ascii="Sylfaen" w:hAnsi="Sylfaen" w:cstheme="minorHAnsi"/>
                <w:b/>
                <w:bCs/>
                <w:sz w:val="21"/>
                <w:szCs w:val="21"/>
              </w:rPr>
            </w:pPr>
            <w:r w:rsidRPr="00296D7A">
              <w:rPr>
                <w:rFonts w:ascii="Sylfaen" w:hAnsi="Sylfaen" w:cstheme="minorHAnsi"/>
                <w:b/>
                <w:bCs/>
                <w:sz w:val="21"/>
                <w:szCs w:val="21"/>
              </w:rPr>
              <w:t>Use of Red Cross Emblem</w:t>
            </w:r>
          </w:p>
          <w:p w14:paraId="21F63E3C" w14:textId="77777777" w:rsidR="00DB4343" w:rsidRDefault="00DB4343" w:rsidP="00DB4343">
            <w:pPr>
              <w:jc w:val="both"/>
              <w:rPr>
                <w:rFonts w:ascii="Sylfaen" w:hAnsi="Sylfaen" w:cstheme="minorHAnsi"/>
                <w:sz w:val="21"/>
                <w:szCs w:val="21"/>
                <w:lang w:val="hy-AM"/>
              </w:rPr>
            </w:pPr>
          </w:p>
          <w:p w14:paraId="529D19E2" w14:textId="23F795E4" w:rsidR="00DB4343" w:rsidRPr="00330968" w:rsidRDefault="00DB4343" w:rsidP="00BB4B7A">
            <w:pPr>
              <w:numPr>
                <w:ilvl w:val="1"/>
                <w:numId w:val="1"/>
              </w:numPr>
              <w:tabs>
                <w:tab w:val="left" w:pos="319"/>
              </w:tabs>
              <w:ind w:left="0" w:firstLine="0"/>
              <w:jc w:val="both"/>
              <w:rPr>
                <w:rFonts w:ascii="Sylfaen" w:hAnsi="Sylfaen" w:cs="Arial"/>
                <w:b/>
                <w:bCs/>
                <w:sz w:val="21"/>
                <w:szCs w:val="21"/>
              </w:rPr>
            </w:pPr>
            <w:r w:rsidRPr="00330968">
              <w:rPr>
                <w:rFonts w:ascii="Sylfaen" w:hAnsi="Sylfaen" w:cs="Arial"/>
                <w:bCs/>
                <w:sz w:val="21"/>
                <w:szCs w:val="21"/>
              </w:rPr>
              <w:t xml:space="preserve">The </w:t>
            </w:r>
            <w:r w:rsidR="007617B7">
              <w:rPr>
                <w:rFonts w:ascii="Sylfaen" w:hAnsi="Sylfaen" w:cstheme="minorHAnsi"/>
                <w:sz w:val="21"/>
                <w:szCs w:val="21"/>
              </w:rPr>
              <w:t>Staff</w:t>
            </w:r>
            <w:r w:rsidRPr="0067553E">
              <w:rPr>
                <w:rFonts w:ascii="Sylfaen" w:hAnsi="Sylfaen" w:cstheme="minorHAnsi"/>
                <w:sz w:val="21"/>
                <w:szCs w:val="21"/>
              </w:rPr>
              <w:t xml:space="preserve"> of </w:t>
            </w:r>
            <w:r w:rsidR="00554B32">
              <w:rPr>
                <w:rFonts w:ascii="Sylfaen" w:hAnsi="Sylfaen" w:cstheme="minorHAnsi"/>
                <w:sz w:val="21"/>
                <w:szCs w:val="21"/>
              </w:rPr>
              <w:t>Geghark</w:t>
            </w:r>
            <w:r w:rsidR="00554B32" w:rsidRPr="0067553E">
              <w:rPr>
                <w:rFonts w:ascii="Sylfaen" w:hAnsi="Sylfaen" w:cstheme="minorHAnsi"/>
                <w:sz w:val="21"/>
                <w:szCs w:val="21"/>
              </w:rPr>
              <w:t xml:space="preserve">unik </w:t>
            </w:r>
            <w:r w:rsidRPr="0067553E">
              <w:rPr>
                <w:rFonts w:ascii="Sylfaen" w:hAnsi="Sylfaen" w:cstheme="minorHAnsi"/>
                <w:sz w:val="21"/>
                <w:szCs w:val="21"/>
              </w:rPr>
              <w:t>Marz</w:t>
            </w:r>
            <w:r w:rsidR="007617B7">
              <w:rPr>
                <w:rFonts w:ascii="Sylfaen" w:hAnsi="Sylfaen" w:cstheme="minorHAnsi"/>
                <w:sz w:val="21"/>
                <w:szCs w:val="21"/>
              </w:rPr>
              <w:t>pet</w:t>
            </w:r>
            <w:r w:rsidRPr="00330968">
              <w:rPr>
                <w:rFonts w:ascii="Sylfaen" w:hAnsi="Sylfaen" w:cstheme="minorHAnsi"/>
                <w:sz w:val="21"/>
                <w:szCs w:val="21"/>
              </w:rPr>
              <w:t xml:space="preserve"> </w:t>
            </w:r>
            <w:r w:rsidRPr="000012ED">
              <w:rPr>
                <w:rFonts w:ascii="Sylfaen" w:hAnsi="Sylfaen" w:cstheme="minorHAnsi"/>
                <w:sz w:val="21"/>
                <w:szCs w:val="21"/>
                <w:lang w:val="hy-AM"/>
              </w:rPr>
              <w:t>shall not use the ICRC emblems in any way without the prior written approval of the ICRC.</w:t>
            </w:r>
          </w:p>
        </w:tc>
        <w:tc>
          <w:tcPr>
            <w:tcW w:w="5161" w:type="dxa"/>
          </w:tcPr>
          <w:p w14:paraId="7B74CA04" w14:textId="77777777" w:rsidR="00DB4343" w:rsidRPr="006021BB" w:rsidRDefault="00DB4343" w:rsidP="00BB4B7A">
            <w:pPr>
              <w:numPr>
                <w:ilvl w:val="0"/>
                <w:numId w:val="2"/>
              </w:numPr>
              <w:rPr>
                <w:rFonts w:ascii="Sylfaen" w:hAnsi="Sylfaen" w:cs="Arial"/>
                <w:b/>
                <w:bCs/>
                <w:sz w:val="21"/>
                <w:szCs w:val="21"/>
                <w:lang w:val="hy-AM"/>
              </w:rPr>
            </w:pPr>
            <w:r w:rsidRPr="006021BB">
              <w:rPr>
                <w:rFonts w:ascii="Sylfaen" w:hAnsi="Sylfaen" w:cs="Arial"/>
                <w:b/>
                <w:bCs/>
                <w:sz w:val="21"/>
                <w:szCs w:val="21"/>
                <w:lang w:val="hy-AM"/>
              </w:rPr>
              <w:t>Կարմիր խաչի տարբերանշանի կիրառումը</w:t>
            </w:r>
          </w:p>
          <w:p w14:paraId="3F8E10B8" w14:textId="77777777" w:rsidR="005F7561" w:rsidRDefault="005F7561" w:rsidP="00DB4343">
            <w:pPr>
              <w:ind w:left="1"/>
              <w:rPr>
                <w:rFonts w:ascii="Sylfaen" w:hAnsi="Sylfaen" w:cstheme="minorHAnsi"/>
                <w:color w:val="000000" w:themeColor="text1"/>
                <w:sz w:val="21"/>
                <w:szCs w:val="21"/>
                <w:lang w:val="hy-AM"/>
              </w:rPr>
            </w:pPr>
          </w:p>
          <w:p w14:paraId="44606747" w14:textId="7D54F33D" w:rsidR="00DB4343" w:rsidRDefault="007617B7" w:rsidP="00BB4B7A">
            <w:pPr>
              <w:numPr>
                <w:ilvl w:val="1"/>
                <w:numId w:val="2"/>
              </w:numPr>
              <w:tabs>
                <w:tab w:val="left" w:pos="441"/>
              </w:tabs>
              <w:ind w:left="0" w:firstLine="0"/>
              <w:jc w:val="both"/>
              <w:rPr>
                <w:rFonts w:ascii="Sylfaen" w:hAnsi="Sylfaen" w:cs="Arial"/>
                <w:sz w:val="21"/>
                <w:szCs w:val="21"/>
                <w:lang w:val="hy-AM"/>
              </w:rPr>
            </w:pPr>
            <w:r w:rsidRPr="00F02DB5">
              <w:rPr>
                <w:rFonts w:ascii="Sylfaen" w:hAnsi="Sylfaen" w:cs="Arial"/>
                <w:sz w:val="21"/>
                <w:szCs w:val="21"/>
                <w:lang w:val="hy-AM"/>
              </w:rPr>
              <w:t>Գեղարքունիքի մարզպետի աշխատակազմ</w:t>
            </w:r>
            <w:r>
              <w:rPr>
                <w:rFonts w:ascii="Sylfaen" w:hAnsi="Sylfaen" w:cs="Arial"/>
                <w:sz w:val="21"/>
                <w:szCs w:val="21"/>
                <w:lang w:val="hy-AM"/>
              </w:rPr>
              <w:t>ը</w:t>
            </w:r>
            <w:r w:rsidRPr="00196D54">
              <w:rPr>
                <w:rFonts w:ascii="Sylfaen" w:hAnsi="Sylfaen" w:cs="Arial"/>
                <w:sz w:val="21"/>
                <w:szCs w:val="21"/>
                <w:lang w:val="hy-AM"/>
              </w:rPr>
              <w:t xml:space="preserve"> </w:t>
            </w:r>
            <w:r w:rsidR="005F24F7">
              <w:rPr>
                <w:rFonts w:ascii="Sylfaen" w:hAnsi="Sylfaen" w:cs="Arial"/>
                <w:sz w:val="21"/>
                <w:szCs w:val="21"/>
                <w:lang w:val="hy-AM"/>
              </w:rPr>
              <w:t>և ՀՀ Գեղարքունիքի մարզի Վարդենիսի համայնքապետարանը չեն</w:t>
            </w:r>
            <w:r w:rsidR="00DB4343" w:rsidRPr="00196D54">
              <w:rPr>
                <w:rFonts w:ascii="Sylfaen" w:hAnsi="Sylfaen" w:cs="Arial"/>
                <w:sz w:val="21"/>
                <w:szCs w:val="21"/>
                <w:lang w:val="hy-AM"/>
              </w:rPr>
              <w:t xml:space="preserve"> կարող որևէ կերպ կիրառել ԿԽՄԿ-ի տարբերանշանները՝ առանց ԿԽՄԿ-ի նախապես տրված գրավոր համաձայնության։ </w:t>
            </w:r>
          </w:p>
          <w:p w14:paraId="6FF6DD1F" w14:textId="531AC0B9" w:rsidR="00DB4343" w:rsidRPr="00DB4343" w:rsidRDefault="00DB4343" w:rsidP="00DB4343">
            <w:pPr>
              <w:ind w:left="1"/>
              <w:rPr>
                <w:rFonts w:ascii="Sylfaen" w:hAnsi="Sylfaen" w:cs="Arial"/>
                <w:sz w:val="21"/>
                <w:szCs w:val="21"/>
                <w:lang w:val="hy-AM"/>
              </w:rPr>
            </w:pPr>
          </w:p>
        </w:tc>
      </w:tr>
      <w:tr w:rsidR="005F7561" w:rsidRPr="00266C2F" w14:paraId="277C5B77" w14:textId="77777777" w:rsidTr="00BB4B7A">
        <w:trPr>
          <w:trHeight w:val="20"/>
          <w:jc w:val="center"/>
        </w:trPr>
        <w:tc>
          <w:tcPr>
            <w:tcW w:w="5158" w:type="dxa"/>
          </w:tcPr>
          <w:p w14:paraId="6FEA9B97" w14:textId="77777777" w:rsidR="005F7561" w:rsidRDefault="005F7561" w:rsidP="005F7561">
            <w:pPr>
              <w:numPr>
                <w:ilvl w:val="0"/>
                <w:numId w:val="1"/>
              </w:numPr>
              <w:tabs>
                <w:tab w:val="left" w:pos="464"/>
              </w:tabs>
              <w:jc w:val="both"/>
              <w:rPr>
                <w:rFonts w:ascii="Sylfaen" w:hAnsi="Sylfaen" w:cstheme="minorHAnsi"/>
                <w:b/>
                <w:bCs/>
                <w:sz w:val="21"/>
                <w:szCs w:val="21"/>
              </w:rPr>
            </w:pPr>
            <w:r w:rsidRPr="000012ED">
              <w:rPr>
                <w:rFonts w:ascii="Sylfaen" w:hAnsi="Sylfaen" w:cstheme="minorHAnsi"/>
                <w:b/>
                <w:bCs/>
                <w:sz w:val="21"/>
                <w:szCs w:val="21"/>
              </w:rPr>
              <w:t>Validity and termination of the present MoU</w:t>
            </w:r>
          </w:p>
          <w:p w14:paraId="165FD2EA" w14:textId="77777777" w:rsidR="005F7561" w:rsidRDefault="005F7561" w:rsidP="005F7561">
            <w:pPr>
              <w:tabs>
                <w:tab w:val="left" w:pos="464"/>
              </w:tabs>
              <w:ind w:left="360"/>
              <w:jc w:val="both"/>
              <w:rPr>
                <w:rFonts w:ascii="Sylfaen" w:hAnsi="Sylfaen" w:cstheme="minorHAnsi"/>
                <w:b/>
                <w:bCs/>
                <w:sz w:val="21"/>
                <w:szCs w:val="21"/>
              </w:rPr>
            </w:pPr>
          </w:p>
          <w:p w14:paraId="752B1393" w14:textId="77777777" w:rsidR="005F7561" w:rsidRDefault="005F7561" w:rsidP="005F7561">
            <w:pPr>
              <w:tabs>
                <w:tab w:val="left" w:pos="464"/>
              </w:tabs>
              <w:ind w:left="360"/>
              <w:jc w:val="both"/>
              <w:rPr>
                <w:rFonts w:ascii="Sylfaen" w:hAnsi="Sylfaen" w:cstheme="minorHAnsi"/>
                <w:b/>
                <w:bCs/>
                <w:sz w:val="21"/>
                <w:szCs w:val="21"/>
              </w:rPr>
            </w:pPr>
          </w:p>
          <w:p w14:paraId="109AF3EE" w14:textId="77777777" w:rsidR="005F7561" w:rsidRPr="00576E52" w:rsidRDefault="005F7561" w:rsidP="005F7561">
            <w:pPr>
              <w:numPr>
                <w:ilvl w:val="1"/>
                <w:numId w:val="1"/>
              </w:numPr>
              <w:tabs>
                <w:tab w:val="left" w:pos="0"/>
                <w:tab w:val="left" w:pos="462"/>
              </w:tabs>
              <w:ind w:left="0" w:firstLine="0"/>
              <w:jc w:val="both"/>
              <w:rPr>
                <w:rFonts w:ascii="Sylfaen" w:hAnsi="Sylfaen" w:cstheme="minorHAnsi"/>
                <w:sz w:val="21"/>
                <w:szCs w:val="21"/>
              </w:rPr>
            </w:pPr>
            <w:r w:rsidRPr="005F7561">
              <w:rPr>
                <w:rFonts w:ascii="Sylfaen" w:hAnsi="Sylfaen" w:cstheme="minorHAnsi"/>
                <w:sz w:val="21"/>
                <w:szCs w:val="21"/>
              </w:rPr>
              <w:lastRenderedPageBreak/>
              <w:t>This MoU enters</w:t>
            </w:r>
            <w:r w:rsidRPr="00576E52">
              <w:rPr>
                <w:rFonts w:ascii="Sylfaen" w:hAnsi="Sylfaen" w:cstheme="minorHAnsi"/>
                <w:sz w:val="21"/>
                <w:szCs w:val="21"/>
              </w:rPr>
              <w:t xml:space="preserve"> into force from the date of its signature and is valid until </w:t>
            </w:r>
            <w:r>
              <w:rPr>
                <w:rFonts w:ascii="Sylfaen" w:hAnsi="Sylfaen" w:cstheme="minorHAnsi"/>
                <w:sz w:val="21"/>
                <w:szCs w:val="21"/>
                <w:lang w:val="en-US"/>
              </w:rPr>
              <w:t>10</w:t>
            </w:r>
            <w:r w:rsidRPr="00576E52">
              <w:rPr>
                <w:rFonts w:ascii="Sylfaen" w:hAnsi="Sylfaen" w:cstheme="minorHAnsi"/>
                <w:sz w:val="21"/>
                <w:szCs w:val="21"/>
                <w:lang w:val="en-US"/>
              </w:rPr>
              <w:t xml:space="preserve"> December 202</w:t>
            </w:r>
            <w:r>
              <w:rPr>
                <w:rFonts w:ascii="Sylfaen" w:hAnsi="Sylfaen" w:cstheme="minorHAnsi"/>
                <w:sz w:val="21"/>
                <w:szCs w:val="21"/>
                <w:lang w:val="en-US"/>
              </w:rPr>
              <w:t>4</w:t>
            </w:r>
            <w:r w:rsidRPr="00576E52">
              <w:rPr>
                <w:sz w:val="21"/>
                <w:szCs w:val="21"/>
                <w:lang w:val="hy-AM"/>
              </w:rPr>
              <w:t>․</w:t>
            </w:r>
          </w:p>
          <w:p w14:paraId="238C98F3" w14:textId="77777777" w:rsidR="005F7561" w:rsidRDefault="005F7561" w:rsidP="005F7561">
            <w:pPr>
              <w:tabs>
                <w:tab w:val="left" w:pos="523"/>
              </w:tabs>
              <w:jc w:val="both"/>
              <w:rPr>
                <w:rFonts w:ascii="Sylfaen" w:hAnsi="Sylfaen" w:cstheme="minorHAnsi"/>
                <w:sz w:val="21"/>
                <w:szCs w:val="21"/>
                <w:lang w:val="en-US"/>
              </w:rPr>
            </w:pPr>
          </w:p>
          <w:p w14:paraId="63D4718D" w14:textId="77777777" w:rsidR="005F7561" w:rsidRPr="00CE1B3D" w:rsidRDefault="005F7561" w:rsidP="005F7561">
            <w:pPr>
              <w:tabs>
                <w:tab w:val="left" w:pos="523"/>
              </w:tabs>
              <w:jc w:val="both"/>
              <w:rPr>
                <w:rFonts w:ascii="Sylfaen" w:hAnsi="Sylfaen" w:cstheme="minorHAnsi"/>
                <w:sz w:val="21"/>
                <w:szCs w:val="21"/>
                <w:lang w:val="en-US"/>
              </w:rPr>
            </w:pPr>
          </w:p>
          <w:p w14:paraId="68150ECE" w14:textId="77777777" w:rsidR="005F7561" w:rsidRDefault="005F7561" w:rsidP="00F833DC">
            <w:pPr>
              <w:numPr>
                <w:ilvl w:val="1"/>
                <w:numId w:val="1"/>
              </w:numPr>
              <w:tabs>
                <w:tab w:val="left" w:pos="0"/>
                <w:tab w:val="left" w:pos="462"/>
              </w:tabs>
              <w:ind w:left="0" w:firstLine="0"/>
              <w:jc w:val="both"/>
              <w:rPr>
                <w:rFonts w:ascii="Sylfaen" w:hAnsi="Sylfaen" w:cstheme="minorHAnsi"/>
                <w:sz w:val="21"/>
                <w:szCs w:val="21"/>
              </w:rPr>
            </w:pPr>
            <w:r w:rsidRPr="000012ED">
              <w:rPr>
                <w:rFonts w:ascii="Sylfaen" w:hAnsi="Sylfaen" w:cstheme="minorHAnsi"/>
                <w:sz w:val="21"/>
                <w:szCs w:val="21"/>
              </w:rPr>
              <w:t>This MoU may be terminated by any of the Parties by informing the other party with a written notice at least four weeks in advance.</w:t>
            </w:r>
          </w:p>
          <w:p w14:paraId="0AE5D3D9" w14:textId="4E4FF408" w:rsidR="005F7561" w:rsidRDefault="005F7561" w:rsidP="005F7561">
            <w:pPr>
              <w:rPr>
                <w:rFonts w:ascii="Sylfaen" w:hAnsi="Sylfaen" w:cstheme="minorHAnsi"/>
                <w:sz w:val="21"/>
                <w:szCs w:val="21"/>
              </w:rPr>
            </w:pPr>
          </w:p>
          <w:p w14:paraId="6C51B05E" w14:textId="77777777" w:rsidR="00F833DC" w:rsidRDefault="00F833DC" w:rsidP="005F7561">
            <w:pPr>
              <w:rPr>
                <w:rFonts w:ascii="Sylfaen" w:hAnsi="Sylfaen" w:cstheme="minorHAnsi"/>
                <w:sz w:val="21"/>
                <w:szCs w:val="21"/>
              </w:rPr>
            </w:pPr>
          </w:p>
          <w:p w14:paraId="5AE71629" w14:textId="77777777" w:rsidR="005F7561" w:rsidRPr="00D42E85" w:rsidRDefault="005F7561" w:rsidP="00F833DC">
            <w:pPr>
              <w:numPr>
                <w:ilvl w:val="1"/>
                <w:numId w:val="1"/>
              </w:numPr>
              <w:tabs>
                <w:tab w:val="left" w:pos="0"/>
                <w:tab w:val="left" w:pos="462"/>
              </w:tabs>
              <w:ind w:left="0" w:firstLine="0"/>
              <w:jc w:val="both"/>
              <w:rPr>
                <w:rFonts w:ascii="Sylfaen" w:hAnsi="Sylfaen" w:cstheme="minorHAnsi"/>
                <w:sz w:val="21"/>
                <w:szCs w:val="21"/>
              </w:rPr>
            </w:pPr>
            <w:r w:rsidRPr="00D42E85">
              <w:rPr>
                <w:rFonts w:ascii="Sylfaen" w:hAnsi="Sylfaen" w:cstheme="minorHAnsi"/>
                <w:sz w:val="21"/>
                <w:szCs w:val="21"/>
              </w:rPr>
              <w:t>Unilateral termination of the present MoU shall not absolve any of the Parties from fulfilling the duties under this MoU, which have been already paid for. However, no further indemnity will be due.</w:t>
            </w:r>
          </w:p>
          <w:p w14:paraId="6E4A0AF8" w14:textId="3928F4C4" w:rsidR="005F7561" w:rsidRPr="000012ED" w:rsidRDefault="005F7561" w:rsidP="005F7561">
            <w:pPr>
              <w:tabs>
                <w:tab w:val="left" w:pos="464"/>
              </w:tabs>
              <w:jc w:val="both"/>
              <w:rPr>
                <w:rFonts w:ascii="Sylfaen" w:hAnsi="Sylfaen" w:cstheme="minorHAnsi"/>
                <w:sz w:val="21"/>
                <w:szCs w:val="21"/>
              </w:rPr>
            </w:pPr>
          </w:p>
          <w:p w14:paraId="7342C36A" w14:textId="77777777" w:rsidR="00A620ED" w:rsidRPr="000012ED" w:rsidRDefault="00A620ED" w:rsidP="005F7561">
            <w:pPr>
              <w:tabs>
                <w:tab w:val="left" w:pos="464"/>
              </w:tabs>
              <w:jc w:val="both"/>
              <w:rPr>
                <w:rFonts w:ascii="Sylfaen" w:hAnsi="Sylfaen" w:cstheme="minorHAnsi"/>
                <w:sz w:val="21"/>
                <w:szCs w:val="21"/>
              </w:rPr>
            </w:pPr>
          </w:p>
          <w:p w14:paraId="22095FB6" w14:textId="77777777" w:rsidR="005F7561" w:rsidRPr="00B8524A" w:rsidRDefault="005F7561" w:rsidP="00F833DC">
            <w:pPr>
              <w:numPr>
                <w:ilvl w:val="1"/>
                <w:numId w:val="1"/>
              </w:numPr>
              <w:tabs>
                <w:tab w:val="left" w:pos="0"/>
                <w:tab w:val="left" w:pos="462"/>
              </w:tabs>
              <w:ind w:left="0" w:firstLine="0"/>
              <w:jc w:val="both"/>
              <w:rPr>
                <w:rFonts w:ascii="Sylfaen" w:hAnsi="Sylfaen" w:cs="Arial"/>
                <w:bCs/>
                <w:sz w:val="21"/>
                <w:szCs w:val="21"/>
              </w:rPr>
            </w:pPr>
            <w:r w:rsidRPr="00B8524A">
              <w:rPr>
                <w:rFonts w:ascii="Sylfaen" w:hAnsi="Sylfaen" w:cs="Arial"/>
                <w:bCs/>
                <w:sz w:val="21"/>
                <w:szCs w:val="21"/>
              </w:rPr>
              <w:t xml:space="preserve">In case of Force Majeure (caused by conditions beyond its control including, but not limited to natural disasters, Governmental restrictions - including the denial or cancellation of any import or other necessary license, and/or any other cause beyond the reasonable control) or serious security problem for the ICRC staff, Parties retain the right to terminate this MoU or delay its commitment.  </w:t>
            </w:r>
          </w:p>
          <w:p w14:paraId="5CA991CC" w14:textId="77777777" w:rsidR="005F7561" w:rsidRPr="00B8524A" w:rsidRDefault="005F7561" w:rsidP="005F7561">
            <w:pPr>
              <w:jc w:val="both"/>
              <w:rPr>
                <w:rFonts w:ascii="Sylfaen" w:hAnsi="Sylfaen" w:cs="Arial"/>
                <w:bCs/>
                <w:sz w:val="21"/>
                <w:szCs w:val="21"/>
              </w:rPr>
            </w:pPr>
          </w:p>
          <w:p w14:paraId="704B204A" w14:textId="77777777" w:rsidR="005F7561" w:rsidRDefault="005F7561" w:rsidP="005F7561">
            <w:pPr>
              <w:jc w:val="both"/>
              <w:rPr>
                <w:rFonts w:ascii="Sylfaen" w:hAnsi="Sylfaen" w:cs="Arial"/>
                <w:bCs/>
                <w:sz w:val="21"/>
                <w:szCs w:val="21"/>
              </w:rPr>
            </w:pPr>
          </w:p>
          <w:p w14:paraId="0D22A747" w14:textId="77777777" w:rsidR="005F7561" w:rsidRPr="00B8524A" w:rsidRDefault="005F7561" w:rsidP="005F7561">
            <w:pPr>
              <w:jc w:val="both"/>
              <w:rPr>
                <w:rFonts w:ascii="Sylfaen" w:hAnsi="Sylfaen" w:cs="Arial"/>
                <w:bCs/>
                <w:sz w:val="21"/>
                <w:szCs w:val="21"/>
              </w:rPr>
            </w:pPr>
          </w:p>
          <w:p w14:paraId="057813F5" w14:textId="40C75905" w:rsidR="005F7561" w:rsidRDefault="005F7561" w:rsidP="005F7561">
            <w:pPr>
              <w:jc w:val="both"/>
              <w:rPr>
                <w:rFonts w:ascii="Sylfaen" w:hAnsi="Sylfaen" w:cs="Arial"/>
                <w:bCs/>
                <w:sz w:val="21"/>
                <w:szCs w:val="21"/>
              </w:rPr>
            </w:pPr>
          </w:p>
          <w:p w14:paraId="3AAEFE77" w14:textId="77777777" w:rsidR="00B64121" w:rsidRPr="00B8524A" w:rsidRDefault="00B64121" w:rsidP="005F7561">
            <w:pPr>
              <w:jc w:val="both"/>
              <w:rPr>
                <w:rFonts w:ascii="Sylfaen" w:hAnsi="Sylfaen" w:cs="Arial"/>
                <w:bCs/>
                <w:sz w:val="21"/>
                <w:szCs w:val="21"/>
              </w:rPr>
            </w:pPr>
          </w:p>
          <w:p w14:paraId="6AA24437" w14:textId="77777777" w:rsidR="005F7561" w:rsidRDefault="005F7561" w:rsidP="005F7561">
            <w:pPr>
              <w:jc w:val="both"/>
              <w:rPr>
                <w:rFonts w:ascii="Sylfaen" w:hAnsi="Sylfaen" w:cs="Arial"/>
                <w:bCs/>
                <w:sz w:val="21"/>
                <w:szCs w:val="21"/>
              </w:rPr>
            </w:pPr>
          </w:p>
          <w:p w14:paraId="6E1FE43E" w14:textId="77777777" w:rsidR="005F7561" w:rsidRDefault="005F7561" w:rsidP="00F833DC">
            <w:pPr>
              <w:numPr>
                <w:ilvl w:val="1"/>
                <w:numId w:val="1"/>
              </w:numPr>
              <w:tabs>
                <w:tab w:val="left" w:pos="0"/>
                <w:tab w:val="left" w:pos="462"/>
              </w:tabs>
              <w:ind w:left="0" w:firstLine="0"/>
              <w:jc w:val="both"/>
              <w:rPr>
                <w:rFonts w:ascii="Sylfaen" w:hAnsi="Sylfaen" w:cs="Arial"/>
                <w:bCs/>
                <w:sz w:val="21"/>
                <w:szCs w:val="21"/>
                <w:lang w:val="en-US"/>
              </w:rPr>
            </w:pPr>
            <w:r w:rsidRPr="00B8524A">
              <w:rPr>
                <w:rFonts w:ascii="Sylfaen" w:hAnsi="Sylfaen" w:cs="Arial"/>
                <w:bCs/>
                <w:sz w:val="21"/>
                <w:szCs w:val="21"/>
              </w:rPr>
              <w:t>In case of Force Majeure the affected Party shall</w:t>
            </w:r>
            <w:r w:rsidRPr="00B8524A">
              <w:rPr>
                <w:rFonts w:ascii="Sylfaen" w:hAnsi="Sylfaen" w:cs="Arial"/>
                <w:bCs/>
                <w:sz w:val="21"/>
                <w:szCs w:val="21"/>
                <w:lang w:val="en-US"/>
              </w:rPr>
              <w:t>:</w:t>
            </w:r>
          </w:p>
          <w:p w14:paraId="58841ECD" w14:textId="77777777" w:rsidR="005F7561" w:rsidRPr="00B8524A" w:rsidRDefault="005F7561" w:rsidP="005F7561">
            <w:pPr>
              <w:tabs>
                <w:tab w:val="left" w:pos="523"/>
              </w:tabs>
              <w:jc w:val="both"/>
              <w:rPr>
                <w:rFonts w:ascii="Sylfaen" w:hAnsi="Sylfaen" w:cs="Arial"/>
                <w:bCs/>
                <w:sz w:val="21"/>
                <w:szCs w:val="21"/>
                <w:lang w:val="en-US"/>
              </w:rPr>
            </w:pPr>
          </w:p>
          <w:p w14:paraId="5F9E771C" w14:textId="77777777" w:rsidR="005F7561" w:rsidRDefault="005F7561" w:rsidP="005F7561">
            <w:pPr>
              <w:pStyle w:val="a4"/>
              <w:numPr>
                <w:ilvl w:val="0"/>
                <w:numId w:val="14"/>
              </w:numPr>
              <w:jc w:val="both"/>
              <w:rPr>
                <w:rFonts w:ascii="Sylfaen" w:hAnsi="Sylfaen" w:cstheme="minorHAnsi"/>
                <w:sz w:val="21"/>
                <w:szCs w:val="21"/>
                <w:lang w:val="hy-AM"/>
              </w:rPr>
            </w:pPr>
            <w:r w:rsidRPr="00B85964">
              <w:rPr>
                <w:rFonts w:ascii="Sylfaen" w:hAnsi="Sylfaen" w:cstheme="minorHAnsi"/>
                <w:sz w:val="21"/>
                <w:szCs w:val="21"/>
                <w:lang w:val="hy-AM"/>
              </w:rPr>
              <w:t xml:space="preserve">give written notice within 24 hours to the other Party of the existence of such cause and of the likelihood that a delay may take place, and </w:t>
            </w:r>
          </w:p>
          <w:p w14:paraId="5D4C68CD" w14:textId="1EF65072" w:rsidR="005F7561" w:rsidRPr="00B85964" w:rsidRDefault="005F7561" w:rsidP="005F7561">
            <w:pPr>
              <w:pStyle w:val="a4"/>
              <w:ind w:left="360"/>
              <w:jc w:val="both"/>
              <w:rPr>
                <w:rFonts w:ascii="Sylfaen" w:hAnsi="Sylfaen" w:cstheme="minorHAnsi"/>
                <w:sz w:val="21"/>
                <w:szCs w:val="21"/>
                <w:lang w:val="hy-AM"/>
              </w:rPr>
            </w:pPr>
          </w:p>
          <w:p w14:paraId="6A78E0E8" w14:textId="77777777" w:rsidR="00A620ED" w:rsidRPr="00B85964" w:rsidRDefault="00A620ED" w:rsidP="005F7561">
            <w:pPr>
              <w:pStyle w:val="a4"/>
              <w:ind w:left="360"/>
              <w:jc w:val="both"/>
              <w:rPr>
                <w:rFonts w:ascii="Sylfaen" w:hAnsi="Sylfaen" w:cstheme="minorHAnsi"/>
                <w:sz w:val="21"/>
                <w:szCs w:val="21"/>
                <w:lang w:val="hy-AM"/>
              </w:rPr>
            </w:pPr>
          </w:p>
          <w:p w14:paraId="3360ED74" w14:textId="5339792B" w:rsidR="005F7561" w:rsidRPr="00F833DC" w:rsidRDefault="005F7561" w:rsidP="00F833DC">
            <w:pPr>
              <w:pStyle w:val="a4"/>
              <w:numPr>
                <w:ilvl w:val="0"/>
                <w:numId w:val="14"/>
              </w:numPr>
              <w:jc w:val="both"/>
              <w:rPr>
                <w:rFonts w:ascii="Sylfaen" w:hAnsi="Sylfaen" w:cstheme="minorHAnsi"/>
                <w:sz w:val="21"/>
                <w:szCs w:val="21"/>
                <w:lang w:val="hy-AM"/>
              </w:rPr>
            </w:pPr>
            <w:r w:rsidRPr="00B85964">
              <w:rPr>
                <w:rFonts w:ascii="Sylfaen" w:hAnsi="Sylfaen" w:cstheme="minorHAnsi"/>
                <w:sz w:val="21"/>
                <w:szCs w:val="21"/>
                <w:lang w:val="hy-AM"/>
              </w:rPr>
              <w:t>do the best endeavour to perform their obligation hereunder notwithstanding the existence of such cause.</w:t>
            </w:r>
          </w:p>
        </w:tc>
        <w:tc>
          <w:tcPr>
            <w:tcW w:w="5161" w:type="dxa"/>
          </w:tcPr>
          <w:p w14:paraId="2BC218F6" w14:textId="77777777" w:rsidR="005F7561" w:rsidRDefault="005F7561" w:rsidP="00BB4B7A">
            <w:pPr>
              <w:numPr>
                <w:ilvl w:val="0"/>
                <w:numId w:val="2"/>
              </w:numPr>
              <w:rPr>
                <w:rFonts w:ascii="Sylfaen" w:hAnsi="Sylfaen" w:cs="Arial"/>
                <w:b/>
                <w:bCs/>
                <w:sz w:val="21"/>
                <w:szCs w:val="21"/>
                <w:lang w:val="hy-AM"/>
              </w:rPr>
            </w:pPr>
            <w:r>
              <w:rPr>
                <w:rFonts w:ascii="Sylfaen" w:hAnsi="Sylfaen" w:cs="Arial"/>
                <w:b/>
                <w:bCs/>
                <w:sz w:val="21"/>
                <w:szCs w:val="21"/>
                <w:lang w:val="hy-AM"/>
              </w:rPr>
              <w:lastRenderedPageBreak/>
              <w:t>Սույն Փոխըմբռնման հ</w:t>
            </w:r>
            <w:r w:rsidRPr="006021BB">
              <w:rPr>
                <w:rFonts w:ascii="Sylfaen" w:hAnsi="Sylfaen" w:cs="Arial"/>
                <w:b/>
                <w:bCs/>
                <w:sz w:val="21"/>
                <w:szCs w:val="21"/>
                <w:lang w:val="hy-AM"/>
              </w:rPr>
              <w:t xml:space="preserve">ուշագրի վավերականությունը և </w:t>
            </w:r>
            <w:r>
              <w:rPr>
                <w:rFonts w:ascii="Sylfaen" w:hAnsi="Sylfaen" w:cs="Arial"/>
                <w:b/>
                <w:bCs/>
                <w:sz w:val="21"/>
                <w:szCs w:val="21"/>
                <w:lang w:val="hy-AM"/>
              </w:rPr>
              <w:t>դադարեցում</w:t>
            </w:r>
            <w:r w:rsidRPr="006021BB">
              <w:rPr>
                <w:rFonts w:ascii="Sylfaen" w:hAnsi="Sylfaen" w:cs="Arial"/>
                <w:b/>
                <w:bCs/>
                <w:sz w:val="21"/>
                <w:szCs w:val="21"/>
                <w:lang w:val="hy-AM"/>
              </w:rPr>
              <w:t xml:space="preserve">ը </w:t>
            </w:r>
          </w:p>
          <w:p w14:paraId="50445954" w14:textId="77777777" w:rsidR="005F7561" w:rsidRDefault="005F7561" w:rsidP="005F7561">
            <w:pPr>
              <w:ind w:left="360"/>
              <w:rPr>
                <w:rFonts w:ascii="Sylfaen" w:hAnsi="Sylfaen" w:cs="Arial"/>
                <w:b/>
                <w:bCs/>
                <w:sz w:val="21"/>
                <w:szCs w:val="21"/>
                <w:lang w:val="hy-AM"/>
              </w:rPr>
            </w:pPr>
          </w:p>
          <w:p w14:paraId="6923BBB0" w14:textId="499453BC" w:rsidR="005F7561" w:rsidRDefault="005F7561" w:rsidP="00BB4B7A">
            <w:pPr>
              <w:numPr>
                <w:ilvl w:val="1"/>
                <w:numId w:val="2"/>
              </w:numPr>
              <w:tabs>
                <w:tab w:val="left" w:pos="441"/>
              </w:tabs>
              <w:ind w:left="0" w:firstLine="0"/>
              <w:jc w:val="both"/>
              <w:rPr>
                <w:rFonts w:ascii="Sylfaen" w:hAnsi="Sylfaen" w:cs="Arial"/>
                <w:sz w:val="21"/>
                <w:szCs w:val="21"/>
                <w:lang w:val="hy-AM"/>
              </w:rPr>
            </w:pPr>
            <w:r w:rsidRPr="002D3A8C">
              <w:rPr>
                <w:rFonts w:ascii="Sylfaen" w:hAnsi="Sylfaen" w:cs="Arial"/>
                <w:sz w:val="21"/>
                <w:szCs w:val="21"/>
                <w:lang w:val="hy-AM"/>
              </w:rPr>
              <w:lastRenderedPageBreak/>
              <w:t xml:space="preserve">Սույն </w:t>
            </w:r>
            <w:r w:rsidR="00A620ED">
              <w:rPr>
                <w:rFonts w:ascii="Sylfaen" w:hAnsi="Sylfaen" w:cs="Arial"/>
                <w:sz w:val="21"/>
                <w:szCs w:val="21"/>
                <w:lang w:val="hy-AM"/>
              </w:rPr>
              <w:t>Հ</w:t>
            </w:r>
            <w:r w:rsidRPr="002D3A8C">
              <w:rPr>
                <w:rFonts w:ascii="Sylfaen" w:hAnsi="Sylfaen" w:cs="Arial"/>
                <w:sz w:val="21"/>
                <w:szCs w:val="21"/>
                <w:lang w:val="hy-AM"/>
              </w:rPr>
              <w:t xml:space="preserve">ուշագիրն ուժի մեջ է մտնում </w:t>
            </w:r>
            <w:r w:rsidRPr="00F75EB2">
              <w:rPr>
                <w:rFonts w:ascii="Sylfaen" w:hAnsi="Sylfaen" w:cs="Arial"/>
                <w:sz w:val="21"/>
                <w:szCs w:val="21"/>
                <w:lang w:val="hy-AM"/>
              </w:rPr>
              <w:t>ստորագրման պահից և գործում է մինչև 202</w:t>
            </w:r>
            <w:r w:rsidRPr="002B750A">
              <w:rPr>
                <w:rFonts w:ascii="Sylfaen" w:hAnsi="Sylfaen" w:cs="Arial"/>
                <w:sz w:val="21"/>
                <w:szCs w:val="21"/>
                <w:lang w:val="hy-AM"/>
              </w:rPr>
              <w:t>4</w:t>
            </w:r>
            <w:r w:rsidRPr="00F75EB2">
              <w:rPr>
                <w:rFonts w:ascii="Sylfaen" w:hAnsi="Sylfaen" w:cs="Arial"/>
                <w:sz w:val="21"/>
                <w:szCs w:val="21"/>
                <w:lang w:val="hy-AM"/>
              </w:rPr>
              <w:t>թ-ի դեկտեմբերի 1</w:t>
            </w:r>
            <w:r w:rsidRPr="007B2EE1">
              <w:rPr>
                <w:rFonts w:ascii="Sylfaen" w:hAnsi="Sylfaen" w:cs="Arial"/>
                <w:sz w:val="21"/>
                <w:szCs w:val="21"/>
                <w:lang w:val="hy-AM"/>
              </w:rPr>
              <w:t>0</w:t>
            </w:r>
            <w:r w:rsidRPr="00F75EB2">
              <w:rPr>
                <w:rFonts w:ascii="Sylfaen" w:hAnsi="Sylfaen" w:cs="Arial"/>
                <w:sz w:val="21"/>
                <w:szCs w:val="21"/>
                <w:lang w:val="hy-AM"/>
              </w:rPr>
              <w:t>-ը։</w:t>
            </w:r>
            <w:r w:rsidRPr="002D3A8C">
              <w:rPr>
                <w:rFonts w:ascii="Sylfaen" w:hAnsi="Sylfaen" w:cs="Arial"/>
                <w:sz w:val="21"/>
                <w:szCs w:val="21"/>
                <w:lang w:val="hy-AM"/>
              </w:rPr>
              <w:t xml:space="preserve"> </w:t>
            </w:r>
          </w:p>
          <w:p w14:paraId="1AE4366B" w14:textId="77777777" w:rsidR="005F7561" w:rsidRDefault="005F7561" w:rsidP="005F7561">
            <w:pPr>
              <w:ind w:left="360"/>
              <w:rPr>
                <w:rFonts w:ascii="Sylfaen" w:hAnsi="Sylfaen" w:cs="Arial"/>
                <w:sz w:val="21"/>
                <w:szCs w:val="21"/>
                <w:lang w:val="hy-AM"/>
              </w:rPr>
            </w:pPr>
            <w:r w:rsidRPr="002D3A8C">
              <w:rPr>
                <w:rFonts w:ascii="Sylfaen" w:hAnsi="Sylfaen" w:cs="Arial"/>
                <w:sz w:val="21"/>
                <w:szCs w:val="21"/>
                <w:lang w:val="hy-AM"/>
              </w:rPr>
              <w:t xml:space="preserve"> </w:t>
            </w:r>
          </w:p>
          <w:p w14:paraId="4008546E" w14:textId="77777777" w:rsidR="005F7561" w:rsidRDefault="005F7561" w:rsidP="00BB4B7A">
            <w:pPr>
              <w:numPr>
                <w:ilvl w:val="1"/>
                <w:numId w:val="2"/>
              </w:numPr>
              <w:tabs>
                <w:tab w:val="left" w:pos="441"/>
              </w:tabs>
              <w:ind w:left="0" w:firstLine="0"/>
              <w:jc w:val="both"/>
              <w:rPr>
                <w:rFonts w:ascii="Sylfaen" w:hAnsi="Sylfaen" w:cs="Arial"/>
                <w:sz w:val="21"/>
                <w:szCs w:val="21"/>
                <w:lang w:val="hy-AM"/>
              </w:rPr>
            </w:pPr>
            <w:r w:rsidRPr="006021BB">
              <w:rPr>
                <w:rFonts w:ascii="Sylfaen" w:hAnsi="Sylfaen" w:cs="Arial"/>
                <w:sz w:val="21"/>
                <w:szCs w:val="21"/>
                <w:lang w:val="hy-AM"/>
              </w:rPr>
              <w:t>Սույն Հուշագիրը կարող է լուծվել Կողմերից որևէ մեկի կողմից՝ մյուս կողմին առնվազն չորս շաբաթ նախապես այդ մասին գրավոր ծանուցում ուղարկելու դեպքում։</w:t>
            </w:r>
          </w:p>
          <w:p w14:paraId="1A9BC439" w14:textId="77777777" w:rsidR="005F7561" w:rsidRDefault="005F7561" w:rsidP="005F7561">
            <w:pPr>
              <w:ind w:left="360"/>
              <w:jc w:val="both"/>
              <w:rPr>
                <w:rFonts w:ascii="Sylfaen" w:hAnsi="Sylfaen" w:cs="Arial"/>
                <w:sz w:val="21"/>
                <w:szCs w:val="21"/>
                <w:lang w:val="hy-AM"/>
              </w:rPr>
            </w:pPr>
          </w:p>
          <w:p w14:paraId="64C38463" w14:textId="0CBF8593" w:rsidR="005F7561" w:rsidRPr="006159DE" w:rsidRDefault="005F7561" w:rsidP="00BB4B7A">
            <w:pPr>
              <w:numPr>
                <w:ilvl w:val="1"/>
                <w:numId w:val="2"/>
              </w:numPr>
              <w:tabs>
                <w:tab w:val="left" w:pos="441"/>
              </w:tabs>
              <w:ind w:left="0" w:firstLine="0"/>
              <w:jc w:val="both"/>
              <w:rPr>
                <w:rFonts w:ascii="Sylfaen" w:hAnsi="Sylfaen" w:cs="Arial"/>
                <w:sz w:val="21"/>
                <w:szCs w:val="21"/>
                <w:lang w:val="hy-AM"/>
              </w:rPr>
            </w:pPr>
            <w:r w:rsidRPr="006159DE">
              <w:rPr>
                <w:rFonts w:ascii="Sylfaen" w:hAnsi="Sylfaen" w:cs="Arial"/>
                <w:sz w:val="21"/>
                <w:szCs w:val="21"/>
                <w:lang w:val="hy-AM"/>
              </w:rPr>
              <w:t xml:space="preserve">Սույն </w:t>
            </w:r>
            <w:r w:rsidR="00A620ED">
              <w:rPr>
                <w:rFonts w:ascii="Sylfaen" w:hAnsi="Sylfaen" w:cs="Arial"/>
                <w:sz w:val="21"/>
                <w:szCs w:val="21"/>
                <w:lang w:val="hy-AM"/>
              </w:rPr>
              <w:t>Հ</w:t>
            </w:r>
            <w:r w:rsidRPr="006159DE">
              <w:rPr>
                <w:rFonts w:ascii="Sylfaen" w:hAnsi="Sylfaen" w:cs="Arial"/>
                <w:sz w:val="21"/>
                <w:szCs w:val="21"/>
                <w:lang w:val="hy-AM"/>
              </w:rPr>
              <w:t xml:space="preserve">ուշագրի միակողմանի դադարեցումը Կողմերին չի ազատում դրա ներքո ստանձնած այն պարտականությունների կատարումից, որոնց դիմաց արդեն վճարվել է: Այնուամենայնիվ, հետագա փոխհատուցում չի նախատեսվում: </w:t>
            </w:r>
          </w:p>
          <w:p w14:paraId="3BBAC752" w14:textId="77777777" w:rsidR="005F7561" w:rsidRPr="006159DE" w:rsidRDefault="005F7561" w:rsidP="005F7561">
            <w:pPr>
              <w:tabs>
                <w:tab w:val="left" w:pos="595"/>
              </w:tabs>
              <w:ind w:left="28"/>
              <w:jc w:val="both"/>
              <w:rPr>
                <w:rFonts w:ascii="Sylfaen" w:hAnsi="Sylfaen" w:cs="Arial"/>
                <w:sz w:val="21"/>
                <w:szCs w:val="21"/>
                <w:lang w:val="hy-AM"/>
              </w:rPr>
            </w:pPr>
          </w:p>
          <w:p w14:paraId="077D6A36" w14:textId="6CA8DECF" w:rsidR="005F7561" w:rsidRPr="006159DE" w:rsidRDefault="005F7561" w:rsidP="00BB4B7A">
            <w:pPr>
              <w:numPr>
                <w:ilvl w:val="1"/>
                <w:numId w:val="2"/>
              </w:numPr>
              <w:tabs>
                <w:tab w:val="left" w:pos="441"/>
              </w:tabs>
              <w:ind w:left="0" w:firstLine="0"/>
              <w:jc w:val="both"/>
              <w:rPr>
                <w:rFonts w:ascii="Sylfaen" w:hAnsi="Sylfaen" w:cs="Arial"/>
                <w:sz w:val="21"/>
                <w:szCs w:val="21"/>
                <w:lang w:val="hy-AM"/>
              </w:rPr>
            </w:pPr>
            <w:r w:rsidRPr="00F17325">
              <w:rPr>
                <w:rFonts w:ascii="Sylfaen" w:hAnsi="Sylfaen" w:cs="Arial"/>
                <w:sz w:val="21"/>
                <w:szCs w:val="21"/>
                <w:lang w:val="hy-AM"/>
              </w:rPr>
              <w:t xml:space="preserve">Անհաղթահարելի ուժի ազդեցության (ֆորս մաժոր), այսինքն՝ անկառավարելի հանգամանքների (այդ թվում, բայց ոչ միայն՝ բնական աղետների, կառավարության կողմից սահմանված սահմանափակումների, այդ թվում՝ ներկրման կամ անհրաժեշտ որևէ այլ արտոնագրի մերժման կամ չեղարկման և/կամ ողջամիտ վերահսկողությունից դուրս որևէ այլ պատճառի) կամ ԿԽՄԿ անձնակազմի համար անվտանգային լուրջ խնդրի դեպքում Կողմերը իրավունք են վերապահում լուծելու սույն </w:t>
            </w:r>
            <w:r w:rsidR="00A620ED">
              <w:rPr>
                <w:rFonts w:ascii="Sylfaen" w:hAnsi="Sylfaen" w:cs="Arial"/>
                <w:sz w:val="21"/>
                <w:szCs w:val="21"/>
                <w:lang w:val="hy-AM"/>
              </w:rPr>
              <w:t>Հ</w:t>
            </w:r>
            <w:r w:rsidRPr="00F17325">
              <w:rPr>
                <w:rFonts w:ascii="Sylfaen" w:hAnsi="Sylfaen" w:cs="Arial"/>
                <w:sz w:val="21"/>
                <w:szCs w:val="21"/>
                <w:lang w:val="hy-AM"/>
              </w:rPr>
              <w:t xml:space="preserve">ուշագիրը կամ հետաձգելու իրենց պարտավորությունների կատարման ժամկետները։ </w:t>
            </w:r>
          </w:p>
          <w:p w14:paraId="71604FCA" w14:textId="77777777" w:rsidR="005F7561" w:rsidRDefault="005F7561" w:rsidP="005F7561">
            <w:pPr>
              <w:tabs>
                <w:tab w:val="left" w:pos="595"/>
              </w:tabs>
              <w:ind w:left="28"/>
              <w:rPr>
                <w:rFonts w:ascii="Sylfaen" w:hAnsi="Sylfaen" w:cs="Arial"/>
                <w:sz w:val="21"/>
                <w:szCs w:val="21"/>
                <w:lang w:val="hy-AM"/>
              </w:rPr>
            </w:pPr>
          </w:p>
          <w:p w14:paraId="16E1DEBD" w14:textId="77777777" w:rsidR="005F7561" w:rsidRPr="006021BB" w:rsidRDefault="005F7561" w:rsidP="00BB4B7A">
            <w:pPr>
              <w:numPr>
                <w:ilvl w:val="1"/>
                <w:numId w:val="2"/>
              </w:numPr>
              <w:tabs>
                <w:tab w:val="left" w:pos="441"/>
              </w:tabs>
              <w:ind w:left="0" w:firstLine="0"/>
              <w:jc w:val="both"/>
              <w:rPr>
                <w:rFonts w:ascii="Sylfaen" w:hAnsi="Sylfaen" w:cs="Arial"/>
                <w:sz w:val="21"/>
                <w:szCs w:val="21"/>
                <w:lang w:val="hy-AM"/>
              </w:rPr>
            </w:pPr>
            <w:r w:rsidRPr="00F17325">
              <w:rPr>
                <w:rFonts w:ascii="Sylfaen" w:hAnsi="Sylfaen" w:cs="Arial"/>
                <w:sz w:val="21"/>
                <w:szCs w:val="21"/>
                <w:lang w:val="hy-AM"/>
              </w:rPr>
              <w:t xml:space="preserve">Անհաղթահարելի ուժի ազդեցության </w:t>
            </w:r>
            <w:r w:rsidRPr="006021BB">
              <w:rPr>
                <w:rFonts w:ascii="Sylfaen" w:hAnsi="Sylfaen" w:cs="Arial"/>
                <w:sz w:val="21"/>
                <w:szCs w:val="21"/>
                <w:lang w:val="hy-AM"/>
              </w:rPr>
              <w:t>դեպքում ազդակիր կողմը պետք է.</w:t>
            </w:r>
          </w:p>
          <w:p w14:paraId="722AB0EE" w14:textId="77777777" w:rsidR="005F7561" w:rsidRPr="00F17325" w:rsidRDefault="005F7561" w:rsidP="005F7561">
            <w:pPr>
              <w:pStyle w:val="a4"/>
              <w:numPr>
                <w:ilvl w:val="0"/>
                <w:numId w:val="15"/>
              </w:numPr>
              <w:ind w:left="371"/>
              <w:jc w:val="both"/>
              <w:rPr>
                <w:rFonts w:ascii="Sylfaen" w:hAnsi="Sylfaen" w:cs="Arial"/>
                <w:sz w:val="21"/>
                <w:szCs w:val="21"/>
                <w:lang w:val="hy-AM"/>
              </w:rPr>
            </w:pPr>
            <w:r w:rsidRPr="00F17325">
              <w:rPr>
                <w:rFonts w:ascii="Sylfaen" w:hAnsi="Sylfaen" w:cs="Arial"/>
                <w:sz w:val="21"/>
                <w:szCs w:val="21"/>
                <w:lang w:val="hy-AM"/>
              </w:rPr>
              <w:t xml:space="preserve">24 ժամվա ընթացքում գրավոր ծանուցի մյուս կողմին նման պատճառի առկայության և պարտավորությունների կատարման հետաձգման հավանականության մասին, և </w:t>
            </w:r>
          </w:p>
          <w:p w14:paraId="27CEFDEA" w14:textId="77777777" w:rsidR="005F7561" w:rsidRDefault="005F7561" w:rsidP="00F833DC">
            <w:pPr>
              <w:pStyle w:val="a4"/>
              <w:numPr>
                <w:ilvl w:val="0"/>
                <w:numId w:val="15"/>
              </w:numPr>
              <w:ind w:left="371"/>
              <w:jc w:val="both"/>
              <w:rPr>
                <w:rFonts w:ascii="Sylfaen" w:hAnsi="Sylfaen" w:cs="Arial"/>
                <w:sz w:val="21"/>
                <w:szCs w:val="21"/>
                <w:lang w:val="hy-AM"/>
              </w:rPr>
            </w:pPr>
            <w:r w:rsidRPr="00F17325">
              <w:rPr>
                <w:rFonts w:ascii="Sylfaen" w:hAnsi="Sylfaen" w:cs="Arial"/>
                <w:sz w:val="21"/>
                <w:szCs w:val="21"/>
                <w:lang w:val="hy-AM"/>
              </w:rPr>
              <w:t>անի առավելագույնը՝ կատարելու սահմանված պարտավորությունները՝ անկախ նման պատճառի առկայությունից:</w:t>
            </w:r>
          </w:p>
          <w:p w14:paraId="28823D74" w14:textId="5C75A1DA" w:rsidR="005F7561" w:rsidRPr="00F833DC" w:rsidRDefault="005F7561" w:rsidP="00BB4B7A">
            <w:pPr>
              <w:pStyle w:val="a4"/>
              <w:ind w:left="371"/>
              <w:jc w:val="both"/>
              <w:rPr>
                <w:rFonts w:ascii="Sylfaen" w:hAnsi="Sylfaen" w:cs="Arial"/>
                <w:sz w:val="21"/>
                <w:szCs w:val="21"/>
                <w:lang w:val="hy-AM"/>
              </w:rPr>
            </w:pPr>
          </w:p>
        </w:tc>
      </w:tr>
      <w:tr w:rsidR="005F7561" w:rsidRPr="00266C2F" w14:paraId="3726CD79" w14:textId="77777777" w:rsidTr="009116BF">
        <w:trPr>
          <w:jc w:val="center"/>
        </w:trPr>
        <w:tc>
          <w:tcPr>
            <w:tcW w:w="5158" w:type="dxa"/>
          </w:tcPr>
          <w:p w14:paraId="65E931D4" w14:textId="5F45E8C7" w:rsidR="005F7561" w:rsidRPr="001C141D" w:rsidRDefault="005F7561" w:rsidP="00BB4B7A">
            <w:pPr>
              <w:numPr>
                <w:ilvl w:val="0"/>
                <w:numId w:val="1"/>
              </w:numPr>
              <w:tabs>
                <w:tab w:val="left" w:pos="464"/>
              </w:tabs>
              <w:jc w:val="both"/>
              <w:rPr>
                <w:rFonts w:ascii="Sylfaen" w:hAnsi="Sylfaen" w:cs="Arial"/>
                <w:b/>
                <w:bCs/>
                <w:sz w:val="21"/>
                <w:szCs w:val="21"/>
              </w:rPr>
            </w:pPr>
            <w:r w:rsidRPr="00330968">
              <w:rPr>
                <w:rFonts w:ascii="Sylfaen" w:hAnsi="Sylfaen" w:cs="Arial"/>
                <w:b/>
                <w:bCs/>
                <w:sz w:val="21"/>
                <w:szCs w:val="21"/>
              </w:rPr>
              <w:lastRenderedPageBreak/>
              <w:t>Settlement of Disputes</w:t>
            </w:r>
          </w:p>
          <w:p w14:paraId="3E297539" w14:textId="34FCEAF7" w:rsidR="005F7561" w:rsidRPr="00330968" w:rsidRDefault="005F7561" w:rsidP="005F7561">
            <w:pPr>
              <w:numPr>
                <w:ilvl w:val="1"/>
                <w:numId w:val="1"/>
              </w:numPr>
              <w:tabs>
                <w:tab w:val="left" w:pos="319"/>
              </w:tabs>
              <w:ind w:left="0" w:firstLine="0"/>
              <w:jc w:val="both"/>
              <w:rPr>
                <w:rFonts w:ascii="Sylfaen" w:hAnsi="Sylfaen" w:cs="Arial"/>
                <w:sz w:val="21"/>
                <w:szCs w:val="21"/>
              </w:rPr>
            </w:pPr>
            <w:r w:rsidRPr="00330968">
              <w:rPr>
                <w:rFonts w:ascii="Sylfaen" w:hAnsi="Sylfaen" w:cs="Arial"/>
                <w:sz w:val="21"/>
                <w:szCs w:val="21"/>
              </w:rPr>
              <w:t>All disputes concerning the present MoU should be solved through negotiations and consultations.</w:t>
            </w:r>
          </w:p>
          <w:p w14:paraId="65CEDF0B" w14:textId="6CE53E42" w:rsidR="00A620ED" w:rsidRPr="00A620ED" w:rsidRDefault="00A620ED" w:rsidP="00A620ED">
            <w:pPr>
              <w:tabs>
                <w:tab w:val="left" w:pos="319"/>
              </w:tabs>
              <w:jc w:val="both"/>
              <w:rPr>
                <w:rFonts w:ascii="Sylfaen" w:hAnsi="Sylfaen" w:cs="Arial"/>
                <w:sz w:val="21"/>
                <w:szCs w:val="21"/>
              </w:rPr>
            </w:pPr>
          </w:p>
          <w:p w14:paraId="319262FD" w14:textId="29AE9786" w:rsidR="00A620ED" w:rsidRDefault="00A620ED" w:rsidP="00A620ED">
            <w:pPr>
              <w:tabs>
                <w:tab w:val="left" w:pos="319"/>
              </w:tabs>
              <w:jc w:val="both"/>
              <w:rPr>
                <w:rFonts w:ascii="Sylfaen" w:hAnsi="Sylfaen" w:cs="Arial"/>
                <w:sz w:val="21"/>
                <w:szCs w:val="21"/>
              </w:rPr>
            </w:pPr>
          </w:p>
          <w:p w14:paraId="2F03983A" w14:textId="77777777" w:rsidR="005F7561" w:rsidRPr="00330968" w:rsidRDefault="005F7561" w:rsidP="005F7561">
            <w:pPr>
              <w:numPr>
                <w:ilvl w:val="1"/>
                <w:numId w:val="1"/>
              </w:numPr>
              <w:tabs>
                <w:tab w:val="left" w:pos="319"/>
              </w:tabs>
              <w:ind w:left="0" w:firstLine="0"/>
              <w:jc w:val="both"/>
              <w:rPr>
                <w:rFonts w:ascii="Sylfaen" w:hAnsi="Sylfaen" w:cs="Arial"/>
                <w:sz w:val="21"/>
                <w:szCs w:val="21"/>
              </w:rPr>
            </w:pPr>
            <w:r w:rsidRPr="00330968">
              <w:rPr>
                <w:rFonts w:ascii="Sylfaen" w:hAnsi="Sylfaen" w:cs="Arial"/>
                <w:sz w:val="21"/>
                <w:szCs w:val="21"/>
              </w:rPr>
              <w:t xml:space="preserve">Any dispute, controversy or claim arising out of or in relation to this MoU including the validity, invalidity, breach or termination thereof, shall be settled by agreement between the Parties. Should the Parties fail to reach an agreement, final and exclusive settlement will be done by arbitration in accordance with the UNCITRAL (United Nations Commission on International Trade Law) arbitration rules in force on the date when the Notice of arbitration is submitted in accordance with these Rules. The seat of arbitration shall </w:t>
            </w:r>
            <w:r w:rsidRPr="00330968">
              <w:rPr>
                <w:rFonts w:ascii="Sylfaen" w:hAnsi="Sylfaen" w:cs="Arial"/>
                <w:sz w:val="21"/>
                <w:szCs w:val="21"/>
              </w:rPr>
              <w:lastRenderedPageBreak/>
              <w:t xml:space="preserve">be Geneva, Switzerland and the language shall be English. </w:t>
            </w:r>
          </w:p>
          <w:p w14:paraId="37F3A29E" w14:textId="77777777" w:rsidR="005F7561" w:rsidRPr="00330968" w:rsidRDefault="005F7561" w:rsidP="005F7561">
            <w:pPr>
              <w:tabs>
                <w:tab w:val="left" w:pos="464"/>
              </w:tabs>
              <w:jc w:val="both"/>
              <w:rPr>
                <w:rFonts w:ascii="Sylfaen" w:hAnsi="Sylfaen" w:cs="Arial"/>
                <w:sz w:val="21"/>
                <w:szCs w:val="21"/>
              </w:rPr>
            </w:pPr>
          </w:p>
          <w:p w14:paraId="18B24E0F" w14:textId="45FEAAC3" w:rsidR="005F7561" w:rsidRDefault="005F7561" w:rsidP="005F7561">
            <w:pPr>
              <w:tabs>
                <w:tab w:val="left" w:pos="464"/>
              </w:tabs>
              <w:jc w:val="both"/>
              <w:rPr>
                <w:rFonts w:ascii="Sylfaen" w:hAnsi="Sylfaen" w:cs="Arial"/>
                <w:sz w:val="21"/>
                <w:szCs w:val="21"/>
              </w:rPr>
            </w:pPr>
          </w:p>
          <w:p w14:paraId="55E9DA86" w14:textId="52C4709D" w:rsidR="00F833DC" w:rsidRDefault="00F833DC" w:rsidP="005F7561">
            <w:pPr>
              <w:tabs>
                <w:tab w:val="left" w:pos="464"/>
              </w:tabs>
              <w:jc w:val="both"/>
              <w:rPr>
                <w:rFonts w:ascii="Sylfaen" w:hAnsi="Sylfaen" w:cs="Arial"/>
                <w:sz w:val="21"/>
                <w:szCs w:val="21"/>
              </w:rPr>
            </w:pPr>
          </w:p>
          <w:p w14:paraId="62C60AC2" w14:textId="77777777" w:rsidR="005F7561" w:rsidRPr="00330968" w:rsidRDefault="005F7561" w:rsidP="005F7561">
            <w:pPr>
              <w:numPr>
                <w:ilvl w:val="1"/>
                <w:numId w:val="1"/>
              </w:numPr>
              <w:tabs>
                <w:tab w:val="left" w:pos="319"/>
              </w:tabs>
              <w:ind w:left="0" w:firstLine="0"/>
              <w:jc w:val="both"/>
              <w:rPr>
                <w:rFonts w:ascii="Sylfaen" w:hAnsi="Sylfaen" w:cs="Arial"/>
                <w:sz w:val="21"/>
                <w:szCs w:val="21"/>
              </w:rPr>
            </w:pPr>
            <w:r w:rsidRPr="00330968">
              <w:rPr>
                <w:rFonts w:ascii="Sylfaen" w:hAnsi="Sylfaen" w:cs="Arial"/>
                <w:sz w:val="21"/>
                <w:szCs w:val="21"/>
              </w:rPr>
              <w:t xml:space="preserve">In case of complete or partial non-fulfilment of the obligations under this MoU, a notice of 1 week will be given to correct the discrepancies. Should the discrepancies persist beyond the notification period the Parties can terminate this MoU in accordance with Article 10 of this MoU. </w:t>
            </w:r>
          </w:p>
          <w:p w14:paraId="629795E2" w14:textId="77777777" w:rsidR="005F7561" w:rsidRPr="00330968" w:rsidRDefault="005F7561" w:rsidP="005F7561">
            <w:pPr>
              <w:tabs>
                <w:tab w:val="left" w:pos="319"/>
              </w:tabs>
              <w:jc w:val="both"/>
              <w:rPr>
                <w:rFonts w:ascii="Sylfaen" w:hAnsi="Sylfaen" w:cs="Arial"/>
                <w:sz w:val="21"/>
                <w:szCs w:val="21"/>
              </w:rPr>
            </w:pPr>
          </w:p>
          <w:p w14:paraId="6C5DDE09" w14:textId="77777777" w:rsidR="005F7561" w:rsidRPr="00330968" w:rsidRDefault="005F7561" w:rsidP="005F7561">
            <w:pPr>
              <w:tabs>
                <w:tab w:val="left" w:pos="319"/>
              </w:tabs>
              <w:jc w:val="both"/>
              <w:rPr>
                <w:rFonts w:ascii="Sylfaen" w:hAnsi="Sylfaen" w:cs="Arial"/>
                <w:sz w:val="21"/>
                <w:szCs w:val="21"/>
              </w:rPr>
            </w:pPr>
          </w:p>
          <w:p w14:paraId="681BDE6D" w14:textId="52CA1FB1" w:rsidR="005F7561" w:rsidRPr="00330968" w:rsidRDefault="005F7561" w:rsidP="005F7561">
            <w:pPr>
              <w:tabs>
                <w:tab w:val="left" w:pos="319"/>
              </w:tabs>
              <w:jc w:val="both"/>
              <w:rPr>
                <w:rFonts w:ascii="Sylfaen" w:hAnsi="Sylfaen" w:cs="Arial"/>
                <w:sz w:val="21"/>
                <w:szCs w:val="21"/>
              </w:rPr>
            </w:pPr>
          </w:p>
          <w:p w14:paraId="2F2EADEE" w14:textId="18DE1C25" w:rsidR="005F7561" w:rsidRDefault="005F7561" w:rsidP="005F7561">
            <w:pPr>
              <w:tabs>
                <w:tab w:val="left" w:pos="319"/>
              </w:tabs>
              <w:jc w:val="both"/>
              <w:rPr>
                <w:rFonts w:ascii="Sylfaen" w:hAnsi="Sylfaen" w:cs="Arial"/>
                <w:sz w:val="21"/>
                <w:szCs w:val="21"/>
              </w:rPr>
            </w:pPr>
          </w:p>
          <w:p w14:paraId="0B2161B8" w14:textId="406CCDD6" w:rsidR="005F7561" w:rsidRPr="00330968" w:rsidRDefault="005F7561" w:rsidP="005F7561">
            <w:pPr>
              <w:numPr>
                <w:ilvl w:val="1"/>
                <w:numId w:val="1"/>
              </w:numPr>
              <w:tabs>
                <w:tab w:val="left" w:pos="523"/>
              </w:tabs>
              <w:ind w:left="-17" w:firstLine="17"/>
              <w:jc w:val="both"/>
              <w:rPr>
                <w:rFonts w:ascii="Sylfaen" w:hAnsi="Sylfaen" w:cstheme="minorHAnsi"/>
                <w:sz w:val="21"/>
                <w:szCs w:val="21"/>
              </w:rPr>
            </w:pPr>
            <w:r w:rsidRPr="00330968">
              <w:rPr>
                <w:rFonts w:ascii="Sylfaen" w:hAnsi="Sylfaen" w:cs="Arial"/>
                <w:sz w:val="21"/>
                <w:szCs w:val="21"/>
              </w:rPr>
              <w:t>This MoU is signed in two copies with English and Armenian texts. In case of disputes, the English interpretation shall take precedence over the Armenian translation.</w:t>
            </w:r>
          </w:p>
        </w:tc>
        <w:tc>
          <w:tcPr>
            <w:tcW w:w="5161" w:type="dxa"/>
          </w:tcPr>
          <w:p w14:paraId="021F2E2A" w14:textId="517FC1A9" w:rsidR="005F7561" w:rsidRPr="001C141D" w:rsidRDefault="005F7561" w:rsidP="00BB4B7A">
            <w:pPr>
              <w:numPr>
                <w:ilvl w:val="0"/>
                <w:numId w:val="2"/>
              </w:numPr>
              <w:rPr>
                <w:rFonts w:ascii="Sylfaen" w:hAnsi="Sylfaen" w:cs="Arial"/>
                <w:b/>
                <w:bCs/>
                <w:sz w:val="21"/>
                <w:szCs w:val="21"/>
                <w:lang w:val="hy-AM"/>
              </w:rPr>
            </w:pPr>
            <w:r w:rsidRPr="00A5006C">
              <w:rPr>
                <w:rFonts w:ascii="Sylfaen" w:hAnsi="Sylfaen" w:cs="Arial"/>
                <w:b/>
                <w:sz w:val="21"/>
                <w:szCs w:val="21"/>
                <w:lang w:val="hy-AM"/>
              </w:rPr>
              <w:lastRenderedPageBreak/>
              <w:t>Վեճերի լուծման կարգ</w:t>
            </w:r>
          </w:p>
          <w:p w14:paraId="013AC107" w14:textId="67B3731C" w:rsidR="005F7561" w:rsidRPr="00D8648A" w:rsidRDefault="005F7561" w:rsidP="00BB4B7A">
            <w:pPr>
              <w:numPr>
                <w:ilvl w:val="1"/>
                <w:numId w:val="2"/>
              </w:numPr>
              <w:tabs>
                <w:tab w:val="left" w:pos="441"/>
              </w:tabs>
              <w:ind w:left="0" w:firstLine="0"/>
              <w:jc w:val="both"/>
              <w:rPr>
                <w:rFonts w:ascii="Sylfaen" w:hAnsi="Sylfaen" w:cs="Arial"/>
                <w:sz w:val="21"/>
                <w:szCs w:val="21"/>
                <w:lang w:val="hy-AM"/>
              </w:rPr>
            </w:pPr>
            <w:r w:rsidRPr="00A5006C">
              <w:rPr>
                <w:rFonts w:ascii="Sylfaen" w:hAnsi="Sylfaen" w:cs="Arial"/>
                <w:bCs/>
                <w:sz w:val="21"/>
                <w:szCs w:val="21"/>
                <w:lang w:val="hy-AM"/>
              </w:rPr>
              <w:t xml:space="preserve">Սույն </w:t>
            </w:r>
            <w:r>
              <w:rPr>
                <w:rFonts w:ascii="Sylfaen" w:hAnsi="Sylfaen" w:cs="Arial"/>
                <w:sz w:val="21"/>
                <w:szCs w:val="21"/>
                <w:lang w:val="hy-AM"/>
              </w:rPr>
              <w:t>Հ</w:t>
            </w:r>
            <w:r w:rsidRPr="0010411A">
              <w:rPr>
                <w:rFonts w:ascii="Sylfaen" w:hAnsi="Sylfaen" w:cs="Arial"/>
                <w:sz w:val="21"/>
                <w:szCs w:val="21"/>
                <w:lang w:val="hy-AM"/>
              </w:rPr>
              <w:t>ուշագրի</w:t>
            </w:r>
            <w:r w:rsidRPr="00A5006C">
              <w:rPr>
                <w:rFonts w:ascii="Sylfaen" w:hAnsi="Sylfaen" w:cs="Arial"/>
                <w:bCs/>
                <w:sz w:val="21"/>
                <w:szCs w:val="21"/>
                <w:lang w:val="hy-AM"/>
              </w:rPr>
              <w:t xml:space="preserve">ն վերաբերող բոլոր  </w:t>
            </w:r>
            <w:r w:rsidRPr="00D8648A">
              <w:rPr>
                <w:rFonts w:ascii="Sylfaen" w:hAnsi="Sylfaen" w:cs="Arial"/>
                <w:sz w:val="21"/>
                <w:szCs w:val="21"/>
                <w:lang w:val="hy-AM"/>
              </w:rPr>
              <w:t>վեճերն ու տարաձայնությունները կարգավորվում են բանակցությունների և խորհրդակցությունների միջոցով:</w:t>
            </w:r>
          </w:p>
          <w:p w14:paraId="460BCCC3" w14:textId="3F828A84" w:rsidR="005F7561" w:rsidRDefault="005F7561" w:rsidP="00BB4B7A">
            <w:pPr>
              <w:numPr>
                <w:ilvl w:val="1"/>
                <w:numId w:val="2"/>
              </w:numPr>
              <w:tabs>
                <w:tab w:val="left" w:pos="441"/>
              </w:tabs>
              <w:ind w:left="0" w:firstLine="0"/>
              <w:jc w:val="both"/>
              <w:rPr>
                <w:rFonts w:ascii="Sylfaen" w:hAnsi="Sylfaen" w:cs="Arial"/>
                <w:bCs/>
                <w:sz w:val="21"/>
                <w:szCs w:val="21"/>
                <w:lang w:val="hy-AM"/>
              </w:rPr>
            </w:pPr>
            <w:r w:rsidRPr="00A5006C">
              <w:rPr>
                <w:rFonts w:ascii="Sylfaen" w:hAnsi="Sylfaen" w:cs="Arial"/>
                <w:bCs/>
                <w:sz w:val="21"/>
                <w:szCs w:val="21"/>
                <w:lang w:val="hy-AM"/>
              </w:rPr>
              <w:t xml:space="preserve">Ցանկացած վեճ, հակասություն կամ պահանջ, որը բխում է սույն  </w:t>
            </w:r>
            <w:r>
              <w:rPr>
                <w:rFonts w:ascii="Sylfaen" w:hAnsi="Sylfaen" w:cs="Arial"/>
                <w:sz w:val="21"/>
                <w:szCs w:val="21"/>
                <w:lang w:val="hy-AM"/>
              </w:rPr>
              <w:t>Հ</w:t>
            </w:r>
            <w:r w:rsidRPr="0010411A">
              <w:rPr>
                <w:rFonts w:ascii="Sylfaen" w:hAnsi="Sylfaen" w:cs="Arial"/>
                <w:sz w:val="21"/>
                <w:szCs w:val="21"/>
                <w:lang w:val="hy-AM"/>
              </w:rPr>
              <w:t>ուշագրի</w:t>
            </w:r>
            <w:r w:rsidRPr="00A5006C">
              <w:rPr>
                <w:rFonts w:ascii="Sylfaen" w:hAnsi="Sylfaen" w:cs="Arial"/>
                <w:bCs/>
                <w:sz w:val="21"/>
                <w:szCs w:val="21"/>
                <w:lang w:val="hy-AM"/>
              </w:rPr>
              <w:t xml:space="preserve">ց կամ կապված է դրա հետ, այդ թվում՝ վավերականությունը, անվավերությունը, խախտումը կամ դրա դադարեցումը, լուծվում է Կողմերի միջև համաձայնությամբ: Եթե կողմերը չկարողանան համաձայնության գալ, վերջնական և բացառիկ կարգավորումը կկատարվի արբիտրաժով՝ </w:t>
            </w:r>
            <w:r w:rsidRPr="00BB4B7A">
              <w:rPr>
                <w:rFonts w:ascii="Sylfaen" w:hAnsi="Sylfaen" w:cs="Arial"/>
                <w:sz w:val="21"/>
                <w:szCs w:val="21"/>
                <w:lang w:val="hy-AM"/>
              </w:rPr>
              <w:t xml:space="preserve"> </w:t>
            </w:r>
            <w:r w:rsidRPr="00A5006C">
              <w:rPr>
                <w:rFonts w:ascii="Sylfaen" w:hAnsi="Sylfaen" w:cs="Arial"/>
                <w:bCs/>
                <w:sz w:val="21"/>
                <w:szCs w:val="21"/>
                <w:lang w:val="hy-AM"/>
              </w:rPr>
              <w:t xml:space="preserve">ՄԱՄԱԻՀ-ի (ՄԱԿ-ի Միջազգային առևտրային իրավունքի հարցերով հանձնաժողով) գործող </w:t>
            </w:r>
            <w:r w:rsidRPr="00A5006C">
              <w:rPr>
                <w:rFonts w:ascii="Sylfaen" w:hAnsi="Sylfaen" w:cs="Arial"/>
                <w:bCs/>
                <w:sz w:val="21"/>
                <w:szCs w:val="21"/>
                <w:lang w:val="hy-AM"/>
              </w:rPr>
              <w:lastRenderedPageBreak/>
              <w:t>արբիտրաժային կանոնների համաձայն, որն ուժի մեջ է մտնում այն օրվանից, երբ արբիտրաժի մասին ծանուցագիրը ներկայացվում է համաձայն սույն կանոնների: Արբիտրաժի վայրը պետք է լինի Ժնևում, Շվեյցարիա, իսկ լեզուն՝ անգլերեն:</w:t>
            </w:r>
          </w:p>
          <w:p w14:paraId="40EDF827" w14:textId="48F4498E" w:rsidR="005C5E67" w:rsidRDefault="005F7561" w:rsidP="00BB4B7A">
            <w:pPr>
              <w:numPr>
                <w:ilvl w:val="1"/>
                <w:numId w:val="2"/>
              </w:numPr>
              <w:tabs>
                <w:tab w:val="left" w:pos="441"/>
              </w:tabs>
              <w:ind w:left="0" w:firstLine="0"/>
              <w:jc w:val="both"/>
              <w:rPr>
                <w:rFonts w:ascii="Sylfaen" w:hAnsi="Sylfaen" w:cs="Arial"/>
                <w:bCs/>
                <w:sz w:val="21"/>
                <w:szCs w:val="21"/>
                <w:lang w:val="hy-AM"/>
              </w:rPr>
            </w:pPr>
            <w:r w:rsidRPr="00A5006C">
              <w:rPr>
                <w:rFonts w:ascii="Sylfaen" w:hAnsi="Sylfaen" w:cs="Arial"/>
                <w:bCs/>
                <w:sz w:val="21"/>
                <w:szCs w:val="21"/>
                <w:lang w:val="hy-AM"/>
              </w:rPr>
              <w:t xml:space="preserve">Սույն </w:t>
            </w:r>
            <w:r>
              <w:rPr>
                <w:rFonts w:ascii="Sylfaen" w:hAnsi="Sylfaen" w:cs="Arial"/>
                <w:sz w:val="21"/>
                <w:szCs w:val="21"/>
                <w:lang w:val="hy-AM"/>
              </w:rPr>
              <w:t>Հ</w:t>
            </w:r>
            <w:r w:rsidRPr="0010411A">
              <w:rPr>
                <w:rFonts w:ascii="Sylfaen" w:hAnsi="Sylfaen" w:cs="Arial"/>
                <w:sz w:val="21"/>
                <w:szCs w:val="21"/>
                <w:lang w:val="hy-AM"/>
              </w:rPr>
              <w:t>ուշագրի</w:t>
            </w:r>
            <w:r w:rsidRPr="00A5006C">
              <w:rPr>
                <w:rFonts w:ascii="Sylfaen" w:hAnsi="Sylfaen" w:cs="Arial"/>
                <w:bCs/>
                <w:sz w:val="21"/>
                <w:szCs w:val="21"/>
                <w:lang w:val="hy-AM"/>
              </w:rPr>
              <w:t xml:space="preserve"> ներքո ստանձնած պարտավորությունները լիովին կամ մասնակի չկատարելու դեպքում անհամապատաս</w:t>
            </w:r>
            <w:r w:rsidRPr="00C54927">
              <w:rPr>
                <w:rFonts w:ascii="Sylfaen" w:hAnsi="Sylfaen" w:cs="Arial"/>
                <w:bCs/>
                <w:sz w:val="21"/>
                <w:szCs w:val="21"/>
                <w:lang w:val="hy-AM"/>
              </w:rPr>
              <w:t>-</w:t>
            </w:r>
            <w:r w:rsidRPr="00A5006C">
              <w:rPr>
                <w:rFonts w:ascii="Sylfaen" w:hAnsi="Sylfaen" w:cs="Arial"/>
                <w:bCs/>
                <w:sz w:val="21"/>
                <w:szCs w:val="21"/>
                <w:lang w:val="hy-AM"/>
              </w:rPr>
              <w:t>խանությունները շտկելու համար կտրվի 1 շաբաթվա ծանուցում: Եթե անհամապատասխանությունները պահպանվում են ծանուցման ժամանակահատվածից դուրս, Կողմերը գրավոր ծանուցմամբ կարող են</w:t>
            </w:r>
            <w:r w:rsidRPr="00C14BD2">
              <w:rPr>
                <w:rFonts w:ascii="Sylfaen" w:hAnsi="Sylfaen" w:cs="Arial"/>
                <w:bCs/>
                <w:sz w:val="21"/>
                <w:szCs w:val="21"/>
                <w:lang w:val="hy-AM"/>
              </w:rPr>
              <w:t xml:space="preserve"> </w:t>
            </w:r>
            <w:r w:rsidRPr="00A5006C">
              <w:rPr>
                <w:rFonts w:ascii="Sylfaen" w:hAnsi="Sylfaen" w:cs="Arial"/>
                <w:bCs/>
                <w:sz w:val="21"/>
                <w:szCs w:val="21"/>
                <w:lang w:val="hy-AM"/>
              </w:rPr>
              <w:t xml:space="preserve">դադարեցնել սույն </w:t>
            </w:r>
            <w:r>
              <w:rPr>
                <w:rFonts w:ascii="Sylfaen" w:hAnsi="Sylfaen" w:cs="Arial"/>
                <w:sz w:val="21"/>
                <w:szCs w:val="21"/>
                <w:lang w:val="hy-AM"/>
              </w:rPr>
              <w:t>Հ</w:t>
            </w:r>
            <w:r w:rsidRPr="0010411A">
              <w:rPr>
                <w:rFonts w:ascii="Sylfaen" w:hAnsi="Sylfaen" w:cs="Arial"/>
                <w:sz w:val="21"/>
                <w:szCs w:val="21"/>
                <w:lang w:val="hy-AM"/>
              </w:rPr>
              <w:t>ուշագ</w:t>
            </w:r>
            <w:r>
              <w:rPr>
                <w:rFonts w:ascii="Sylfaen" w:hAnsi="Sylfaen" w:cs="Arial"/>
                <w:sz w:val="21"/>
                <w:szCs w:val="21"/>
                <w:lang w:val="hy-AM"/>
              </w:rPr>
              <w:t>իրը</w:t>
            </w:r>
            <w:r w:rsidRPr="00A5006C">
              <w:rPr>
                <w:rFonts w:ascii="Sylfaen" w:hAnsi="Sylfaen" w:cs="Arial"/>
                <w:bCs/>
                <w:sz w:val="21"/>
                <w:szCs w:val="21"/>
                <w:lang w:val="hy-AM"/>
              </w:rPr>
              <w:t xml:space="preserve">՝ համաձայն սույն </w:t>
            </w:r>
            <w:r>
              <w:rPr>
                <w:rFonts w:ascii="Sylfaen" w:hAnsi="Sylfaen" w:cs="Arial"/>
                <w:sz w:val="21"/>
                <w:szCs w:val="21"/>
                <w:lang w:val="hy-AM"/>
              </w:rPr>
              <w:t>Հ</w:t>
            </w:r>
            <w:r w:rsidRPr="0010411A">
              <w:rPr>
                <w:rFonts w:ascii="Sylfaen" w:hAnsi="Sylfaen" w:cs="Arial"/>
                <w:sz w:val="21"/>
                <w:szCs w:val="21"/>
                <w:lang w:val="hy-AM"/>
              </w:rPr>
              <w:t>ուշագրի</w:t>
            </w:r>
            <w:r w:rsidRPr="00A5006C">
              <w:rPr>
                <w:rFonts w:ascii="Sylfaen" w:hAnsi="Sylfaen" w:cs="Arial"/>
                <w:bCs/>
                <w:sz w:val="21"/>
                <w:szCs w:val="21"/>
                <w:lang w:val="hy-AM"/>
              </w:rPr>
              <w:t xml:space="preserve"> հոդված </w:t>
            </w:r>
            <w:r>
              <w:rPr>
                <w:rFonts w:ascii="Sylfaen" w:hAnsi="Sylfaen" w:cs="Arial"/>
                <w:bCs/>
                <w:sz w:val="21"/>
                <w:szCs w:val="21"/>
                <w:lang w:val="hy-AM"/>
              </w:rPr>
              <w:t>10</w:t>
            </w:r>
            <w:r w:rsidRPr="00A5006C">
              <w:rPr>
                <w:rFonts w:ascii="Sylfaen" w:hAnsi="Sylfaen" w:cs="Arial"/>
                <w:bCs/>
                <w:sz w:val="21"/>
                <w:szCs w:val="21"/>
                <w:lang w:val="hy-AM"/>
              </w:rPr>
              <w:t>-ի։</w:t>
            </w:r>
          </w:p>
          <w:p w14:paraId="4A57B853" w14:textId="69B2079C" w:rsidR="005F7561" w:rsidRPr="00D8648A" w:rsidRDefault="005F7561" w:rsidP="00BB4B7A">
            <w:pPr>
              <w:numPr>
                <w:ilvl w:val="1"/>
                <w:numId w:val="2"/>
              </w:numPr>
              <w:tabs>
                <w:tab w:val="left" w:pos="441"/>
              </w:tabs>
              <w:ind w:left="0" w:firstLine="0"/>
              <w:jc w:val="both"/>
              <w:rPr>
                <w:rFonts w:ascii="Sylfaen" w:hAnsi="Sylfaen" w:cs="Arial"/>
                <w:sz w:val="21"/>
                <w:szCs w:val="21"/>
                <w:lang w:val="hy-AM"/>
              </w:rPr>
            </w:pPr>
            <w:r w:rsidRPr="00A5006C">
              <w:rPr>
                <w:rFonts w:ascii="Sylfaen" w:hAnsi="Sylfaen" w:cs="Arial"/>
                <w:bCs/>
                <w:sz w:val="21"/>
                <w:szCs w:val="21"/>
                <w:lang w:val="hy-AM"/>
              </w:rPr>
              <w:t xml:space="preserve">Սույն </w:t>
            </w:r>
            <w:r>
              <w:rPr>
                <w:rFonts w:ascii="Sylfaen" w:hAnsi="Sylfaen" w:cs="Arial"/>
                <w:sz w:val="21"/>
                <w:szCs w:val="21"/>
                <w:lang w:val="hy-AM"/>
              </w:rPr>
              <w:t>Հ</w:t>
            </w:r>
            <w:r w:rsidRPr="0010411A">
              <w:rPr>
                <w:rFonts w:ascii="Sylfaen" w:hAnsi="Sylfaen" w:cs="Arial"/>
                <w:sz w:val="21"/>
                <w:szCs w:val="21"/>
                <w:lang w:val="hy-AM"/>
              </w:rPr>
              <w:t>ուշագ</w:t>
            </w:r>
            <w:r>
              <w:rPr>
                <w:rFonts w:ascii="Sylfaen" w:hAnsi="Sylfaen" w:cs="Arial"/>
                <w:sz w:val="21"/>
                <w:szCs w:val="21"/>
                <w:lang w:val="hy-AM"/>
              </w:rPr>
              <w:t>իրը</w:t>
            </w:r>
            <w:r w:rsidR="009448FB">
              <w:rPr>
                <w:rFonts w:ascii="Sylfaen" w:hAnsi="Sylfaen" w:cs="Arial"/>
                <w:bCs/>
                <w:sz w:val="21"/>
                <w:szCs w:val="21"/>
                <w:lang w:val="hy-AM"/>
              </w:rPr>
              <w:t xml:space="preserve"> ստորագրվում է երեք</w:t>
            </w:r>
            <w:r w:rsidRPr="00A5006C">
              <w:rPr>
                <w:rFonts w:ascii="Sylfaen" w:hAnsi="Sylfaen" w:cs="Arial"/>
                <w:bCs/>
                <w:sz w:val="21"/>
                <w:szCs w:val="21"/>
                <w:lang w:val="hy-AM"/>
              </w:rPr>
              <w:t xml:space="preserve"> հավասարազոր օրինակից՝ անգլերեն և հայերեն</w:t>
            </w:r>
            <w:r w:rsidRPr="00D8648A">
              <w:rPr>
                <w:rFonts w:ascii="Sylfaen" w:hAnsi="Sylfaen" w:cs="Arial"/>
                <w:sz w:val="21"/>
                <w:szCs w:val="21"/>
                <w:lang w:val="hy-AM"/>
              </w:rPr>
              <w:t xml:space="preserve">: Վեճերի դեպքում անգլերեն մեկնաբանությունը հայերեն թարգմանության նկատմամբ ունի առավելություն։ </w:t>
            </w:r>
          </w:p>
          <w:p w14:paraId="1AAE98C0" w14:textId="7DD4F605" w:rsidR="005F7561" w:rsidRPr="00E3670A" w:rsidRDefault="005F7561" w:rsidP="005F7561">
            <w:pPr>
              <w:jc w:val="both"/>
              <w:rPr>
                <w:rFonts w:ascii="Sylfaen" w:hAnsi="Sylfaen" w:cs="Arial"/>
                <w:b/>
                <w:bCs/>
                <w:sz w:val="21"/>
                <w:szCs w:val="21"/>
                <w:lang w:val="hy-AM"/>
              </w:rPr>
            </w:pPr>
          </w:p>
        </w:tc>
      </w:tr>
      <w:tr w:rsidR="005F7561" w:rsidRPr="00266C2F" w14:paraId="119531B9" w14:textId="77777777" w:rsidTr="009116BF">
        <w:trPr>
          <w:jc w:val="center"/>
        </w:trPr>
        <w:tc>
          <w:tcPr>
            <w:tcW w:w="5158" w:type="dxa"/>
          </w:tcPr>
          <w:p w14:paraId="4A1FE21B" w14:textId="77777777" w:rsidR="005F7561" w:rsidRPr="00330968" w:rsidRDefault="005F7561" w:rsidP="005F7561">
            <w:pPr>
              <w:numPr>
                <w:ilvl w:val="0"/>
                <w:numId w:val="1"/>
              </w:numPr>
              <w:tabs>
                <w:tab w:val="left" w:pos="464"/>
              </w:tabs>
              <w:jc w:val="both"/>
              <w:rPr>
                <w:rFonts w:ascii="Sylfaen" w:hAnsi="Sylfaen" w:cstheme="minorBidi"/>
                <w:b/>
                <w:sz w:val="21"/>
                <w:szCs w:val="21"/>
              </w:rPr>
            </w:pPr>
            <w:r w:rsidRPr="00330968">
              <w:rPr>
                <w:rFonts w:ascii="Sylfaen" w:hAnsi="Sylfaen" w:cstheme="minorBidi"/>
                <w:b/>
                <w:sz w:val="21"/>
                <w:szCs w:val="21"/>
              </w:rPr>
              <w:lastRenderedPageBreak/>
              <w:t xml:space="preserve">Annexes </w:t>
            </w:r>
          </w:p>
          <w:p w14:paraId="4B438AD5" w14:textId="0520ACEC" w:rsidR="005F7561" w:rsidRPr="00330968" w:rsidRDefault="005F7561" w:rsidP="005F7561">
            <w:pPr>
              <w:jc w:val="both"/>
              <w:rPr>
                <w:rFonts w:ascii="Sylfaen" w:hAnsi="Sylfaen" w:cstheme="minorBidi"/>
                <w:bCs/>
                <w:sz w:val="21"/>
                <w:szCs w:val="21"/>
              </w:rPr>
            </w:pPr>
            <w:r w:rsidRPr="00330968">
              <w:rPr>
                <w:rFonts w:ascii="Sylfaen" w:hAnsi="Sylfaen" w:cstheme="minorBidi"/>
                <w:bCs/>
                <w:sz w:val="21"/>
                <w:szCs w:val="21"/>
              </w:rPr>
              <w:t>The following annex to this MoU its its integral part:</w:t>
            </w:r>
          </w:p>
          <w:p w14:paraId="3C50E64D" w14:textId="77777777" w:rsidR="005F7561" w:rsidRPr="00330968" w:rsidRDefault="005F7561" w:rsidP="005F7561">
            <w:pPr>
              <w:jc w:val="both"/>
              <w:rPr>
                <w:rFonts w:ascii="Sylfaen" w:hAnsi="Sylfaen" w:cstheme="minorBidi"/>
                <w:bCs/>
                <w:sz w:val="21"/>
                <w:szCs w:val="21"/>
              </w:rPr>
            </w:pPr>
          </w:p>
          <w:p w14:paraId="68F3E908" w14:textId="77777777" w:rsidR="009D2D45" w:rsidRPr="00330968" w:rsidRDefault="009D2D45" w:rsidP="00D435A1">
            <w:pPr>
              <w:rPr>
                <w:rFonts w:ascii="Sylfaen" w:hAnsi="Sylfaen" w:cstheme="minorBidi"/>
                <w:b/>
                <w:color w:val="000000" w:themeColor="text1"/>
                <w:sz w:val="21"/>
                <w:szCs w:val="21"/>
              </w:rPr>
            </w:pPr>
          </w:p>
          <w:p w14:paraId="04B02BA8" w14:textId="22BB4B37" w:rsidR="005F7561" w:rsidRPr="00787E26" w:rsidRDefault="005F7561" w:rsidP="00BB4B7A">
            <w:pPr>
              <w:jc w:val="both"/>
              <w:rPr>
                <w:rFonts w:ascii="Sylfaen" w:hAnsi="Sylfaen" w:cstheme="minorBidi"/>
                <w:b/>
                <w:color w:val="000000" w:themeColor="text1"/>
                <w:sz w:val="21"/>
                <w:szCs w:val="21"/>
                <w:highlight w:val="yellow"/>
              </w:rPr>
            </w:pPr>
            <w:r w:rsidRPr="00330968">
              <w:rPr>
                <w:rFonts w:ascii="Sylfaen" w:hAnsi="Sylfaen" w:cstheme="minorBidi"/>
                <w:b/>
                <w:color w:val="000000" w:themeColor="text1"/>
                <w:sz w:val="21"/>
                <w:szCs w:val="21"/>
              </w:rPr>
              <w:t xml:space="preserve">Annex 1: </w:t>
            </w:r>
            <w:r w:rsidRPr="000752EF">
              <w:rPr>
                <w:rFonts w:ascii="Sylfaen" w:hAnsi="Sylfaen" w:cstheme="minorHAnsi"/>
                <w:b/>
                <w:bCs/>
                <w:sz w:val="21"/>
                <w:szCs w:val="21"/>
              </w:rPr>
              <w:t xml:space="preserve">The </w:t>
            </w:r>
            <w:r>
              <w:rPr>
                <w:rFonts w:ascii="Sylfaen" w:hAnsi="Sylfaen" w:cstheme="minorHAnsi"/>
                <w:b/>
                <w:bCs/>
                <w:sz w:val="21"/>
                <w:szCs w:val="21"/>
              </w:rPr>
              <w:t xml:space="preserve">floorplans and exterior of the Paramedic-midwifery Post planned for </w:t>
            </w:r>
            <w:r w:rsidR="00554B32">
              <w:rPr>
                <w:rFonts w:ascii="Sylfaen" w:hAnsi="Sylfaen" w:cstheme="minorHAnsi"/>
                <w:b/>
                <w:bCs/>
                <w:sz w:val="21"/>
                <w:szCs w:val="21"/>
              </w:rPr>
              <w:t xml:space="preserve">Shatvan </w:t>
            </w:r>
            <w:r>
              <w:rPr>
                <w:rFonts w:ascii="Sylfaen" w:hAnsi="Sylfaen" w:cstheme="minorHAnsi"/>
                <w:b/>
                <w:bCs/>
                <w:sz w:val="21"/>
                <w:szCs w:val="21"/>
              </w:rPr>
              <w:t xml:space="preserve">village of </w:t>
            </w:r>
            <w:r w:rsidR="00554B32">
              <w:rPr>
                <w:rFonts w:ascii="Sylfaen" w:hAnsi="Sylfaen" w:cstheme="minorHAnsi"/>
                <w:b/>
                <w:bCs/>
                <w:sz w:val="21"/>
                <w:szCs w:val="21"/>
              </w:rPr>
              <w:t xml:space="preserve">Vardenis </w:t>
            </w:r>
            <w:r>
              <w:rPr>
                <w:rFonts w:ascii="Sylfaen" w:hAnsi="Sylfaen" w:cstheme="minorHAnsi"/>
                <w:b/>
                <w:bCs/>
                <w:sz w:val="21"/>
                <w:szCs w:val="21"/>
              </w:rPr>
              <w:t xml:space="preserve">community of </w:t>
            </w:r>
            <w:r w:rsidR="00554B32">
              <w:rPr>
                <w:rFonts w:ascii="Sylfaen" w:hAnsi="Sylfaen" w:cstheme="minorHAnsi"/>
                <w:b/>
                <w:bCs/>
                <w:sz w:val="21"/>
                <w:szCs w:val="21"/>
              </w:rPr>
              <w:t xml:space="preserve">Gegharkunik </w:t>
            </w:r>
            <w:r>
              <w:rPr>
                <w:rFonts w:ascii="Sylfaen" w:hAnsi="Sylfaen" w:cstheme="minorHAnsi"/>
                <w:b/>
                <w:bCs/>
                <w:sz w:val="21"/>
                <w:szCs w:val="21"/>
              </w:rPr>
              <w:t>region, RA</w:t>
            </w:r>
          </w:p>
          <w:p w14:paraId="6778EF53" w14:textId="01B8D821" w:rsidR="005F7561" w:rsidRPr="00787E26" w:rsidRDefault="005F7561" w:rsidP="005F7561">
            <w:pPr>
              <w:rPr>
                <w:rFonts w:ascii="Sylfaen" w:hAnsi="Sylfaen" w:cstheme="minorHAnsi"/>
                <w:b/>
                <w:color w:val="000000" w:themeColor="text1"/>
                <w:sz w:val="21"/>
                <w:szCs w:val="21"/>
                <w:highlight w:val="yellow"/>
              </w:rPr>
            </w:pPr>
          </w:p>
          <w:p w14:paraId="2B4828DB" w14:textId="77777777" w:rsidR="009D2D45" w:rsidRPr="00787E26" w:rsidRDefault="009D2D45" w:rsidP="00D435A1">
            <w:pPr>
              <w:rPr>
                <w:rFonts w:ascii="Sylfaen" w:hAnsi="Sylfaen" w:cstheme="minorHAnsi"/>
                <w:b/>
                <w:color w:val="000000" w:themeColor="text1"/>
                <w:sz w:val="21"/>
                <w:szCs w:val="21"/>
                <w:highlight w:val="yellow"/>
              </w:rPr>
            </w:pPr>
          </w:p>
          <w:p w14:paraId="0BB94B00" w14:textId="06415001" w:rsidR="005F7561" w:rsidRDefault="005F7561" w:rsidP="00BB4B7A">
            <w:pPr>
              <w:jc w:val="both"/>
              <w:rPr>
                <w:rFonts w:ascii="Sylfaen" w:hAnsi="Sylfaen" w:cstheme="minorHAnsi"/>
                <w:b/>
                <w:bCs/>
                <w:sz w:val="21"/>
                <w:szCs w:val="21"/>
              </w:rPr>
            </w:pPr>
            <w:r w:rsidRPr="00B314BF">
              <w:rPr>
                <w:rFonts w:ascii="Sylfaen" w:hAnsi="Sylfaen" w:cstheme="minorBidi"/>
                <w:b/>
                <w:color w:val="000000" w:themeColor="text1"/>
                <w:sz w:val="21"/>
                <w:szCs w:val="21"/>
              </w:rPr>
              <w:t xml:space="preserve">Annex </w:t>
            </w:r>
            <w:r w:rsidRPr="00B314BF">
              <w:rPr>
                <w:rFonts w:ascii="Sylfaen" w:hAnsi="Sylfaen" w:cstheme="minorHAnsi"/>
                <w:b/>
                <w:bCs/>
                <w:sz w:val="21"/>
                <w:szCs w:val="21"/>
              </w:rPr>
              <w:t xml:space="preserve">2: The details of locations of health facilities in </w:t>
            </w:r>
            <w:r w:rsidR="00554B32">
              <w:rPr>
                <w:rFonts w:ascii="Sylfaen" w:hAnsi="Sylfaen" w:cstheme="minorHAnsi"/>
                <w:b/>
                <w:bCs/>
                <w:sz w:val="21"/>
                <w:szCs w:val="21"/>
              </w:rPr>
              <w:t>Geghark</w:t>
            </w:r>
            <w:r w:rsidRPr="00B314BF">
              <w:rPr>
                <w:rFonts w:ascii="Sylfaen" w:hAnsi="Sylfaen" w:cstheme="minorHAnsi"/>
                <w:b/>
                <w:bCs/>
                <w:sz w:val="21"/>
                <w:szCs w:val="21"/>
              </w:rPr>
              <w:t>unik region, RA for installation of solar photovoltaic systems</w:t>
            </w:r>
          </w:p>
          <w:p w14:paraId="39C5B071" w14:textId="70243306" w:rsidR="00A620ED" w:rsidRDefault="00A620ED" w:rsidP="00A620ED">
            <w:pPr>
              <w:jc w:val="both"/>
              <w:rPr>
                <w:rFonts w:ascii="Sylfaen" w:hAnsi="Sylfaen" w:cstheme="minorBidi"/>
                <w:b/>
                <w:color w:val="000000" w:themeColor="text1"/>
                <w:sz w:val="21"/>
                <w:szCs w:val="21"/>
              </w:rPr>
            </w:pPr>
          </w:p>
          <w:p w14:paraId="37C64E4A" w14:textId="77777777" w:rsidR="00554B32" w:rsidRDefault="00554B32" w:rsidP="00A620ED">
            <w:pPr>
              <w:jc w:val="both"/>
              <w:rPr>
                <w:rFonts w:ascii="Sylfaen" w:hAnsi="Sylfaen" w:cstheme="minorBidi"/>
                <w:b/>
                <w:color w:val="000000" w:themeColor="text1"/>
                <w:sz w:val="21"/>
                <w:szCs w:val="21"/>
              </w:rPr>
            </w:pPr>
          </w:p>
          <w:p w14:paraId="1BBBA9D7" w14:textId="210C2316" w:rsidR="008724DF" w:rsidRPr="00330968" w:rsidRDefault="008724DF" w:rsidP="00AA04A0">
            <w:pPr>
              <w:jc w:val="both"/>
              <w:rPr>
                <w:rFonts w:ascii="Sylfaen" w:hAnsi="Sylfaen" w:cstheme="minorHAnsi"/>
                <w:sz w:val="21"/>
                <w:szCs w:val="21"/>
              </w:rPr>
            </w:pPr>
          </w:p>
        </w:tc>
        <w:tc>
          <w:tcPr>
            <w:tcW w:w="5161" w:type="dxa"/>
          </w:tcPr>
          <w:p w14:paraId="0B51F794" w14:textId="77777777" w:rsidR="005F7561" w:rsidRPr="00D41703" w:rsidRDefault="005F7561" w:rsidP="00BB4B7A">
            <w:pPr>
              <w:numPr>
                <w:ilvl w:val="0"/>
                <w:numId w:val="2"/>
              </w:numPr>
              <w:rPr>
                <w:rFonts w:ascii="Sylfaen" w:hAnsi="Sylfaen" w:cs="Arial"/>
                <w:b/>
                <w:bCs/>
                <w:sz w:val="21"/>
                <w:szCs w:val="21"/>
                <w:lang w:val="hy-AM"/>
              </w:rPr>
            </w:pPr>
            <w:r w:rsidRPr="00A5006C">
              <w:rPr>
                <w:rFonts w:ascii="Sylfaen" w:hAnsi="Sylfaen" w:cs="Arial"/>
                <w:b/>
                <w:sz w:val="21"/>
                <w:szCs w:val="21"/>
                <w:lang w:val="hy-AM"/>
              </w:rPr>
              <w:t>Հավելվածներ</w:t>
            </w:r>
          </w:p>
          <w:p w14:paraId="54B83E5E" w14:textId="77777777" w:rsidR="005F7561" w:rsidRPr="00A5006C" w:rsidRDefault="005F7561" w:rsidP="005F7561">
            <w:pPr>
              <w:jc w:val="both"/>
              <w:rPr>
                <w:rFonts w:ascii="Sylfaen" w:hAnsi="Sylfaen" w:cs="Arial"/>
                <w:bCs/>
                <w:sz w:val="21"/>
                <w:szCs w:val="21"/>
                <w:lang w:val="hy-AM"/>
              </w:rPr>
            </w:pPr>
            <w:r w:rsidRPr="00A5006C">
              <w:rPr>
                <w:rFonts w:ascii="Sylfaen" w:hAnsi="Sylfaen" w:cs="Arial"/>
                <w:bCs/>
                <w:sz w:val="21"/>
                <w:szCs w:val="21"/>
                <w:lang w:val="hy-AM"/>
              </w:rPr>
              <w:t>Ներքոնշյալ հավելվածները հանդիսանում են սույն Հ</w:t>
            </w:r>
            <w:r>
              <w:rPr>
                <w:rFonts w:ascii="Sylfaen" w:hAnsi="Sylfaen" w:cs="Arial"/>
                <w:bCs/>
                <w:sz w:val="21"/>
                <w:szCs w:val="21"/>
                <w:lang w:val="hy-AM"/>
              </w:rPr>
              <w:t>ուշագր</w:t>
            </w:r>
            <w:r w:rsidRPr="00A5006C">
              <w:rPr>
                <w:rFonts w:ascii="Sylfaen" w:hAnsi="Sylfaen" w:cs="Arial"/>
                <w:bCs/>
                <w:sz w:val="21"/>
                <w:szCs w:val="21"/>
                <w:lang w:val="hy-AM"/>
              </w:rPr>
              <w:t>ի անբաժան մաս.</w:t>
            </w:r>
          </w:p>
          <w:p w14:paraId="7A7EA521" w14:textId="77777777" w:rsidR="009D2D45" w:rsidRDefault="009D2D45" w:rsidP="00D435A1">
            <w:pPr>
              <w:jc w:val="both"/>
              <w:rPr>
                <w:rFonts w:ascii="Sylfaen" w:hAnsi="Sylfaen" w:cs="Arial"/>
                <w:b/>
                <w:bCs/>
                <w:sz w:val="21"/>
                <w:szCs w:val="21"/>
                <w:lang w:val="hy-AM"/>
              </w:rPr>
            </w:pPr>
          </w:p>
          <w:p w14:paraId="3B3D6F3F" w14:textId="0B6768BA" w:rsidR="005F7561" w:rsidRPr="00D46F17" w:rsidRDefault="005F7561" w:rsidP="005F7561">
            <w:pPr>
              <w:jc w:val="both"/>
              <w:rPr>
                <w:rFonts w:ascii="Sylfaen" w:hAnsi="Sylfaen" w:cs="Arial"/>
                <w:b/>
                <w:bCs/>
                <w:sz w:val="21"/>
                <w:szCs w:val="21"/>
                <w:lang w:val="hy-AM"/>
              </w:rPr>
            </w:pPr>
            <w:r w:rsidRPr="00DD42F5">
              <w:rPr>
                <w:rFonts w:ascii="Sylfaen" w:hAnsi="Sylfaen" w:cs="Arial"/>
                <w:b/>
                <w:bCs/>
                <w:sz w:val="21"/>
                <w:szCs w:val="21"/>
                <w:lang w:val="hy-AM"/>
              </w:rPr>
              <w:t>Հավելված 1</w:t>
            </w:r>
            <w:r w:rsidRPr="00DD42F5">
              <w:rPr>
                <w:rFonts w:ascii="Sylfaen" w:hAnsi="Sylfaen"/>
                <w:b/>
                <w:bCs/>
                <w:sz w:val="21"/>
                <w:szCs w:val="21"/>
                <w:lang w:val="hy-AM"/>
              </w:rPr>
              <w:t xml:space="preserve">. </w:t>
            </w:r>
            <w:r w:rsidRPr="00E43787">
              <w:rPr>
                <w:rFonts w:ascii="Sylfaen" w:hAnsi="Sylfaen"/>
                <w:b/>
                <w:bCs/>
                <w:sz w:val="21"/>
                <w:szCs w:val="21"/>
                <w:lang w:val="hy-AM"/>
              </w:rPr>
              <w:t xml:space="preserve">ՀՀ </w:t>
            </w:r>
            <w:r w:rsidR="004506F2">
              <w:rPr>
                <w:rFonts w:ascii="Sylfaen" w:hAnsi="Sylfaen"/>
                <w:b/>
                <w:bCs/>
                <w:sz w:val="21"/>
                <w:szCs w:val="21"/>
                <w:lang w:val="hy-AM"/>
              </w:rPr>
              <w:t>Գեղարք</w:t>
            </w:r>
            <w:r w:rsidR="004506F2" w:rsidRPr="00E43787">
              <w:rPr>
                <w:rFonts w:ascii="Sylfaen" w:hAnsi="Sylfaen"/>
                <w:b/>
                <w:bCs/>
                <w:sz w:val="21"/>
                <w:szCs w:val="21"/>
                <w:lang w:val="hy-AM"/>
              </w:rPr>
              <w:t xml:space="preserve">ունիքի </w:t>
            </w:r>
            <w:r w:rsidRPr="00E43787">
              <w:rPr>
                <w:rFonts w:ascii="Sylfaen" w:hAnsi="Sylfaen"/>
                <w:b/>
                <w:bCs/>
                <w:sz w:val="21"/>
                <w:szCs w:val="21"/>
                <w:lang w:val="hy-AM"/>
              </w:rPr>
              <w:t xml:space="preserve">մարզի, </w:t>
            </w:r>
            <w:r w:rsidR="004506F2">
              <w:rPr>
                <w:rFonts w:ascii="Sylfaen" w:hAnsi="Sylfaen"/>
                <w:b/>
                <w:bCs/>
                <w:sz w:val="21"/>
                <w:szCs w:val="21"/>
                <w:lang w:val="hy-AM"/>
              </w:rPr>
              <w:t>Վարդենիս</w:t>
            </w:r>
            <w:r w:rsidR="004506F2" w:rsidRPr="00E43787">
              <w:rPr>
                <w:rFonts w:ascii="Sylfaen" w:hAnsi="Sylfaen"/>
                <w:b/>
                <w:bCs/>
                <w:sz w:val="21"/>
                <w:szCs w:val="21"/>
                <w:lang w:val="hy-AM"/>
              </w:rPr>
              <w:t xml:space="preserve"> </w:t>
            </w:r>
            <w:r w:rsidRPr="00E43787">
              <w:rPr>
                <w:rFonts w:ascii="Sylfaen" w:hAnsi="Sylfaen"/>
                <w:b/>
                <w:bCs/>
                <w:sz w:val="21"/>
                <w:szCs w:val="21"/>
                <w:lang w:val="hy-AM"/>
              </w:rPr>
              <w:t xml:space="preserve">համայնքի </w:t>
            </w:r>
            <w:r w:rsidR="004506F2">
              <w:rPr>
                <w:rFonts w:ascii="Sylfaen" w:hAnsi="Sylfaen"/>
                <w:b/>
                <w:bCs/>
                <w:sz w:val="21"/>
                <w:szCs w:val="21"/>
                <w:lang w:val="hy-AM"/>
              </w:rPr>
              <w:t>Շատվան</w:t>
            </w:r>
            <w:r w:rsidR="004506F2" w:rsidRPr="00E43787">
              <w:rPr>
                <w:rFonts w:ascii="Sylfaen" w:hAnsi="Sylfaen"/>
                <w:b/>
                <w:bCs/>
                <w:sz w:val="21"/>
                <w:szCs w:val="21"/>
                <w:lang w:val="hy-AM"/>
              </w:rPr>
              <w:t xml:space="preserve"> </w:t>
            </w:r>
            <w:r w:rsidRPr="00E43787">
              <w:rPr>
                <w:rFonts w:ascii="Sylfaen" w:hAnsi="Sylfaen"/>
                <w:b/>
                <w:bCs/>
                <w:sz w:val="21"/>
                <w:szCs w:val="21"/>
                <w:lang w:val="hy-AM"/>
              </w:rPr>
              <w:t>բնակավայրում նախատեսվող «Բուժակ մանկաբարձական կետի» հատակագիծը և արտաքին տեսքը։</w:t>
            </w:r>
          </w:p>
          <w:p w14:paraId="1496BD2D" w14:textId="77777777" w:rsidR="005F7561" w:rsidRDefault="005F7561" w:rsidP="005F7561">
            <w:pPr>
              <w:jc w:val="both"/>
              <w:rPr>
                <w:rFonts w:ascii="Sylfaen" w:hAnsi="Sylfaen" w:cs="Arial"/>
                <w:b/>
                <w:bCs/>
                <w:sz w:val="21"/>
                <w:szCs w:val="21"/>
                <w:lang w:val="hy-AM"/>
              </w:rPr>
            </w:pPr>
          </w:p>
          <w:p w14:paraId="719D12A3" w14:textId="54838C91" w:rsidR="00554B32" w:rsidRDefault="005F7561" w:rsidP="00BB4B7A">
            <w:pPr>
              <w:jc w:val="both"/>
              <w:rPr>
                <w:rFonts w:ascii="Sylfaen" w:hAnsi="Sylfaen" w:cs="Arial"/>
                <w:b/>
                <w:bCs/>
                <w:sz w:val="21"/>
                <w:szCs w:val="21"/>
                <w:lang w:val="hy-AM"/>
              </w:rPr>
            </w:pPr>
            <w:r w:rsidRPr="00DD42F5">
              <w:rPr>
                <w:rFonts w:ascii="Sylfaen" w:hAnsi="Sylfaen" w:cs="Arial"/>
                <w:b/>
                <w:bCs/>
                <w:sz w:val="21"/>
                <w:szCs w:val="21"/>
                <w:lang w:val="hy-AM"/>
              </w:rPr>
              <w:t xml:space="preserve">Հավելված </w:t>
            </w:r>
            <w:r w:rsidRPr="00751CC8">
              <w:rPr>
                <w:rFonts w:ascii="Sylfaen" w:hAnsi="Sylfaen" w:cs="Arial"/>
                <w:b/>
                <w:bCs/>
                <w:sz w:val="21"/>
                <w:szCs w:val="21"/>
                <w:lang w:val="hy-AM"/>
              </w:rPr>
              <w:t>2</w:t>
            </w:r>
            <w:r w:rsidRPr="00751CC8">
              <w:rPr>
                <w:rFonts w:ascii="Sylfaen" w:hAnsi="Sylfaen"/>
                <w:b/>
                <w:bCs/>
                <w:sz w:val="21"/>
                <w:szCs w:val="21"/>
                <w:lang w:val="hy-AM"/>
              </w:rPr>
              <w:t xml:space="preserve">. </w:t>
            </w:r>
            <w:r w:rsidRPr="000752EF">
              <w:rPr>
                <w:rFonts w:ascii="Sylfaen" w:hAnsi="Sylfaen"/>
                <w:b/>
                <w:bCs/>
                <w:sz w:val="21"/>
                <w:szCs w:val="21"/>
                <w:lang w:val="hy-AM"/>
              </w:rPr>
              <w:t xml:space="preserve">ՀՀ </w:t>
            </w:r>
            <w:r w:rsidR="004506F2">
              <w:rPr>
                <w:rFonts w:ascii="Sylfaen" w:hAnsi="Sylfaen"/>
                <w:b/>
                <w:bCs/>
                <w:sz w:val="21"/>
                <w:szCs w:val="21"/>
                <w:lang w:val="hy-AM"/>
              </w:rPr>
              <w:t>Գեղարք</w:t>
            </w:r>
            <w:r>
              <w:rPr>
                <w:rFonts w:ascii="Sylfaen" w:hAnsi="Sylfaen"/>
                <w:b/>
                <w:bCs/>
                <w:sz w:val="21"/>
                <w:szCs w:val="21"/>
                <w:lang w:val="hy-AM"/>
              </w:rPr>
              <w:t>ունիքի</w:t>
            </w:r>
            <w:r w:rsidRPr="000752EF">
              <w:rPr>
                <w:rFonts w:ascii="Sylfaen" w:hAnsi="Sylfaen"/>
                <w:b/>
                <w:bCs/>
                <w:sz w:val="21"/>
                <w:szCs w:val="21"/>
                <w:lang w:val="hy-AM"/>
              </w:rPr>
              <w:t xml:space="preserve"> մարզի</w:t>
            </w:r>
            <w:r>
              <w:rPr>
                <w:rFonts w:ascii="Sylfaen" w:hAnsi="Sylfaen"/>
                <w:b/>
                <w:bCs/>
                <w:sz w:val="21"/>
                <w:szCs w:val="21"/>
                <w:lang w:val="hy-AM"/>
              </w:rPr>
              <w:t xml:space="preserve"> առողջապահական հաստատություններում արևային ֆոտովոլտայիկ կայանների տեղակայման մանրամասները</w:t>
            </w:r>
            <w:r w:rsidRPr="000752EF">
              <w:rPr>
                <w:rFonts w:ascii="Sylfaen" w:hAnsi="Sylfaen"/>
                <w:b/>
                <w:bCs/>
                <w:sz w:val="21"/>
                <w:szCs w:val="21"/>
                <w:lang w:val="hy-AM"/>
              </w:rPr>
              <w:t>։</w:t>
            </w:r>
          </w:p>
          <w:p w14:paraId="5485F578" w14:textId="77777777" w:rsidR="00554B32" w:rsidRPr="008724DF" w:rsidRDefault="00554B32" w:rsidP="00BB4B7A">
            <w:pPr>
              <w:jc w:val="both"/>
              <w:rPr>
                <w:rFonts w:ascii="Sylfaen" w:hAnsi="Sylfaen" w:cs="Arial"/>
                <w:b/>
                <w:bCs/>
                <w:sz w:val="21"/>
                <w:szCs w:val="21"/>
                <w:lang w:val="hy-AM"/>
              </w:rPr>
            </w:pPr>
          </w:p>
          <w:p w14:paraId="096F657D" w14:textId="25822097" w:rsidR="005F7561" w:rsidRPr="00BC71A0" w:rsidRDefault="005F7561" w:rsidP="00AA04A0">
            <w:pPr>
              <w:jc w:val="both"/>
              <w:rPr>
                <w:rFonts w:ascii="Sylfaen" w:hAnsi="Sylfaen" w:cs="Arial"/>
                <w:sz w:val="21"/>
                <w:szCs w:val="21"/>
                <w:lang w:val="hy-AM"/>
              </w:rPr>
            </w:pPr>
          </w:p>
        </w:tc>
      </w:tr>
      <w:tr w:rsidR="005F7561" w:rsidRPr="009116BF" w14:paraId="6D7E1CF1" w14:textId="77777777" w:rsidTr="009116BF">
        <w:trPr>
          <w:jc w:val="center"/>
        </w:trPr>
        <w:tc>
          <w:tcPr>
            <w:tcW w:w="5158" w:type="dxa"/>
          </w:tcPr>
          <w:p w14:paraId="6D7E1CEF" w14:textId="4B902319" w:rsidR="005F7561" w:rsidRPr="00330968" w:rsidRDefault="005F7561" w:rsidP="005F7561">
            <w:pPr>
              <w:rPr>
                <w:rFonts w:ascii="Sylfaen" w:hAnsi="Sylfaen" w:cstheme="minorHAnsi"/>
                <w:sz w:val="21"/>
                <w:szCs w:val="21"/>
              </w:rPr>
            </w:pPr>
            <w:r w:rsidRPr="00330968">
              <w:rPr>
                <w:rFonts w:ascii="Sylfaen" w:hAnsi="Sylfaen" w:cstheme="minorHAnsi"/>
                <w:sz w:val="21"/>
                <w:szCs w:val="21"/>
              </w:rPr>
              <w:t xml:space="preserve">Signed in </w:t>
            </w:r>
            <w:r w:rsidR="00554B32">
              <w:rPr>
                <w:rFonts w:ascii="Sylfaen" w:hAnsi="Sylfaen" w:cstheme="minorHAnsi"/>
                <w:sz w:val="21"/>
                <w:szCs w:val="21"/>
              </w:rPr>
              <w:t>Gavar</w:t>
            </w:r>
            <w:r w:rsidR="00554B32" w:rsidRPr="00330968">
              <w:rPr>
                <w:rFonts w:ascii="Sylfaen" w:hAnsi="Sylfaen" w:cstheme="minorHAnsi"/>
                <w:sz w:val="21"/>
                <w:szCs w:val="21"/>
              </w:rPr>
              <w:t xml:space="preserve"> </w:t>
            </w:r>
            <w:r w:rsidR="00554B32">
              <w:rPr>
                <w:rFonts w:ascii="Sylfaen" w:hAnsi="Sylfaen" w:cstheme="minorHAnsi"/>
                <w:sz w:val="21"/>
                <w:szCs w:val="21"/>
              </w:rPr>
              <w:t>city</w:t>
            </w:r>
            <w:r w:rsidRPr="00330968">
              <w:rPr>
                <w:rFonts w:ascii="Sylfaen" w:hAnsi="Sylfaen" w:cstheme="minorHAnsi"/>
                <w:sz w:val="21"/>
                <w:szCs w:val="21"/>
              </w:rPr>
              <w:t xml:space="preserve">, on … </w:t>
            </w:r>
            <w:r w:rsidR="00554B32" w:rsidRPr="00330968">
              <w:rPr>
                <w:rFonts w:ascii="Sylfaen" w:hAnsi="Sylfaen" w:cstheme="minorHAnsi"/>
                <w:sz w:val="21"/>
                <w:szCs w:val="21"/>
              </w:rPr>
              <w:t>Ju</w:t>
            </w:r>
            <w:r w:rsidR="00554B32">
              <w:rPr>
                <w:rFonts w:ascii="Sylfaen" w:hAnsi="Sylfaen" w:cstheme="minorHAnsi"/>
                <w:sz w:val="21"/>
                <w:szCs w:val="21"/>
              </w:rPr>
              <w:t>ly</w:t>
            </w:r>
            <w:r w:rsidRPr="00330968">
              <w:rPr>
                <w:rFonts w:ascii="Sylfaen" w:hAnsi="Sylfaen" w:cstheme="minorHAnsi"/>
                <w:sz w:val="21"/>
                <w:szCs w:val="21"/>
              </w:rPr>
              <w:t>, 2024</w:t>
            </w:r>
          </w:p>
        </w:tc>
        <w:tc>
          <w:tcPr>
            <w:tcW w:w="5161" w:type="dxa"/>
          </w:tcPr>
          <w:p w14:paraId="6D7E1CF0" w14:textId="42F4D4F5" w:rsidR="005F7561" w:rsidRPr="00BC71A0" w:rsidRDefault="005F7561" w:rsidP="005F7561">
            <w:pPr>
              <w:rPr>
                <w:rFonts w:ascii="Sylfaen" w:hAnsi="Sylfaen"/>
                <w:sz w:val="21"/>
                <w:szCs w:val="21"/>
                <w:lang w:val="hy-AM"/>
              </w:rPr>
            </w:pPr>
            <w:r w:rsidRPr="00BC71A0">
              <w:rPr>
                <w:rFonts w:ascii="Sylfaen" w:hAnsi="Sylfaen" w:cs="Arial"/>
                <w:sz w:val="21"/>
                <w:szCs w:val="21"/>
                <w:lang w:val="hy-AM"/>
              </w:rPr>
              <w:t>Ստորագրված</w:t>
            </w:r>
            <w:r w:rsidRPr="00BC71A0">
              <w:rPr>
                <w:rFonts w:ascii="Sylfaen" w:hAnsi="Sylfaen"/>
                <w:sz w:val="21"/>
                <w:szCs w:val="21"/>
                <w:lang w:val="hy-AM"/>
              </w:rPr>
              <w:t xml:space="preserve"> </w:t>
            </w:r>
            <w:r w:rsidRPr="00BC71A0">
              <w:rPr>
                <w:rFonts w:ascii="Sylfaen" w:hAnsi="Sylfaen" w:cs="Arial"/>
                <w:sz w:val="21"/>
                <w:szCs w:val="21"/>
                <w:lang w:val="hy-AM"/>
              </w:rPr>
              <w:t>է</w:t>
            </w:r>
            <w:r w:rsidRPr="00BC71A0">
              <w:rPr>
                <w:rFonts w:ascii="Sylfaen" w:hAnsi="Sylfaen"/>
                <w:sz w:val="21"/>
                <w:szCs w:val="21"/>
                <w:lang w:val="hy-AM"/>
              </w:rPr>
              <w:t xml:space="preserve"> </w:t>
            </w:r>
            <w:r w:rsidRPr="00BC71A0">
              <w:rPr>
                <w:rFonts w:ascii="Sylfaen" w:hAnsi="Sylfaen" w:cs="Arial"/>
                <w:sz w:val="21"/>
                <w:szCs w:val="21"/>
                <w:lang w:val="hy-AM"/>
              </w:rPr>
              <w:t>ք</w:t>
            </w:r>
            <w:r w:rsidRPr="00BC71A0">
              <w:rPr>
                <w:rFonts w:ascii="Sylfaen" w:hAnsi="Sylfaen"/>
                <w:sz w:val="21"/>
                <w:szCs w:val="21"/>
                <w:lang w:val="hy-AM"/>
              </w:rPr>
              <w:t>.</w:t>
            </w:r>
            <w:r w:rsidR="00554B32">
              <w:rPr>
                <w:rFonts w:ascii="Sylfaen" w:hAnsi="Sylfaen" w:cs="Arial"/>
                <w:sz w:val="21"/>
                <w:szCs w:val="21"/>
                <w:lang w:val="hy-AM"/>
              </w:rPr>
              <w:t>Գավառում</w:t>
            </w:r>
            <w:r w:rsidRPr="00BC71A0">
              <w:rPr>
                <w:rFonts w:ascii="Sylfaen" w:hAnsi="Sylfaen"/>
                <w:sz w:val="21"/>
                <w:szCs w:val="21"/>
                <w:lang w:val="hy-AM"/>
              </w:rPr>
              <w:t>, 202</w:t>
            </w:r>
            <w:r w:rsidRPr="00BC0CA0">
              <w:rPr>
                <w:rFonts w:ascii="Sylfaen" w:hAnsi="Sylfaen"/>
                <w:sz w:val="21"/>
                <w:szCs w:val="21"/>
                <w:lang w:val="hy-AM"/>
              </w:rPr>
              <w:t>4</w:t>
            </w:r>
            <w:r w:rsidRPr="00BC71A0">
              <w:rPr>
                <w:rFonts w:ascii="Sylfaen" w:hAnsi="Sylfaen" w:cs="Arial"/>
                <w:sz w:val="21"/>
                <w:szCs w:val="21"/>
                <w:lang w:val="hy-AM"/>
              </w:rPr>
              <w:t>թ</w:t>
            </w:r>
            <w:r w:rsidRPr="005733D5">
              <w:rPr>
                <w:rFonts w:ascii="Sylfaen" w:hAnsi="Sylfaen" w:cs="Arial"/>
                <w:sz w:val="21"/>
                <w:szCs w:val="21"/>
                <w:lang w:val="hy-AM"/>
              </w:rPr>
              <w:t>.</w:t>
            </w:r>
            <w:r>
              <w:rPr>
                <w:rFonts w:ascii="Sylfaen" w:hAnsi="Sylfaen" w:cs="Arial"/>
                <w:sz w:val="21"/>
                <w:szCs w:val="21"/>
                <w:lang w:val="hy-AM"/>
              </w:rPr>
              <w:t xml:space="preserve"> </w:t>
            </w:r>
            <w:r w:rsidR="00554B32">
              <w:rPr>
                <w:rFonts w:ascii="Sylfaen" w:hAnsi="Sylfaen" w:cs="Arial"/>
                <w:sz w:val="21"/>
                <w:szCs w:val="21"/>
                <w:lang w:val="hy-AM"/>
              </w:rPr>
              <w:t xml:space="preserve">հուլիսի </w:t>
            </w:r>
            <w:r>
              <w:rPr>
                <w:sz w:val="21"/>
                <w:szCs w:val="21"/>
                <w:lang w:val="hy-AM"/>
              </w:rPr>
              <w:t>․․</w:t>
            </w:r>
            <w:r w:rsidRPr="005733D5">
              <w:rPr>
                <w:sz w:val="21"/>
                <w:szCs w:val="21"/>
                <w:lang w:val="hy-AM"/>
              </w:rPr>
              <w:t>-</w:t>
            </w:r>
            <w:r w:rsidRPr="00AB27AB">
              <w:rPr>
                <w:rFonts w:ascii="Sylfaen" w:hAnsi="Sylfaen"/>
                <w:sz w:val="21"/>
                <w:szCs w:val="21"/>
                <w:lang w:val="hy-AM"/>
              </w:rPr>
              <w:t>ին</w:t>
            </w:r>
            <w:r w:rsidRPr="00BC71A0">
              <w:rPr>
                <w:rFonts w:ascii="Sylfaen" w:hAnsi="Sylfaen"/>
                <w:sz w:val="21"/>
                <w:szCs w:val="21"/>
                <w:lang w:val="hy-AM"/>
              </w:rPr>
              <w:t xml:space="preserve"> </w:t>
            </w:r>
          </w:p>
        </w:tc>
      </w:tr>
      <w:tr w:rsidR="005F7561" w:rsidRPr="009116BF" w14:paraId="6D7E1CF4" w14:textId="77777777" w:rsidTr="009116BF">
        <w:trPr>
          <w:jc w:val="center"/>
        </w:trPr>
        <w:tc>
          <w:tcPr>
            <w:tcW w:w="5158" w:type="dxa"/>
            <w:vAlign w:val="center"/>
          </w:tcPr>
          <w:p w14:paraId="6D7E1CF2" w14:textId="77777777" w:rsidR="005F7561" w:rsidRPr="00330968" w:rsidRDefault="005F7561" w:rsidP="005F7561">
            <w:pPr>
              <w:rPr>
                <w:rFonts w:ascii="Sylfaen" w:hAnsi="Sylfaen" w:cstheme="minorHAnsi"/>
                <w:bCs/>
                <w:sz w:val="21"/>
                <w:szCs w:val="21"/>
              </w:rPr>
            </w:pPr>
          </w:p>
        </w:tc>
        <w:tc>
          <w:tcPr>
            <w:tcW w:w="5161" w:type="dxa"/>
            <w:vAlign w:val="center"/>
          </w:tcPr>
          <w:p w14:paraId="6D7E1CF3" w14:textId="77777777" w:rsidR="005F7561" w:rsidRPr="00BC71A0" w:rsidRDefault="005F7561" w:rsidP="005F7561">
            <w:pPr>
              <w:rPr>
                <w:rFonts w:ascii="Sylfaen" w:hAnsi="Sylfaen"/>
                <w:sz w:val="21"/>
                <w:szCs w:val="21"/>
                <w:lang w:val="hy-AM"/>
              </w:rPr>
            </w:pPr>
          </w:p>
        </w:tc>
      </w:tr>
      <w:tr w:rsidR="005F7561" w:rsidRPr="009116BF" w14:paraId="39506A7D" w14:textId="77777777" w:rsidTr="009116BF">
        <w:trPr>
          <w:jc w:val="center"/>
        </w:trPr>
        <w:tc>
          <w:tcPr>
            <w:tcW w:w="5158" w:type="dxa"/>
            <w:vAlign w:val="center"/>
          </w:tcPr>
          <w:p w14:paraId="0B755380" w14:textId="7CF2B3A7" w:rsidR="005F7561" w:rsidRPr="00330968" w:rsidRDefault="005F7561" w:rsidP="005F7561">
            <w:pPr>
              <w:rPr>
                <w:rFonts w:ascii="Sylfaen" w:hAnsi="Sylfaen" w:cstheme="minorHAnsi"/>
                <w:b/>
                <w:bCs/>
                <w:color w:val="000000" w:themeColor="text1"/>
                <w:sz w:val="21"/>
                <w:szCs w:val="21"/>
              </w:rPr>
            </w:pPr>
          </w:p>
        </w:tc>
        <w:tc>
          <w:tcPr>
            <w:tcW w:w="5161" w:type="dxa"/>
            <w:vAlign w:val="center"/>
          </w:tcPr>
          <w:p w14:paraId="2F10F9EB" w14:textId="1207BC65" w:rsidR="005F7561" w:rsidRPr="00BC71A0" w:rsidRDefault="005F7561" w:rsidP="005F7561">
            <w:pPr>
              <w:jc w:val="right"/>
              <w:rPr>
                <w:rFonts w:ascii="Sylfaen" w:hAnsi="Sylfaen" w:cs="Arial"/>
                <w:b/>
                <w:color w:val="545454"/>
                <w:sz w:val="21"/>
                <w:szCs w:val="21"/>
                <w:lang w:val="hy-AM"/>
              </w:rPr>
            </w:pPr>
          </w:p>
        </w:tc>
      </w:tr>
      <w:tr w:rsidR="005F7561" w:rsidRPr="00B13122" w14:paraId="6D7E1CF7" w14:textId="77777777" w:rsidTr="007617B7">
        <w:trPr>
          <w:jc w:val="center"/>
        </w:trPr>
        <w:tc>
          <w:tcPr>
            <w:tcW w:w="5158" w:type="dxa"/>
          </w:tcPr>
          <w:p w14:paraId="6D7E1CF5" w14:textId="459A8DF3" w:rsidR="005F7561" w:rsidRPr="00330968" w:rsidRDefault="005F7561" w:rsidP="007617B7">
            <w:pPr>
              <w:rPr>
                <w:rFonts w:ascii="Sylfaen" w:hAnsi="Sylfaen" w:cstheme="minorHAnsi"/>
                <w:b/>
                <w:bCs/>
                <w:color w:val="000000" w:themeColor="text1"/>
                <w:sz w:val="21"/>
                <w:szCs w:val="21"/>
              </w:rPr>
            </w:pPr>
            <w:r w:rsidRPr="00330968">
              <w:rPr>
                <w:rFonts w:ascii="Sylfaen" w:hAnsi="Sylfaen" w:cstheme="minorHAnsi"/>
                <w:b/>
                <w:bCs/>
                <w:color w:val="000000" w:themeColor="text1"/>
                <w:sz w:val="21"/>
                <w:szCs w:val="21"/>
              </w:rPr>
              <w:t>For the</w:t>
            </w:r>
            <w:r w:rsidRPr="00554B32">
              <w:rPr>
                <w:rFonts w:ascii="Sylfaen" w:hAnsi="Sylfaen" w:cstheme="minorHAnsi"/>
                <w:b/>
                <w:bCs/>
                <w:color w:val="000000" w:themeColor="text1"/>
                <w:sz w:val="21"/>
                <w:szCs w:val="21"/>
              </w:rPr>
              <w:t xml:space="preserve"> </w:t>
            </w:r>
            <w:r w:rsidR="00554B32" w:rsidRPr="00AA04A0">
              <w:rPr>
                <w:rFonts w:ascii="Sylfaen" w:hAnsi="Sylfaen" w:cstheme="minorHAnsi"/>
                <w:b/>
                <w:bCs/>
                <w:color w:val="000000"/>
                <w:sz w:val="21"/>
                <w:szCs w:val="21"/>
              </w:rPr>
              <w:t>Geghark</w:t>
            </w:r>
            <w:r w:rsidRPr="00554B32">
              <w:rPr>
                <w:rFonts w:ascii="Sylfaen" w:hAnsi="Sylfaen" w:cstheme="minorHAnsi"/>
                <w:b/>
                <w:bCs/>
                <w:color w:val="000000" w:themeColor="text1"/>
                <w:sz w:val="21"/>
                <w:szCs w:val="21"/>
              </w:rPr>
              <w:t>unik</w:t>
            </w:r>
            <w:r w:rsidRPr="00330968">
              <w:rPr>
                <w:rFonts w:ascii="Sylfaen" w:hAnsi="Sylfaen" w:cstheme="minorHAnsi"/>
                <w:b/>
                <w:bCs/>
                <w:color w:val="000000" w:themeColor="text1"/>
                <w:sz w:val="21"/>
                <w:szCs w:val="21"/>
              </w:rPr>
              <w:t xml:space="preserve"> Regional Administration of RA</w:t>
            </w:r>
          </w:p>
        </w:tc>
        <w:tc>
          <w:tcPr>
            <w:tcW w:w="5161" w:type="dxa"/>
          </w:tcPr>
          <w:p w14:paraId="2FBE92E8" w14:textId="77777777" w:rsidR="005F7561" w:rsidRDefault="005F7561" w:rsidP="009B57CC">
            <w:pPr>
              <w:jc w:val="right"/>
              <w:rPr>
                <w:rFonts w:ascii="Sylfaen" w:hAnsi="Sylfaen" w:cs="Arial"/>
                <w:b/>
                <w:sz w:val="21"/>
                <w:szCs w:val="21"/>
                <w:lang w:val="hy-AM"/>
              </w:rPr>
            </w:pPr>
            <w:r>
              <w:rPr>
                <w:rFonts w:ascii="Sylfaen" w:hAnsi="Sylfaen" w:cs="Arial"/>
                <w:b/>
                <w:sz w:val="21"/>
                <w:szCs w:val="21"/>
                <w:lang w:val="hy-AM"/>
              </w:rPr>
              <w:t xml:space="preserve">ՀՀ </w:t>
            </w:r>
            <w:r w:rsidR="00554B32" w:rsidRPr="00AA04A0">
              <w:rPr>
                <w:rFonts w:ascii="Sylfaen" w:hAnsi="Sylfaen" w:cs="Arial"/>
                <w:b/>
                <w:sz w:val="21"/>
                <w:szCs w:val="21"/>
                <w:lang w:val="hy-AM"/>
              </w:rPr>
              <w:t>Գեղարք</w:t>
            </w:r>
            <w:r w:rsidRPr="00395915">
              <w:rPr>
                <w:rFonts w:ascii="Sylfaen" w:hAnsi="Sylfaen" w:cs="Arial"/>
                <w:b/>
                <w:sz w:val="21"/>
                <w:szCs w:val="21"/>
                <w:lang w:val="hy-AM"/>
              </w:rPr>
              <w:t xml:space="preserve">ունիքի </w:t>
            </w:r>
            <w:r w:rsidR="009B57CC">
              <w:rPr>
                <w:rFonts w:ascii="Sylfaen" w:hAnsi="Sylfaen" w:cs="Arial"/>
                <w:b/>
                <w:sz w:val="21"/>
                <w:szCs w:val="21"/>
                <w:lang w:val="hy-AM"/>
              </w:rPr>
              <w:t>մարզպետ՝</w:t>
            </w:r>
          </w:p>
          <w:p w14:paraId="6D7E1CF6" w14:textId="1E3343D9" w:rsidR="009B57CC" w:rsidRPr="00824811" w:rsidRDefault="009B57CC" w:rsidP="009B57CC">
            <w:pPr>
              <w:jc w:val="right"/>
              <w:rPr>
                <w:rFonts w:ascii="Sylfaen" w:hAnsi="Sylfaen" w:cs="Arial"/>
                <w:b/>
                <w:sz w:val="21"/>
                <w:szCs w:val="21"/>
                <w:lang w:val="hy-AM"/>
              </w:rPr>
            </w:pPr>
          </w:p>
        </w:tc>
      </w:tr>
      <w:tr w:rsidR="005F7561" w:rsidRPr="002F351F" w14:paraId="6D7E1CFD" w14:textId="77777777" w:rsidTr="00BB4B7A">
        <w:trPr>
          <w:jc w:val="center"/>
        </w:trPr>
        <w:tc>
          <w:tcPr>
            <w:tcW w:w="5158" w:type="dxa"/>
            <w:vAlign w:val="center"/>
          </w:tcPr>
          <w:p w14:paraId="2820BDCB" w14:textId="3FF0D487" w:rsidR="00D435A1" w:rsidRPr="002F351F" w:rsidRDefault="00554B32" w:rsidP="00395915">
            <w:pPr>
              <w:ind w:left="-17"/>
              <w:rPr>
                <w:rFonts w:ascii="Sylfaen" w:hAnsi="Sylfaen" w:cstheme="minorHAnsi"/>
                <w:sz w:val="21"/>
                <w:szCs w:val="21"/>
              </w:rPr>
            </w:pPr>
            <w:r w:rsidRPr="002F351F">
              <w:rPr>
                <w:rFonts w:ascii="Sylfaen" w:hAnsi="Sylfaen" w:cstheme="minorHAnsi"/>
                <w:sz w:val="21"/>
                <w:szCs w:val="21"/>
              </w:rPr>
              <w:t>Karen Sargsyan</w:t>
            </w:r>
            <w:r w:rsidR="005F7561" w:rsidRPr="002F351F">
              <w:rPr>
                <w:rFonts w:ascii="Sylfaen" w:hAnsi="Sylfaen" w:cstheme="minorHAnsi"/>
                <w:sz w:val="21"/>
                <w:szCs w:val="21"/>
              </w:rPr>
              <w:t xml:space="preserve">, Marz Governor, </w:t>
            </w:r>
          </w:p>
          <w:p w14:paraId="6D7E1CFB" w14:textId="758C72E5" w:rsidR="005F7561" w:rsidRPr="002F351F" w:rsidRDefault="005F7561" w:rsidP="005F7561">
            <w:pPr>
              <w:ind w:left="-17"/>
              <w:rPr>
                <w:rFonts w:ascii="Sylfaen" w:hAnsi="Sylfaen" w:cstheme="minorHAnsi"/>
                <w:sz w:val="21"/>
                <w:szCs w:val="21"/>
              </w:rPr>
            </w:pPr>
          </w:p>
        </w:tc>
        <w:tc>
          <w:tcPr>
            <w:tcW w:w="5161" w:type="dxa"/>
          </w:tcPr>
          <w:p w14:paraId="6D7E1CFC" w14:textId="4C31536E" w:rsidR="005F7561" w:rsidRPr="009B57CC" w:rsidRDefault="00554B32" w:rsidP="009B57CC">
            <w:pPr>
              <w:jc w:val="right"/>
              <w:rPr>
                <w:rFonts w:ascii="Sylfaen" w:hAnsi="Sylfaen" w:cs="Arial"/>
                <w:b/>
                <w:bCs/>
                <w:color w:val="545454"/>
                <w:sz w:val="21"/>
                <w:szCs w:val="21"/>
                <w:lang w:val="hy-AM"/>
              </w:rPr>
            </w:pPr>
            <w:r w:rsidRPr="009B57CC">
              <w:rPr>
                <w:rFonts w:ascii="Sylfaen" w:hAnsi="Sylfaen" w:cs="Arial"/>
                <w:b/>
                <w:sz w:val="21"/>
                <w:szCs w:val="21"/>
                <w:lang w:val="hy-AM"/>
              </w:rPr>
              <w:t>Կարեն Սարգ</w:t>
            </w:r>
            <w:r w:rsidR="009B57CC">
              <w:rPr>
                <w:rFonts w:ascii="Sylfaen" w:hAnsi="Sylfaen" w:cs="Arial"/>
                <w:b/>
                <w:sz w:val="21"/>
                <w:szCs w:val="21"/>
                <w:lang w:val="hy-AM"/>
              </w:rPr>
              <w:t>սյան</w:t>
            </w:r>
            <w:bookmarkStart w:id="3" w:name="_GoBack"/>
            <w:bookmarkEnd w:id="3"/>
          </w:p>
        </w:tc>
      </w:tr>
      <w:tr w:rsidR="005F7561" w:rsidRPr="002F351F" w14:paraId="2F7BB7C3" w14:textId="77777777" w:rsidTr="009116BF">
        <w:trPr>
          <w:jc w:val="center"/>
        </w:trPr>
        <w:tc>
          <w:tcPr>
            <w:tcW w:w="5158" w:type="dxa"/>
            <w:vAlign w:val="center"/>
          </w:tcPr>
          <w:p w14:paraId="139AF6CA" w14:textId="36A9AD5E" w:rsidR="005F7561" w:rsidRPr="002F351F" w:rsidRDefault="005F7561" w:rsidP="005F7561">
            <w:pPr>
              <w:ind w:right="23"/>
              <w:rPr>
                <w:rFonts w:ascii="Sylfaen" w:hAnsi="Sylfaen" w:cs="Arial"/>
                <w:b/>
                <w:color w:val="000000"/>
                <w:sz w:val="21"/>
                <w:szCs w:val="21"/>
              </w:rPr>
            </w:pPr>
            <w:r w:rsidRPr="002F351F">
              <w:rPr>
                <w:rFonts w:ascii="Sylfaen" w:hAnsi="Sylfaen" w:cstheme="minorHAnsi"/>
                <w:noProof/>
                <w:sz w:val="21"/>
                <w:szCs w:val="21"/>
                <w:lang w:val="ru-RU" w:eastAsia="ru-RU"/>
              </w:rPr>
              <mc:AlternateContent>
                <mc:Choice Requires="wps">
                  <w:drawing>
                    <wp:anchor distT="0" distB="0" distL="114300" distR="114300" simplePos="0" relativeHeight="251658240" behindDoc="0" locked="0" layoutInCell="1" allowOverlap="1" wp14:anchorId="2FE4D00E" wp14:editId="3BCE6B64">
                      <wp:simplePos x="0" y="0"/>
                      <wp:positionH relativeFrom="column">
                        <wp:posOffset>2170430</wp:posOffset>
                      </wp:positionH>
                      <wp:positionV relativeFrom="paragraph">
                        <wp:posOffset>15240</wp:posOffset>
                      </wp:positionV>
                      <wp:extent cx="7620" cy="7620"/>
                      <wp:effectExtent l="0" t="0" r="30480" b="30480"/>
                      <wp:wrapNone/>
                      <wp:docPr id="22" name="Straight Connector 22"/>
                      <wp:cNvGraphicFramePr/>
                      <a:graphic xmlns:a="http://schemas.openxmlformats.org/drawingml/2006/main">
                        <a:graphicData uri="http://schemas.microsoft.com/office/word/2010/wordprocessingShape">
                          <wps:wsp>
                            <wps:cNvCnPr/>
                            <wps:spPr>
                              <a:xfrm flipH="1" flipV="1">
                                <a:off x="0" y="0"/>
                                <a:ext cx="7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BE4C3" id="Straight Connector 22"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1.2pt" to="1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" strokecolor="black [3200]" strokeweight=".5pt">
                      <v:stroke joinstyle="miter"/>
                    </v:line>
                  </w:pict>
                </mc:Fallback>
              </mc:AlternateContent>
            </w:r>
          </w:p>
        </w:tc>
        <w:tc>
          <w:tcPr>
            <w:tcW w:w="5161" w:type="dxa"/>
            <w:vAlign w:val="center"/>
          </w:tcPr>
          <w:p w14:paraId="08F40C6E" w14:textId="77777777" w:rsidR="005F7561" w:rsidRDefault="005F7561" w:rsidP="005F7561">
            <w:pPr>
              <w:ind w:right="23"/>
              <w:jc w:val="right"/>
              <w:rPr>
                <w:rFonts w:ascii="Sylfaen" w:hAnsi="Sylfaen" w:cs="Arial"/>
                <w:b/>
                <w:color w:val="545454"/>
                <w:sz w:val="21"/>
                <w:szCs w:val="21"/>
                <w:lang w:val="hy-AM"/>
              </w:rPr>
            </w:pPr>
          </w:p>
          <w:p w14:paraId="3AFA4D7E" w14:textId="0DC2E5BC" w:rsidR="009B57CC" w:rsidRPr="002F351F" w:rsidRDefault="009B57CC" w:rsidP="005F7561">
            <w:pPr>
              <w:ind w:right="23"/>
              <w:jc w:val="right"/>
              <w:rPr>
                <w:rFonts w:ascii="Sylfaen" w:hAnsi="Sylfaen" w:cs="Arial"/>
                <w:b/>
                <w:color w:val="545454"/>
                <w:sz w:val="21"/>
                <w:szCs w:val="21"/>
                <w:lang w:val="hy-AM"/>
              </w:rPr>
            </w:pPr>
          </w:p>
        </w:tc>
      </w:tr>
      <w:tr w:rsidR="005F7561" w:rsidRPr="009448FB" w14:paraId="6D7E1D05" w14:textId="77777777" w:rsidTr="009116BF">
        <w:trPr>
          <w:jc w:val="center"/>
        </w:trPr>
        <w:tc>
          <w:tcPr>
            <w:tcW w:w="5158" w:type="dxa"/>
            <w:vAlign w:val="center"/>
          </w:tcPr>
          <w:p w14:paraId="6D7E1D03" w14:textId="77777777" w:rsidR="005F7561" w:rsidRPr="002F351F" w:rsidRDefault="005F7561" w:rsidP="005F7561">
            <w:pPr>
              <w:ind w:right="23"/>
              <w:rPr>
                <w:rFonts w:ascii="Sylfaen" w:hAnsi="Sylfaen" w:cs="Arial"/>
                <w:b/>
                <w:color w:val="000000"/>
                <w:sz w:val="21"/>
                <w:szCs w:val="21"/>
              </w:rPr>
            </w:pPr>
          </w:p>
        </w:tc>
        <w:tc>
          <w:tcPr>
            <w:tcW w:w="5161" w:type="dxa"/>
            <w:vAlign w:val="center"/>
          </w:tcPr>
          <w:p w14:paraId="3BEB2114" w14:textId="77777777" w:rsidR="009B57CC" w:rsidRDefault="009B57CC" w:rsidP="009B57CC">
            <w:pPr>
              <w:ind w:right="23"/>
              <w:jc w:val="right"/>
              <w:rPr>
                <w:rFonts w:ascii="Sylfaen" w:hAnsi="Sylfaen" w:cs="Arial"/>
                <w:b/>
                <w:sz w:val="21"/>
                <w:szCs w:val="21"/>
                <w:lang w:val="hy-AM"/>
              </w:rPr>
            </w:pPr>
            <w:r>
              <w:rPr>
                <w:rFonts w:ascii="Sylfaen" w:hAnsi="Sylfaen" w:cs="Arial"/>
                <w:b/>
                <w:sz w:val="21"/>
                <w:szCs w:val="21"/>
                <w:lang w:val="hy-AM"/>
              </w:rPr>
              <w:t>ՀՀ Գեղարքունիքի մարզի Վարդենիս</w:t>
            </w:r>
          </w:p>
          <w:p w14:paraId="5837735F" w14:textId="3D49310A" w:rsidR="009448FB" w:rsidRPr="009448FB" w:rsidRDefault="009B57CC" w:rsidP="009B57CC">
            <w:pPr>
              <w:ind w:right="23"/>
              <w:jc w:val="right"/>
              <w:rPr>
                <w:rFonts w:ascii="Sylfaen" w:hAnsi="Sylfaen" w:cs="Arial"/>
                <w:b/>
                <w:sz w:val="21"/>
                <w:szCs w:val="21"/>
                <w:lang w:val="hy-AM"/>
              </w:rPr>
            </w:pPr>
            <w:r>
              <w:rPr>
                <w:rFonts w:ascii="Sylfaen" w:hAnsi="Sylfaen" w:cs="Arial"/>
                <w:b/>
                <w:sz w:val="21"/>
                <w:szCs w:val="21"/>
                <w:lang w:val="hy-AM"/>
              </w:rPr>
              <w:t xml:space="preserve"> համայնքի ղեկավար</w:t>
            </w:r>
            <w:r w:rsidR="009448FB" w:rsidRPr="009448FB">
              <w:rPr>
                <w:rFonts w:ascii="Sylfaen" w:hAnsi="Sylfaen" w:cs="Arial"/>
                <w:b/>
                <w:sz w:val="21"/>
                <w:szCs w:val="21"/>
                <w:lang w:val="hy-AM"/>
              </w:rPr>
              <w:t>՝</w:t>
            </w:r>
          </w:p>
          <w:p w14:paraId="5CBA7285" w14:textId="77777777" w:rsidR="009448FB" w:rsidRPr="009448FB" w:rsidRDefault="009448FB" w:rsidP="005F7561">
            <w:pPr>
              <w:ind w:right="23"/>
              <w:jc w:val="right"/>
              <w:rPr>
                <w:rFonts w:ascii="Sylfaen" w:hAnsi="Sylfaen" w:cs="Arial"/>
                <w:b/>
                <w:sz w:val="21"/>
                <w:szCs w:val="21"/>
                <w:lang w:val="hy-AM"/>
              </w:rPr>
            </w:pPr>
          </w:p>
          <w:p w14:paraId="6D1BEA9B" w14:textId="7FD3AE6F" w:rsidR="009448FB" w:rsidRPr="009448FB" w:rsidRDefault="009B57CC" w:rsidP="009B57CC">
            <w:pPr>
              <w:ind w:right="23"/>
              <w:jc w:val="right"/>
              <w:rPr>
                <w:rFonts w:ascii="Sylfaen" w:hAnsi="Sylfaen" w:cs="Arial"/>
                <w:b/>
                <w:sz w:val="21"/>
                <w:szCs w:val="21"/>
                <w:lang w:val="hy-AM"/>
              </w:rPr>
            </w:pPr>
            <w:r>
              <w:rPr>
                <w:rFonts w:ascii="Sylfaen" w:hAnsi="Sylfaen" w:cs="Arial"/>
                <w:b/>
                <w:sz w:val="21"/>
                <w:szCs w:val="21"/>
                <w:lang w:val="hy-AM"/>
              </w:rPr>
              <w:t>Ահարոն Խաչատրյան</w:t>
            </w:r>
          </w:p>
          <w:p w14:paraId="63DC36D2" w14:textId="77777777" w:rsidR="009448FB" w:rsidRPr="009448FB" w:rsidRDefault="009448FB" w:rsidP="005F7561">
            <w:pPr>
              <w:ind w:right="23"/>
              <w:jc w:val="right"/>
              <w:rPr>
                <w:rFonts w:ascii="Sylfaen" w:hAnsi="Sylfaen" w:cs="Arial"/>
                <w:b/>
                <w:sz w:val="21"/>
                <w:szCs w:val="21"/>
                <w:lang w:val="hy-AM"/>
              </w:rPr>
            </w:pPr>
          </w:p>
          <w:p w14:paraId="0B1CAABB" w14:textId="77777777" w:rsidR="009448FB" w:rsidRPr="009448FB" w:rsidRDefault="009448FB" w:rsidP="005F7561">
            <w:pPr>
              <w:ind w:right="23"/>
              <w:jc w:val="right"/>
              <w:rPr>
                <w:rFonts w:ascii="Sylfaen" w:hAnsi="Sylfaen" w:cs="Arial"/>
                <w:b/>
                <w:sz w:val="21"/>
                <w:szCs w:val="21"/>
                <w:lang w:val="hy-AM"/>
              </w:rPr>
            </w:pPr>
          </w:p>
          <w:p w14:paraId="6D7E1D04" w14:textId="3727C0D0" w:rsidR="009448FB" w:rsidRPr="009448FB" w:rsidRDefault="009448FB" w:rsidP="005F7561">
            <w:pPr>
              <w:ind w:right="23"/>
              <w:jc w:val="right"/>
              <w:rPr>
                <w:rFonts w:ascii="Sylfaen" w:hAnsi="Sylfaen" w:cs="Arial"/>
                <w:b/>
                <w:color w:val="545454"/>
                <w:sz w:val="21"/>
                <w:szCs w:val="21"/>
                <w:lang w:val="hy-AM"/>
              </w:rPr>
            </w:pPr>
          </w:p>
        </w:tc>
      </w:tr>
      <w:tr w:rsidR="005F7561" w:rsidRPr="002F351F" w14:paraId="6D7E1D08" w14:textId="77777777" w:rsidTr="009116BF">
        <w:trPr>
          <w:jc w:val="center"/>
        </w:trPr>
        <w:tc>
          <w:tcPr>
            <w:tcW w:w="5158" w:type="dxa"/>
          </w:tcPr>
          <w:p w14:paraId="6D7E1D06" w14:textId="0363B038" w:rsidR="005F7561" w:rsidRPr="002F351F" w:rsidRDefault="005F7561" w:rsidP="005F7561">
            <w:pPr>
              <w:ind w:right="23"/>
              <w:rPr>
                <w:rFonts w:ascii="Sylfaen" w:hAnsi="Sylfaen" w:cstheme="minorHAnsi"/>
                <w:b/>
                <w:bCs/>
                <w:sz w:val="21"/>
                <w:szCs w:val="21"/>
              </w:rPr>
            </w:pPr>
            <w:r w:rsidRPr="002F351F">
              <w:rPr>
                <w:rFonts w:ascii="Sylfaen" w:hAnsi="Sylfaen" w:cstheme="minorHAnsi"/>
                <w:b/>
                <w:bCs/>
                <w:sz w:val="21"/>
                <w:szCs w:val="21"/>
              </w:rPr>
              <w:t>For the International Committee of the Red Cross</w:t>
            </w:r>
          </w:p>
        </w:tc>
        <w:tc>
          <w:tcPr>
            <w:tcW w:w="5161" w:type="dxa"/>
          </w:tcPr>
          <w:p w14:paraId="6D7E1D07" w14:textId="5A915CF2" w:rsidR="005F7561" w:rsidRPr="002F351F" w:rsidRDefault="005F7561" w:rsidP="005F7561">
            <w:pPr>
              <w:ind w:right="23"/>
              <w:jc w:val="right"/>
              <w:rPr>
                <w:rFonts w:ascii="Sylfaen" w:hAnsi="Sylfaen" w:cs="Arial"/>
                <w:b/>
                <w:color w:val="545454"/>
                <w:sz w:val="21"/>
                <w:szCs w:val="21"/>
                <w:lang w:val="hy-AM"/>
              </w:rPr>
            </w:pPr>
            <w:r w:rsidRPr="002F351F">
              <w:rPr>
                <w:rFonts w:ascii="Sylfaen" w:hAnsi="Sylfaen" w:cs="Arial"/>
                <w:b/>
                <w:sz w:val="21"/>
                <w:szCs w:val="21"/>
                <w:lang w:val="hy-AM"/>
              </w:rPr>
              <w:t>Կարմիր</w:t>
            </w:r>
            <w:r w:rsidRPr="002F351F">
              <w:rPr>
                <w:rFonts w:ascii="Sylfaen" w:hAnsi="Sylfaen"/>
                <w:b/>
                <w:sz w:val="21"/>
                <w:szCs w:val="21"/>
                <w:lang w:val="hy-AM"/>
              </w:rPr>
              <w:t xml:space="preserve"> </w:t>
            </w:r>
            <w:r w:rsidRPr="002F351F">
              <w:rPr>
                <w:rFonts w:ascii="Sylfaen" w:hAnsi="Sylfaen" w:cs="Arial"/>
                <w:b/>
                <w:sz w:val="21"/>
                <w:szCs w:val="21"/>
                <w:lang w:val="hy-AM"/>
              </w:rPr>
              <w:t>խաչի</w:t>
            </w:r>
            <w:r w:rsidRPr="002F351F">
              <w:rPr>
                <w:rFonts w:ascii="Sylfaen" w:hAnsi="Sylfaen"/>
                <w:b/>
                <w:sz w:val="21"/>
                <w:szCs w:val="21"/>
                <w:lang w:val="hy-AM"/>
              </w:rPr>
              <w:t xml:space="preserve"> մ</w:t>
            </w:r>
            <w:r w:rsidRPr="002F351F">
              <w:rPr>
                <w:rFonts w:ascii="Sylfaen" w:hAnsi="Sylfaen" w:cs="Arial"/>
                <w:b/>
                <w:sz w:val="21"/>
                <w:szCs w:val="21"/>
                <w:lang w:val="hy-AM"/>
              </w:rPr>
              <w:t>իջազգային</w:t>
            </w:r>
            <w:r w:rsidRPr="002F351F">
              <w:rPr>
                <w:rFonts w:ascii="Sylfaen" w:hAnsi="Sylfaen"/>
                <w:b/>
                <w:sz w:val="21"/>
                <w:szCs w:val="21"/>
                <w:lang w:val="hy-AM"/>
              </w:rPr>
              <w:t xml:space="preserve"> կ</w:t>
            </w:r>
            <w:r w:rsidRPr="002F351F">
              <w:rPr>
                <w:rFonts w:ascii="Sylfaen" w:hAnsi="Sylfaen" w:cs="Arial"/>
                <w:b/>
                <w:sz w:val="21"/>
                <w:szCs w:val="21"/>
                <w:lang w:val="hy-AM"/>
              </w:rPr>
              <w:t>ոմիտեի</w:t>
            </w:r>
            <w:r w:rsidRPr="002F351F">
              <w:rPr>
                <w:rFonts w:ascii="Sylfaen" w:hAnsi="Sylfaen"/>
                <w:b/>
                <w:sz w:val="21"/>
                <w:szCs w:val="21"/>
                <w:lang w:val="hy-AM"/>
              </w:rPr>
              <w:t xml:space="preserve"> </w:t>
            </w:r>
            <w:r w:rsidRPr="002F351F">
              <w:rPr>
                <w:rFonts w:ascii="Sylfaen" w:hAnsi="Sylfaen" w:cs="Arial"/>
                <w:b/>
                <w:sz w:val="21"/>
                <w:szCs w:val="21"/>
                <w:lang w:val="hy-AM"/>
              </w:rPr>
              <w:t>կողմից՝</w:t>
            </w:r>
          </w:p>
        </w:tc>
      </w:tr>
      <w:tr w:rsidR="005F7561" w:rsidRPr="002F351F" w14:paraId="0036A1BA" w14:textId="77777777" w:rsidTr="009116BF">
        <w:trPr>
          <w:jc w:val="center"/>
        </w:trPr>
        <w:tc>
          <w:tcPr>
            <w:tcW w:w="5158" w:type="dxa"/>
          </w:tcPr>
          <w:p w14:paraId="156DD168" w14:textId="4DEAE633" w:rsidR="00554B32" w:rsidRPr="002F351F" w:rsidRDefault="00554B32" w:rsidP="005F7561">
            <w:pPr>
              <w:rPr>
                <w:rFonts w:ascii="Sylfaen" w:hAnsi="Sylfaen" w:cstheme="minorHAnsi"/>
                <w:sz w:val="21"/>
                <w:szCs w:val="21"/>
              </w:rPr>
            </w:pPr>
            <w:r w:rsidRPr="002F351F">
              <w:rPr>
                <w:lang w:val="en-US"/>
              </w:rPr>
              <w:t>Thierry Ribaux</w:t>
            </w:r>
          </w:p>
          <w:p w14:paraId="179A9BB6" w14:textId="478E0ADE" w:rsidR="005F7561" w:rsidRPr="002F351F" w:rsidRDefault="005F7561" w:rsidP="005F7561">
            <w:pPr>
              <w:rPr>
                <w:rFonts w:ascii="Sylfaen" w:hAnsi="Sylfaen" w:cstheme="minorHAnsi"/>
                <w:sz w:val="21"/>
                <w:szCs w:val="21"/>
              </w:rPr>
            </w:pPr>
            <w:r w:rsidRPr="002F351F">
              <w:rPr>
                <w:rFonts w:ascii="Sylfaen" w:hAnsi="Sylfaen" w:cstheme="minorHAnsi"/>
                <w:sz w:val="21"/>
                <w:szCs w:val="21"/>
              </w:rPr>
              <w:lastRenderedPageBreak/>
              <w:t>Head of Delegation</w:t>
            </w:r>
          </w:p>
          <w:p w14:paraId="21544CB7" w14:textId="77777777" w:rsidR="005F7561" w:rsidRPr="002F351F" w:rsidRDefault="005F7561" w:rsidP="005F7561">
            <w:pPr>
              <w:rPr>
                <w:rFonts w:ascii="Sylfaen" w:hAnsi="Sylfaen" w:cstheme="minorHAnsi"/>
                <w:b/>
                <w:sz w:val="21"/>
                <w:szCs w:val="21"/>
              </w:rPr>
            </w:pPr>
          </w:p>
        </w:tc>
        <w:tc>
          <w:tcPr>
            <w:tcW w:w="5161" w:type="dxa"/>
          </w:tcPr>
          <w:p w14:paraId="3A0FD9C7" w14:textId="0AD935E7" w:rsidR="005F7561" w:rsidRPr="002F351F" w:rsidRDefault="00554B32" w:rsidP="005F7561">
            <w:pPr>
              <w:jc w:val="right"/>
              <w:rPr>
                <w:rFonts w:ascii="Sylfaen" w:hAnsi="Sylfaen" w:cstheme="minorHAnsi"/>
                <w:noProof/>
                <w:sz w:val="21"/>
                <w:szCs w:val="21"/>
                <w:lang w:val="hy-AM"/>
              </w:rPr>
            </w:pPr>
            <w:r w:rsidRPr="002F351F">
              <w:rPr>
                <w:rFonts w:ascii="Sylfaen" w:hAnsi="Sylfaen" w:cs="Arial"/>
                <w:sz w:val="21"/>
                <w:szCs w:val="21"/>
                <w:lang w:val="hy-AM"/>
              </w:rPr>
              <w:lastRenderedPageBreak/>
              <w:t>Թիերի Ռիբո</w:t>
            </w:r>
          </w:p>
          <w:p w14:paraId="0D228435" w14:textId="49F59A56" w:rsidR="005F7561" w:rsidRPr="002F351F" w:rsidRDefault="005F7561" w:rsidP="005F7561">
            <w:pPr>
              <w:jc w:val="right"/>
              <w:rPr>
                <w:rFonts w:ascii="Sylfaen" w:hAnsi="Sylfaen"/>
                <w:b/>
                <w:sz w:val="21"/>
                <w:szCs w:val="21"/>
                <w:lang w:val="hy-AM"/>
              </w:rPr>
            </w:pPr>
            <w:r w:rsidRPr="002F351F">
              <w:rPr>
                <w:rFonts w:ascii="Sylfaen" w:hAnsi="Sylfaen" w:cstheme="minorHAnsi"/>
                <w:noProof/>
                <w:sz w:val="21"/>
                <w:szCs w:val="21"/>
                <w:lang w:val="ru-RU" w:eastAsia="ru-RU"/>
              </w:rPr>
              <w:lastRenderedPageBreak/>
              <mc:AlternateContent>
                <mc:Choice Requires="wps">
                  <w:drawing>
                    <wp:anchor distT="0" distB="0" distL="114300" distR="114300" simplePos="0" relativeHeight="251661312" behindDoc="0" locked="0" layoutInCell="1" allowOverlap="1" wp14:anchorId="6E81D881" wp14:editId="065BBA0A">
                      <wp:simplePos x="0" y="0"/>
                      <wp:positionH relativeFrom="column">
                        <wp:posOffset>-1296670</wp:posOffset>
                      </wp:positionH>
                      <wp:positionV relativeFrom="paragraph">
                        <wp:posOffset>212469</wp:posOffset>
                      </wp:positionV>
                      <wp:extent cx="216789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67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69795F"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16.75pt" to="68.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" strokecolor="black [3200]" strokeweight=".5pt">
                      <v:stroke joinstyle="miter"/>
                    </v:line>
                  </w:pict>
                </mc:Fallback>
              </mc:AlternateContent>
            </w:r>
            <w:r w:rsidR="00554B32" w:rsidRPr="002F351F">
              <w:rPr>
                <w:rFonts w:ascii="Sylfaen" w:hAnsi="Sylfaen" w:cs="Arial"/>
                <w:sz w:val="21"/>
                <w:szCs w:val="21"/>
                <w:lang w:val="hy-AM"/>
              </w:rPr>
              <w:t>Պ</w:t>
            </w:r>
            <w:r w:rsidRPr="002F351F">
              <w:rPr>
                <w:rFonts w:ascii="Sylfaen" w:hAnsi="Sylfaen" w:cs="Arial"/>
                <w:sz w:val="21"/>
                <w:szCs w:val="21"/>
                <w:lang w:val="hy-AM"/>
              </w:rPr>
              <w:t>ատվիրակության ղեկավար</w:t>
            </w:r>
          </w:p>
        </w:tc>
      </w:tr>
      <w:tr w:rsidR="00A620ED" w:rsidRPr="00B13122" w14:paraId="4A4CACAE" w14:textId="77777777" w:rsidTr="009116BF">
        <w:trPr>
          <w:jc w:val="center"/>
        </w:trPr>
        <w:tc>
          <w:tcPr>
            <w:tcW w:w="5158" w:type="dxa"/>
          </w:tcPr>
          <w:p w14:paraId="41E78E51" w14:textId="77777777" w:rsidR="00A620ED" w:rsidRPr="00330968" w:rsidRDefault="00A620ED" w:rsidP="00A91A2E">
            <w:pPr>
              <w:rPr>
                <w:rFonts w:ascii="Sylfaen" w:hAnsi="Sylfaen" w:cstheme="minorHAnsi"/>
                <w:sz w:val="21"/>
                <w:szCs w:val="21"/>
              </w:rPr>
            </w:pPr>
          </w:p>
        </w:tc>
        <w:tc>
          <w:tcPr>
            <w:tcW w:w="5161" w:type="dxa"/>
          </w:tcPr>
          <w:p w14:paraId="6B4B7ECF" w14:textId="77777777" w:rsidR="00A620ED" w:rsidRPr="00395915" w:rsidRDefault="00A620ED" w:rsidP="00A91A2E">
            <w:pPr>
              <w:jc w:val="right"/>
              <w:rPr>
                <w:rFonts w:ascii="Sylfaen" w:hAnsi="Sylfaen" w:cstheme="minorHAnsi"/>
                <w:noProof/>
                <w:sz w:val="21"/>
                <w:szCs w:val="21"/>
                <w:highlight w:val="yellow"/>
                <w:lang w:val="hy-AM"/>
              </w:rPr>
            </w:pPr>
          </w:p>
        </w:tc>
      </w:tr>
      <w:tr w:rsidR="005F7561" w:rsidRPr="009116BF" w14:paraId="3006FF5E" w14:textId="77777777" w:rsidTr="009116BF">
        <w:trPr>
          <w:jc w:val="center"/>
        </w:trPr>
        <w:tc>
          <w:tcPr>
            <w:tcW w:w="5158" w:type="dxa"/>
          </w:tcPr>
          <w:p w14:paraId="3076F5F9" w14:textId="77777777" w:rsidR="005F7561" w:rsidRPr="00330968" w:rsidRDefault="005F7561" w:rsidP="005F7561">
            <w:pPr>
              <w:rPr>
                <w:rFonts w:ascii="Sylfaen" w:hAnsi="Sylfaen" w:cstheme="minorHAnsi"/>
                <w:sz w:val="21"/>
                <w:szCs w:val="21"/>
              </w:rPr>
            </w:pPr>
            <w:r w:rsidRPr="00330968">
              <w:rPr>
                <w:rFonts w:ascii="Sylfaen" w:hAnsi="Sylfaen" w:cstheme="minorHAnsi"/>
                <w:sz w:val="21"/>
                <w:szCs w:val="21"/>
              </w:rPr>
              <w:t xml:space="preserve">Ara Hambardzumyan, </w:t>
            </w:r>
          </w:p>
          <w:p w14:paraId="5EC717D0" w14:textId="77777777" w:rsidR="005F7561" w:rsidRPr="00330968" w:rsidRDefault="005F7561" w:rsidP="005F7561">
            <w:pPr>
              <w:rPr>
                <w:rFonts w:ascii="Sylfaen" w:hAnsi="Sylfaen" w:cstheme="minorHAnsi"/>
                <w:b/>
                <w:bCs/>
                <w:sz w:val="21"/>
                <w:szCs w:val="21"/>
              </w:rPr>
            </w:pPr>
            <w:r w:rsidRPr="00330968">
              <w:rPr>
                <w:rFonts w:ascii="Sylfaen" w:hAnsi="Sylfaen" w:cstheme="minorHAnsi"/>
                <w:sz w:val="21"/>
                <w:szCs w:val="21"/>
              </w:rPr>
              <w:t>Finance and Administration Manager</w:t>
            </w:r>
          </w:p>
        </w:tc>
        <w:tc>
          <w:tcPr>
            <w:tcW w:w="5161" w:type="dxa"/>
          </w:tcPr>
          <w:p w14:paraId="16E975E9" w14:textId="77777777" w:rsidR="005F7561" w:rsidRDefault="005F7561" w:rsidP="005F7561">
            <w:pPr>
              <w:jc w:val="right"/>
              <w:rPr>
                <w:rFonts w:ascii="Sylfaen" w:hAnsi="Sylfaen"/>
                <w:sz w:val="21"/>
                <w:szCs w:val="21"/>
                <w:lang w:val="hy-AM"/>
              </w:rPr>
            </w:pPr>
            <w:r w:rsidRPr="00BC71A0">
              <w:rPr>
                <w:rFonts w:ascii="Sylfaen" w:hAnsi="Sylfaen" w:cs="Arial"/>
                <w:sz w:val="21"/>
                <w:szCs w:val="21"/>
                <w:lang w:val="hy-AM"/>
              </w:rPr>
              <w:t>Արա</w:t>
            </w:r>
            <w:r w:rsidRPr="00BC71A0">
              <w:rPr>
                <w:rFonts w:ascii="Sylfaen" w:hAnsi="Sylfaen"/>
                <w:sz w:val="21"/>
                <w:szCs w:val="21"/>
                <w:lang w:val="hy-AM"/>
              </w:rPr>
              <w:t xml:space="preserve"> </w:t>
            </w:r>
            <w:r w:rsidRPr="00BC71A0">
              <w:rPr>
                <w:rFonts w:ascii="Sylfaen" w:hAnsi="Sylfaen" w:cs="Arial"/>
                <w:sz w:val="21"/>
                <w:szCs w:val="21"/>
                <w:lang w:val="hy-AM"/>
              </w:rPr>
              <w:t>Համբարձումյան</w:t>
            </w:r>
            <w:r w:rsidRPr="00BC71A0">
              <w:rPr>
                <w:rFonts w:ascii="Sylfaen" w:hAnsi="Sylfaen"/>
                <w:sz w:val="21"/>
                <w:szCs w:val="21"/>
                <w:lang w:val="hy-AM"/>
              </w:rPr>
              <w:t xml:space="preserve">, </w:t>
            </w:r>
          </w:p>
          <w:p w14:paraId="155D1BFA" w14:textId="77777777" w:rsidR="005F7561" w:rsidRPr="00BC71A0" w:rsidRDefault="005F7561" w:rsidP="005F7561">
            <w:pPr>
              <w:jc w:val="right"/>
              <w:rPr>
                <w:rFonts w:ascii="Sylfaen" w:hAnsi="Sylfaen"/>
                <w:b/>
                <w:sz w:val="21"/>
                <w:szCs w:val="21"/>
                <w:lang w:val="hy-AM"/>
              </w:rPr>
            </w:pPr>
            <w:r w:rsidRPr="00BC71A0">
              <w:rPr>
                <w:rFonts w:ascii="Sylfaen" w:hAnsi="Sylfaen" w:cs="Arial"/>
                <w:sz w:val="21"/>
                <w:szCs w:val="21"/>
                <w:lang w:val="hy-AM"/>
              </w:rPr>
              <w:t>Ֆինանսների</w:t>
            </w:r>
            <w:r w:rsidRPr="00BC71A0">
              <w:rPr>
                <w:rFonts w:ascii="Sylfaen" w:hAnsi="Sylfaen"/>
                <w:sz w:val="21"/>
                <w:szCs w:val="21"/>
                <w:lang w:val="hy-AM"/>
              </w:rPr>
              <w:t xml:space="preserve"> </w:t>
            </w:r>
            <w:r w:rsidRPr="00BC71A0">
              <w:rPr>
                <w:rFonts w:ascii="Sylfaen" w:hAnsi="Sylfaen" w:cs="Arial"/>
                <w:sz w:val="21"/>
                <w:szCs w:val="21"/>
                <w:lang w:val="hy-AM"/>
              </w:rPr>
              <w:t>և</w:t>
            </w:r>
            <w:r w:rsidRPr="00BC71A0">
              <w:rPr>
                <w:rFonts w:ascii="Sylfaen" w:hAnsi="Sylfaen"/>
                <w:sz w:val="21"/>
                <w:szCs w:val="21"/>
                <w:lang w:val="hy-AM"/>
              </w:rPr>
              <w:t xml:space="preserve"> </w:t>
            </w:r>
            <w:r w:rsidRPr="00BC71A0">
              <w:rPr>
                <w:rFonts w:ascii="Sylfaen" w:hAnsi="Sylfaen" w:cs="Arial"/>
                <w:sz w:val="21"/>
                <w:szCs w:val="21"/>
                <w:lang w:val="hy-AM"/>
              </w:rPr>
              <w:t>ադմինիստրացիայի</w:t>
            </w:r>
            <w:r w:rsidRPr="00BC71A0">
              <w:rPr>
                <w:rFonts w:ascii="Sylfaen" w:hAnsi="Sylfaen"/>
                <w:sz w:val="21"/>
                <w:szCs w:val="21"/>
                <w:lang w:val="hy-AM"/>
              </w:rPr>
              <w:t xml:space="preserve"> </w:t>
            </w:r>
            <w:r w:rsidRPr="00BC71A0">
              <w:rPr>
                <w:rFonts w:ascii="Sylfaen" w:hAnsi="Sylfaen" w:cs="Arial"/>
                <w:sz w:val="21"/>
                <w:szCs w:val="21"/>
                <w:lang w:val="hy-AM"/>
              </w:rPr>
              <w:t>ղեկավար</w:t>
            </w:r>
          </w:p>
        </w:tc>
      </w:tr>
      <w:tr w:rsidR="005F7561" w:rsidRPr="009116BF" w14:paraId="672A66E3" w14:textId="77777777" w:rsidTr="009116BF">
        <w:trPr>
          <w:jc w:val="center"/>
        </w:trPr>
        <w:tc>
          <w:tcPr>
            <w:tcW w:w="5158" w:type="dxa"/>
          </w:tcPr>
          <w:p w14:paraId="7ED607E6" w14:textId="77777777" w:rsidR="005F7561" w:rsidRPr="00330968" w:rsidRDefault="005F7561" w:rsidP="005F7561">
            <w:pPr>
              <w:rPr>
                <w:rFonts w:ascii="Sylfaen" w:hAnsi="Sylfaen" w:cstheme="minorHAnsi"/>
                <w:sz w:val="21"/>
                <w:szCs w:val="21"/>
              </w:rPr>
            </w:pPr>
          </w:p>
          <w:p w14:paraId="101479B5" w14:textId="4335B7B9" w:rsidR="005F7561" w:rsidRPr="00330968" w:rsidRDefault="005F7561" w:rsidP="005F7561">
            <w:pPr>
              <w:rPr>
                <w:rFonts w:ascii="Sylfaen" w:hAnsi="Sylfaen" w:cstheme="minorHAnsi"/>
                <w:sz w:val="21"/>
                <w:szCs w:val="21"/>
              </w:rPr>
            </w:pPr>
          </w:p>
        </w:tc>
        <w:tc>
          <w:tcPr>
            <w:tcW w:w="5161" w:type="dxa"/>
          </w:tcPr>
          <w:p w14:paraId="7C8DCE25" w14:textId="2B455C84" w:rsidR="005F7561" w:rsidRPr="00BC71A0" w:rsidRDefault="005F7561" w:rsidP="005F7561">
            <w:pPr>
              <w:jc w:val="right"/>
              <w:rPr>
                <w:rFonts w:ascii="Sylfaen" w:hAnsi="Sylfaen" w:cs="Arial"/>
                <w:sz w:val="21"/>
                <w:szCs w:val="21"/>
                <w:lang w:val="hy-AM"/>
              </w:rPr>
            </w:pPr>
            <w:r>
              <w:rPr>
                <w:rFonts w:ascii="Sylfaen" w:hAnsi="Sylfaen" w:cstheme="minorHAnsi"/>
                <w:b/>
                <w:noProof/>
                <w:sz w:val="21"/>
                <w:szCs w:val="21"/>
                <w:lang w:val="ru-RU" w:eastAsia="ru-RU"/>
              </w:rPr>
              <mc:AlternateContent>
                <mc:Choice Requires="wps">
                  <w:drawing>
                    <wp:anchor distT="0" distB="0" distL="114300" distR="114300" simplePos="0" relativeHeight="251659264" behindDoc="0" locked="0" layoutInCell="1" allowOverlap="1" wp14:anchorId="07FCB7C6" wp14:editId="107745E6">
                      <wp:simplePos x="0" y="0"/>
                      <wp:positionH relativeFrom="column">
                        <wp:posOffset>-1256085</wp:posOffset>
                      </wp:positionH>
                      <wp:positionV relativeFrom="paragraph">
                        <wp:posOffset>20016</wp:posOffset>
                      </wp:positionV>
                      <wp:extent cx="216789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167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60E914" id="Straight Connector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9pt,1.6pt" to="7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" strokecolor="black [3200]" strokeweight=".5pt">
                      <v:stroke joinstyle="miter"/>
                    </v:line>
                  </w:pict>
                </mc:Fallback>
              </mc:AlternateContent>
            </w:r>
          </w:p>
        </w:tc>
      </w:tr>
      <w:tr w:rsidR="005F7561" w:rsidRPr="009116BF" w14:paraId="128F816F" w14:textId="77777777" w:rsidTr="009116BF">
        <w:trPr>
          <w:jc w:val="center"/>
        </w:trPr>
        <w:tc>
          <w:tcPr>
            <w:tcW w:w="5158" w:type="dxa"/>
          </w:tcPr>
          <w:p w14:paraId="78C1E74A" w14:textId="77777777" w:rsidR="005F7561" w:rsidRPr="00330968" w:rsidRDefault="005F7561" w:rsidP="005F7561">
            <w:pPr>
              <w:rPr>
                <w:rFonts w:ascii="Sylfaen" w:hAnsi="Sylfaen" w:cstheme="minorHAnsi"/>
                <w:sz w:val="21"/>
                <w:szCs w:val="21"/>
              </w:rPr>
            </w:pPr>
            <w:r w:rsidRPr="00330968">
              <w:rPr>
                <w:rFonts w:ascii="Sylfaen" w:hAnsi="Sylfaen" w:cstheme="minorHAnsi"/>
                <w:sz w:val="21"/>
                <w:szCs w:val="21"/>
              </w:rPr>
              <w:t>Gegham Petrosyan</w:t>
            </w:r>
          </w:p>
          <w:p w14:paraId="41D30588" w14:textId="77777777" w:rsidR="005F7561" w:rsidRPr="00330968" w:rsidRDefault="005F7561" w:rsidP="005F7561">
            <w:pPr>
              <w:rPr>
                <w:rFonts w:ascii="Sylfaen" w:hAnsi="Sylfaen" w:cstheme="minorHAnsi"/>
                <w:sz w:val="21"/>
                <w:szCs w:val="21"/>
              </w:rPr>
            </w:pPr>
            <w:r w:rsidRPr="00330968">
              <w:rPr>
                <w:rFonts w:ascii="Sylfaen" w:hAnsi="Sylfaen" w:cstheme="minorHAnsi"/>
                <w:sz w:val="21"/>
                <w:szCs w:val="21"/>
              </w:rPr>
              <w:t>Health Program Manager</w:t>
            </w:r>
          </w:p>
          <w:p w14:paraId="10BBFD19" w14:textId="1EFAF644" w:rsidR="005F7561" w:rsidRPr="00330968" w:rsidRDefault="005F7561" w:rsidP="005F7561">
            <w:pPr>
              <w:rPr>
                <w:rFonts w:ascii="Sylfaen" w:hAnsi="Sylfaen" w:cstheme="minorHAnsi"/>
                <w:sz w:val="21"/>
                <w:szCs w:val="21"/>
              </w:rPr>
            </w:pPr>
          </w:p>
        </w:tc>
        <w:tc>
          <w:tcPr>
            <w:tcW w:w="5161" w:type="dxa"/>
          </w:tcPr>
          <w:p w14:paraId="493C35AA" w14:textId="77777777" w:rsidR="005F7561" w:rsidRPr="00D91287" w:rsidRDefault="005F7561" w:rsidP="005F7561">
            <w:pPr>
              <w:jc w:val="right"/>
              <w:rPr>
                <w:rFonts w:ascii="Sylfaen" w:hAnsi="Sylfaen" w:cstheme="minorHAnsi"/>
                <w:noProof/>
                <w:sz w:val="21"/>
                <w:szCs w:val="21"/>
                <w:lang w:val="hy-AM"/>
              </w:rPr>
            </w:pPr>
            <w:r>
              <w:rPr>
                <w:rFonts w:ascii="Sylfaen" w:hAnsi="Sylfaen" w:cs="Arial"/>
                <w:sz w:val="21"/>
                <w:szCs w:val="21"/>
                <w:lang w:val="hy-AM"/>
              </w:rPr>
              <w:t>Գեղամ Պետրոսյան</w:t>
            </w:r>
          </w:p>
          <w:p w14:paraId="16E96334" w14:textId="25E38C35" w:rsidR="005F7561" w:rsidRPr="00BC71A0" w:rsidRDefault="005F7561" w:rsidP="005F7561">
            <w:pPr>
              <w:jc w:val="right"/>
              <w:rPr>
                <w:rFonts w:ascii="Sylfaen" w:hAnsi="Sylfaen" w:cs="Arial"/>
                <w:sz w:val="21"/>
                <w:szCs w:val="21"/>
                <w:lang w:val="hy-AM"/>
              </w:rPr>
            </w:pPr>
            <w:r>
              <w:rPr>
                <w:rFonts w:ascii="Sylfaen" w:hAnsi="Sylfaen" w:cstheme="minorHAnsi"/>
                <w:noProof/>
                <w:sz w:val="21"/>
                <w:szCs w:val="21"/>
                <w:lang w:val="ru-RU" w:eastAsia="ru-RU"/>
              </w:rPr>
              <mc:AlternateContent>
                <mc:Choice Requires="wps">
                  <w:drawing>
                    <wp:anchor distT="0" distB="0" distL="114300" distR="114300" simplePos="0" relativeHeight="251662336" behindDoc="0" locked="0" layoutInCell="1" allowOverlap="1" wp14:anchorId="258691BE" wp14:editId="3691DA40">
                      <wp:simplePos x="0" y="0"/>
                      <wp:positionH relativeFrom="column">
                        <wp:posOffset>-1296670</wp:posOffset>
                      </wp:positionH>
                      <wp:positionV relativeFrom="paragraph">
                        <wp:posOffset>212469</wp:posOffset>
                      </wp:positionV>
                      <wp:extent cx="21678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7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94840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16.75pt" to="68.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" strokecolor="black [3200]" strokeweight=".5pt">
                      <v:stroke joinstyle="miter"/>
                    </v:line>
                  </w:pict>
                </mc:Fallback>
              </mc:AlternateContent>
            </w:r>
            <w:r>
              <w:rPr>
                <w:rFonts w:ascii="Sylfaen" w:hAnsi="Sylfaen" w:cs="Arial"/>
                <w:sz w:val="21"/>
                <w:szCs w:val="21"/>
                <w:lang w:val="hy-AM"/>
              </w:rPr>
              <w:t>Առողջապահական ծրագրի</w:t>
            </w:r>
            <w:r w:rsidRPr="00D96183">
              <w:rPr>
                <w:rFonts w:ascii="Sylfaen" w:hAnsi="Sylfaen" w:cs="Arial"/>
                <w:sz w:val="21"/>
                <w:szCs w:val="21"/>
                <w:lang w:val="hy-AM"/>
              </w:rPr>
              <w:t xml:space="preserve"> ղեկավար</w:t>
            </w:r>
          </w:p>
        </w:tc>
      </w:tr>
    </w:tbl>
    <w:p w14:paraId="177F7FCF" w14:textId="74318843" w:rsidR="00A91A2E" w:rsidRDefault="00A91A2E" w:rsidP="00A91A2E">
      <w:pPr>
        <w:rPr>
          <w:lang w:val="hy-AM"/>
        </w:rPr>
      </w:pPr>
    </w:p>
    <w:p w14:paraId="1156E6B1" w14:textId="77777777" w:rsidR="00A91A2E" w:rsidRDefault="00A91A2E" w:rsidP="00A91A2E">
      <w:pPr>
        <w:rPr>
          <w:lang w:val="hy-AM"/>
        </w:rPr>
      </w:pPr>
    </w:p>
    <w:p w14:paraId="049FC7A5" w14:textId="77777777" w:rsidR="00B03888" w:rsidRDefault="00B03888">
      <w:pPr>
        <w:rPr>
          <w:lang w:val="hy-AM"/>
        </w:rPr>
        <w:sectPr w:rsidR="00B03888" w:rsidSect="0009612C">
          <w:footerReference w:type="default" r:id="rId19"/>
          <w:pgSz w:w="11906" w:h="16838" w:code="9"/>
          <w:pgMar w:top="720" w:right="1134" w:bottom="990" w:left="1134" w:header="709" w:footer="363" w:gutter="0"/>
          <w:cols w:space="708"/>
          <w:docGrid w:linePitch="360"/>
        </w:sectPr>
      </w:pPr>
    </w:p>
    <w:p w14:paraId="4CD49D10" w14:textId="75B1FAC7" w:rsidR="000752EF" w:rsidRPr="002F604B" w:rsidRDefault="000752EF">
      <w:pPr>
        <w:rPr>
          <w:lang w:val="hy-AM"/>
        </w:rPr>
      </w:pPr>
    </w:p>
    <w:tbl>
      <w:tblPr>
        <w:tblStyle w:val="a3"/>
        <w:tblW w:w="1523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771"/>
        <w:gridCol w:w="8462"/>
      </w:tblGrid>
      <w:tr w:rsidR="008E13E7" w:rsidRPr="00266C2F" w14:paraId="2FF950DD" w14:textId="77777777" w:rsidTr="009116BF">
        <w:trPr>
          <w:trHeight w:val="992"/>
        </w:trPr>
        <w:tc>
          <w:tcPr>
            <w:tcW w:w="6771" w:type="dxa"/>
          </w:tcPr>
          <w:p w14:paraId="3C878C06" w14:textId="05738325" w:rsidR="001C141D" w:rsidRDefault="008E13E7" w:rsidP="008E13E7">
            <w:pPr>
              <w:jc w:val="both"/>
              <w:rPr>
                <w:rFonts w:ascii="Sylfaen" w:hAnsi="Sylfaen" w:cstheme="minorHAnsi"/>
                <w:b/>
                <w:bCs/>
                <w:sz w:val="21"/>
                <w:szCs w:val="21"/>
              </w:rPr>
            </w:pPr>
            <w:r w:rsidRPr="000752EF">
              <w:rPr>
                <w:rFonts w:ascii="Sylfaen" w:hAnsi="Sylfaen" w:cstheme="minorHAnsi"/>
                <w:b/>
                <w:bCs/>
                <w:sz w:val="21"/>
                <w:szCs w:val="21"/>
              </w:rPr>
              <w:t>ANNEX</w:t>
            </w:r>
            <w:r w:rsidR="00487C32">
              <w:rPr>
                <w:rFonts w:ascii="Sylfaen" w:hAnsi="Sylfaen" w:cstheme="minorHAnsi"/>
                <w:b/>
                <w:bCs/>
                <w:sz w:val="21"/>
                <w:szCs w:val="21"/>
              </w:rPr>
              <w:t xml:space="preserve"> 1</w:t>
            </w:r>
            <w:r w:rsidRPr="000752EF">
              <w:rPr>
                <w:rFonts w:ascii="Sylfaen" w:hAnsi="Sylfaen" w:cstheme="minorHAnsi"/>
                <w:b/>
                <w:bCs/>
                <w:sz w:val="21"/>
                <w:szCs w:val="21"/>
              </w:rPr>
              <w:t xml:space="preserve">: The </w:t>
            </w:r>
            <w:r w:rsidR="001C141D">
              <w:rPr>
                <w:rFonts w:ascii="Sylfaen" w:hAnsi="Sylfaen" w:cstheme="minorHAnsi"/>
                <w:b/>
                <w:bCs/>
                <w:sz w:val="21"/>
                <w:szCs w:val="21"/>
              </w:rPr>
              <w:t xml:space="preserve">floorplans and exterior of the Paramedic-midwifery Post planned for </w:t>
            </w:r>
            <w:r w:rsidR="00554B32">
              <w:rPr>
                <w:rFonts w:ascii="Sylfaen" w:hAnsi="Sylfaen" w:cstheme="minorHAnsi"/>
                <w:b/>
                <w:bCs/>
                <w:sz w:val="21"/>
                <w:szCs w:val="21"/>
              </w:rPr>
              <w:t>Shatvan</w:t>
            </w:r>
            <w:r w:rsidR="001C141D">
              <w:rPr>
                <w:rFonts w:ascii="Sylfaen" w:hAnsi="Sylfaen" w:cstheme="minorHAnsi"/>
                <w:b/>
                <w:bCs/>
                <w:sz w:val="21"/>
                <w:szCs w:val="21"/>
              </w:rPr>
              <w:t xml:space="preserve"> village of </w:t>
            </w:r>
            <w:r w:rsidR="00554B32">
              <w:rPr>
                <w:rFonts w:ascii="Sylfaen" w:hAnsi="Sylfaen" w:cstheme="minorHAnsi"/>
                <w:b/>
                <w:bCs/>
                <w:sz w:val="21"/>
                <w:szCs w:val="21"/>
              </w:rPr>
              <w:t>Vardenis</w:t>
            </w:r>
            <w:r w:rsidR="001C141D">
              <w:rPr>
                <w:rFonts w:ascii="Sylfaen" w:hAnsi="Sylfaen" w:cstheme="minorHAnsi"/>
                <w:b/>
                <w:bCs/>
                <w:sz w:val="21"/>
                <w:szCs w:val="21"/>
              </w:rPr>
              <w:t xml:space="preserve"> community of </w:t>
            </w:r>
            <w:r w:rsidR="00554B32">
              <w:rPr>
                <w:rFonts w:ascii="Sylfaen" w:hAnsi="Sylfaen" w:cstheme="minorHAnsi"/>
                <w:b/>
                <w:bCs/>
                <w:sz w:val="21"/>
                <w:szCs w:val="21"/>
              </w:rPr>
              <w:t>Geghark</w:t>
            </w:r>
            <w:r w:rsidR="001C141D">
              <w:rPr>
                <w:rFonts w:ascii="Sylfaen" w:hAnsi="Sylfaen" w:cstheme="minorHAnsi"/>
                <w:b/>
                <w:bCs/>
                <w:sz w:val="21"/>
                <w:szCs w:val="21"/>
              </w:rPr>
              <w:t>unik region, RA</w:t>
            </w:r>
          </w:p>
          <w:p w14:paraId="2A9262B6" w14:textId="4CE1AE0B" w:rsidR="008E13E7" w:rsidRPr="002F4D74" w:rsidRDefault="008E13E7" w:rsidP="008E13E7">
            <w:pPr>
              <w:jc w:val="both"/>
              <w:rPr>
                <w:rFonts w:ascii="Sylfaen" w:hAnsi="Sylfaen" w:cstheme="minorHAnsi"/>
                <w:b/>
                <w:bCs/>
                <w:sz w:val="21"/>
                <w:szCs w:val="21"/>
                <w:highlight w:val="yellow"/>
              </w:rPr>
            </w:pPr>
          </w:p>
          <w:p w14:paraId="1204D466" w14:textId="7EE61851" w:rsidR="00EC7C8D" w:rsidRPr="00B314BF" w:rsidRDefault="008E13E7" w:rsidP="001C141D">
            <w:pPr>
              <w:jc w:val="both"/>
              <w:rPr>
                <w:rFonts w:ascii="Sylfaen" w:hAnsi="Sylfaen" w:cstheme="minorHAnsi"/>
                <w:i/>
                <w:iCs/>
                <w:sz w:val="21"/>
                <w:szCs w:val="21"/>
              </w:rPr>
            </w:pPr>
            <w:r w:rsidRPr="00B314BF">
              <w:rPr>
                <w:rFonts w:ascii="Sylfaen" w:hAnsi="Sylfaen" w:cstheme="minorHAnsi"/>
                <w:i/>
                <w:iCs/>
                <w:sz w:val="21"/>
                <w:szCs w:val="21"/>
              </w:rPr>
              <w:t>To the Memorandum of Understanding</w:t>
            </w:r>
            <w:r w:rsidR="00917399" w:rsidRPr="00B314BF">
              <w:rPr>
                <w:rFonts w:ascii="Sylfaen" w:hAnsi="Sylfaen" w:cstheme="minorHAnsi"/>
                <w:i/>
                <w:iCs/>
                <w:sz w:val="21"/>
                <w:szCs w:val="21"/>
                <w:lang w:val="hy-AM"/>
              </w:rPr>
              <w:t xml:space="preserve"> </w:t>
            </w:r>
            <w:r w:rsidR="00E24065" w:rsidRPr="00B314BF">
              <w:rPr>
                <w:rFonts w:ascii="Sylfaen" w:hAnsi="Sylfaen" w:cstheme="minorHAnsi"/>
                <w:i/>
                <w:iCs/>
                <w:sz w:val="21"/>
                <w:szCs w:val="21"/>
              </w:rPr>
              <w:t>on</w:t>
            </w:r>
            <w:r w:rsidR="001C141D" w:rsidRPr="00B314BF">
              <w:rPr>
                <w:rFonts w:ascii="Sylfaen" w:hAnsi="Sylfaen" w:cstheme="minorHAnsi"/>
                <w:i/>
                <w:iCs/>
                <w:sz w:val="21"/>
                <w:szCs w:val="21"/>
              </w:rPr>
              <w:t xml:space="preserve"> </w:t>
            </w:r>
            <w:r w:rsidR="001C141D" w:rsidRPr="00B314BF">
              <w:rPr>
                <w:rFonts w:ascii="Sylfaen" w:hAnsi="Sylfaen" w:cstheme="minorHAnsi"/>
                <w:bCs/>
                <w:i/>
                <w:iCs/>
                <w:color w:val="000000"/>
                <w:sz w:val="21"/>
                <w:szCs w:val="21"/>
              </w:rPr>
              <w:t xml:space="preserve">the joint project aimed at improving access to quality health care services for the population of the communities near the international border in </w:t>
            </w:r>
            <w:r w:rsidR="00554B32" w:rsidRPr="00AA04A0">
              <w:rPr>
                <w:rFonts w:ascii="Sylfaen" w:hAnsi="Sylfaen" w:cstheme="minorHAnsi"/>
                <w:i/>
                <w:iCs/>
                <w:sz w:val="21"/>
                <w:szCs w:val="21"/>
              </w:rPr>
              <w:t>Geghark</w:t>
            </w:r>
            <w:r w:rsidR="001C141D" w:rsidRPr="00B314BF">
              <w:rPr>
                <w:rFonts w:ascii="Sylfaen" w:hAnsi="Sylfaen" w:cstheme="minorHAnsi"/>
                <w:bCs/>
                <w:i/>
                <w:iCs/>
                <w:color w:val="000000"/>
                <w:sz w:val="21"/>
                <w:szCs w:val="21"/>
              </w:rPr>
              <w:t>unik region of RA, signed</w:t>
            </w:r>
            <w:r w:rsidRPr="00B314BF">
              <w:rPr>
                <w:rFonts w:ascii="Sylfaen" w:hAnsi="Sylfaen" w:cstheme="minorHAnsi"/>
                <w:i/>
                <w:iCs/>
                <w:sz w:val="21"/>
                <w:szCs w:val="21"/>
              </w:rPr>
              <w:t xml:space="preserve"> between</w:t>
            </w:r>
            <w:r w:rsidR="00E24065" w:rsidRPr="00B314BF">
              <w:rPr>
                <w:rFonts w:ascii="Sylfaen" w:hAnsi="Sylfaen" w:cstheme="minorHAnsi"/>
                <w:i/>
                <w:iCs/>
                <w:sz w:val="21"/>
                <w:szCs w:val="21"/>
              </w:rPr>
              <w:t xml:space="preserve"> the </w:t>
            </w:r>
            <w:r w:rsidR="007617B7">
              <w:rPr>
                <w:rFonts w:ascii="Sylfaen" w:hAnsi="Sylfaen" w:cstheme="minorHAnsi"/>
                <w:i/>
                <w:iCs/>
                <w:sz w:val="21"/>
                <w:szCs w:val="21"/>
              </w:rPr>
              <w:t>Staff</w:t>
            </w:r>
            <w:r w:rsidR="001C141D" w:rsidRPr="00B314BF">
              <w:rPr>
                <w:rFonts w:ascii="Sylfaen" w:hAnsi="Sylfaen" w:cstheme="minorHAnsi"/>
                <w:i/>
                <w:iCs/>
                <w:sz w:val="21"/>
                <w:szCs w:val="21"/>
              </w:rPr>
              <w:t xml:space="preserve"> of </w:t>
            </w:r>
            <w:r w:rsidR="00554B32" w:rsidRPr="00CA552A">
              <w:rPr>
                <w:rFonts w:ascii="Sylfaen" w:hAnsi="Sylfaen" w:cstheme="minorHAnsi"/>
                <w:i/>
                <w:iCs/>
                <w:sz w:val="21"/>
                <w:szCs w:val="21"/>
              </w:rPr>
              <w:t>Geghark</w:t>
            </w:r>
            <w:r w:rsidR="001C141D" w:rsidRPr="00B314BF">
              <w:rPr>
                <w:rFonts w:ascii="Sylfaen" w:hAnsi="Sylfaen" w:cstheme="minorHAnsi"/>
                <w:i/>
                <w:iCs/>
                <w:sz w:val="21"/>
                <w:szCs w:val="21"/>
              </w:rPr>
              <w:t>unik Marz</w:t>
            </w:r>
            <w:r w:rsidR="007617B7">
              <w:rPr>
                <w:rFonts w:ascii="Sylfaen" w:hAnsi="Sylfaen" w:cstheme="minorHAnsi"/>
                <w:i/>
                <w:iCs/>
                <w:sz w:val="21"/>
                <w:szCs w:val="21"/>
              </w:rPr>
              <w:t>pet</w:t>
            </w:r>
            <w:r w:rsidR="00E24065" w:rsidRPr="00B314BF">
              <w:rPr>
                <w:rFonts w:ascii="Sylfaen" w:hAnsi="Sylfaen" w:cstheme="minorHAnsi"/>
                <w:i/>
                <w:iCs/>
                <w:sz w:val="21"/>
                <w:szCs w:val="21"/>
              </w:rPr>
              <w:t xml:space="preserve"> and the International Committee of the Red Cross in </w:t>
            </w:r>
            <w:r w:rsidR="00756521">
              <w:rPr>
                <w:rFonts w:ascii="Sylfaen" w:hAnsi="Sylfaen" w:cstheme="minorHAnsi"/>
                <w:i/>
                <w:iCs/>
                <w:sz w:val="21"/>
                <w:szCs w:val="21"/>
                <w:lang w:val="en-US"/>
              </w:rPr>
              <w:t>Gavar</w:t>
            </w:r>
            <w:r w:rsidR="00756521" w:rsidRPr="00B314BF">
              <w:rPr>
                <w:rFonts w:ascii="Sylfaen" w:hAnsi="Sylfaen" w:cstheme="minorHAnsi"/>
                <w:i/>
                <w:iCs/>
                <w:sz w:val="21"/>
                <w:szCs w:val="21"/>
                <w:lang w:val="en-US"/>
              </w:rPr>
              <w:t xml:space="preserve"> </w:t>
            </w:r>
            <w:r w:rsidR="001246C1" w:rsidRPr="00B314BF">
              <w:rPr>
                <w:rFonts w:ascii="Sylfaen" w:hAnsi="Sylfaen" w:cstheme="minorHAnsi"/>
                <w:i/>
                <w:iCs/>
                <w:sz w:val="21"/>
                <w:szCs w:val="21"/>
                <w:lang w:val="en-US"/>
              </w:rPr>
              <w:t>town</w:t>
            </w:r>
            <w:r w:rsidR="00E24065" w:rsidRPr="00B314BF">
              <w:rPr>
                <w:rFonts w:ascii="Sylfaen" w:hAnsi="Sylfaen" w:cstheme="minorHAnsi"/>
                <w:i/>
                <w:iCs/>
                <w:sz w:val="21"/>
                <w:szCs w:val="21"/>
              </w:rPr>
              <w:t xml:space="preserve"> on </w:t>
            </w:r>
            <w:r w:rsidR="001C141D" w:rsidRPr="00B314BF">
              <w:rPr>
                <w:rFonts w:ascii="Sylfaen" w:hAnsi="Sylfaen" w:cstheme="minorHAnsi"/>
                <w:i/>
                <w:iCs/>
                <w:sz w:val="21"/>
                <w:szCs w:val="21"/>
                <w:highlight w:val="yellow"/>
              </w:rPr>
              <w:t>88</w:t>
            </w:r>
            <w:r w:rsidR="00E56247" w:rsidRPr="00B314BF">
              <w:rPr>
                <w:rFonts w:ascii="Sylfaen" w:hAnsi="Sylfaen" w:cstheme="minorHAnsi"/>
                <w:i/>
                <w:iCs/>
                <w:sz w:val="21"/>
                <w:szCs w:val="21"/>
                <w:highlight w:val="yellow"/>
                <w:lang w:val="hy-AM"/>
              </w:rPr>
              <w:t xml:space="preserve"> </w:t>
            </w:r>
            <w:r w:rsidR="00756521" w:rsidRPr="00B314BF">
              <w:rPr>
                <w:rFonts w:ascii="Sylfaen" w:hAnsi="Sylfaen" w:cstheme="minorHAnsi"/>
                <w:i/>
                <w:iCs/>
                <w:sz w:val="21"/>
                <w:szCs w:val="21"/>
                <w:lang w:val="en-US"/>
              </w:rPr>
              <w:t>Ju</w:t>
            </w:r>
            <w:r w:rsidR="00756521">
              <w:rPr>
                <w:rFonts w:ascii="Sylfaen" w:hAnsi="Sylfaen" w:cstheme="minorHAnsi"/>
                <w:i/>
                <w:iCs/>
                <w:sz w:val="21"/>
                <w:szCs w:val="21"/>
                <w:lang w:val="en-US"/>
              </w:rPr>
              <w:t>ly</w:t>
            </w:r>
            <w:r w:rsidR="00E24065" w:rsidRPr="00B314BF">
              <w:rPr>
                <w:rFonts w:ascii="Sylfaen" w:hAnsi="Sylfaen" w:cstheme="minorHAnsi"/>
                <w:i/>
                <w:iCs/>
                <w:sz w:val="21"/>
                <w:szCs w:val="21"/>
              </w:rPr>
              <w:t>, 202</w:t>
            </w:r>
            <w:r w:rsidR="001C141D" w:rsidRPr="00B314BF">
              <w:rPr>
                <w:rFonts w:ascii="Sylfaen" w:hAnsi="Sylfaen" w:cstheme="minorHAnsi"/>
                <w:i/>
                <w:iCs/>
                <w:sz w:val="21"/>
                <w:szCs w:val="21"/>
              </w:rPr>
              <w:t>4</w:t>
            </w:r>
            <w:r w:rsidR="00A9158D" w:rsidRPr="00B314BF">
              <w:rPr>
                <w:rFonts w:ascii="Sylfaen" w:hAnsi="Sylfaen" w:cstheme="minorHAnsi"/>
                <w:i/>
                <w:iCs/>
                <w:sz w:val="21"/>
                <w:szCs w:val="21"/>
              </w:rPr>
              <w:t>.</w:t>
            </w:r>
          </w:p>
          <w:p w14:paraId="4BEB5334" w14:textId="5E550DDE" w:rsidR="00437432" w:rsidRPr="000752EF" w:rsidRDefault="00437432" w:rsidP="00917399">
            <w:pPr>
              <w:jc w:val="both"/>
              <w:rPr>
                <w:rFonts w:ascii="Sylfaen" w:hAnsi="Sylfaen" w:cstheme="minorHAnsi"/>
                <w:sz w:val="21"/>
                <w:szCs w:val="21"/>
              </w:rPr>
            </w:pPr>
          </w:p>
        </w:tc>
        <w:tc>
          <w:tcPr>
            <w:tcW w:w="8462" w:type="dxa"/>
          </w:tcPr>
          <w:p w14:paraId="1DE3C4EA" w14:textId="5B8AFB5B" w:rsidR="008E13E7" w:rsidRPr="000752EF" w:rsidRDefault="00E24065" w:rsidP="00E24065">
            <w:pPr>
              <w:jc w:val="both"/>
              <w:rPr>
                <w:rFonts w:ascii="Sylfaen" w:hAnsi="Sylfaen" w:cs="Arial"/>
                <w:b/>
                <w:bCs/>
                <w:sz w:val="21"/>
                <w:szCs w:val="21"/>
                <w:lang w:val="hy-AM"/>
              </w:rPr>
            </w:pPr>
            <w:r w:rsidRPr="000752EF">
              <w:rPr>
                <w:rFonts w:ascii="Sylfaen" w:hAnsi="Sylfaen" w:cs="Arial"/>
                <w:b/>
                <w:bCs/>
                <w:sz w:val="21"/>
                <w:szCs w:val="21"/>
                <w:lang w:val="hy-AM"/>
              </w:rPr>
              <w:t>ՀԱՎԵԼՎԱԾ</w:t>
            </w:r>
            <w:r w:rsidR="00487C32">
              <w:rPr>
                <w:rFonts w:ascii="Sylfaen" w:hAnsi="Sylfaen" w:cs="Arial"/>
                <w:b/>
                <w:bCs/>
                <w:sz w:val="21"/>
                <w:szCs w:val="21"/>
                <w:lang w:val="en-US"/>
              </w:rPr>
              <w:t xml:space="preserve"> 1</w:t>
            </w:r>
            <w:r w:rsidRPr="000752EF">
              <w:rPr>
                <w:rFonts w:ascii="Sylfaen" w:hAnsi="Sylfaen"/>
                <w:b/>
                <w:bCs/>
                <w:sz w:val="21"/>
                <w:szCs w:val="21"/>
                <w:lang w:val="en-US"/>
              </w:rPr>
              <w:t xml:space="preserve">. </w:t>
            </w:r>
            <w:r w:rsidRPr="000752EF">
              <w:rPr>
                <w:rFonts w:ascii="Sylfaen" w:hAnsi="Sylfaen"/>
                <w:b/>
                <w:bCs/>
                <w:sz w:val="21"/>
                <w:szCs w:val="21"/>
                <w:lang w:val="hy-AM"/>
              </w:rPr>
              <w:t xml:space="preserve">ՀՀ </w:t>
            </w:r>
            <w:r w:rsidR="00554B32" w:rsidRPr="00AA04A0">
              <w:rPr>
                <w:rFonts w:ascii="Sylfaen" w:hAnsi="Sylfaen"/>
                <w:b/>
                <w:bCs/>
                <w:sz w:val="21"/>
                <w:szCs w:val="21"/>
                <w:lang w:val="hy-AM"/>
              </w:rPr>
              <w:t>Գեղարք</w:t>
            </w:r>
            <w:r w:rsidR="00B37566">
              <w:rPr>
                <w:rFonts w:ascii="Sylfaen" w:hAnsi="Sylfaen"/>
                <w:b/>
                <w:bCs/>
                <w:sz w:val="21"/>
                <w:szCs w:val="21"/>
                <w:lang w:val="hy-AM"/>
              </w:rPr>
              <w:t>ունիքի</w:t>
            </w:r>
            <w:r w:rsidRPr="000752EF">
              <w:rPr>
                <w:rFonts w:ascii="Sylfaen" w:hAnsi="Sylfaen"/>
                <w:b/>
                <w:bCs/>
                <w:sz w:val="21"/>
                <w:szCs w:val="21"/>
                <w:lang w:val="hy-AM"/>
              </w:rPr>
              <w:t xml:space="preserve"> մարզի, </w:t>
            </w:r>
            <w:r w:rsidR="00554B32">
              <w:rPr>
                <w:rFonts w:ascii="Sylfaen" w:hAnsi="Sylfaen"/>
                <w:b/>
                <w:bCs/>
                <w:sz w:val="21"/>
                <w:szCs w:val="21"/>
                <w:lang w:val="hy-AM"/>
              </w:rPr>
              <w:t>Վարդենիս</w:t>
            </w:r>
            <w:r w:rsidR="002F4D74">
              <w:rPr>
                <w:rFonts w:ascii="Sylfaen" w:hAnsi="Sylfaen"/>
                <w:b/>
                <w:bCs/>
                <w:sz w:val="21"/>
                <w:szCs w:val="21"/>
                <w:lang w:val="hy-AM"/>
              </w:rPr>
              <w:t xml:space="preserve"> համայնքի </w:t>
            </w:r>
            <w:r w:rsidR="00554B32">
              <w:rPr>
                <w:rFonts w:ascii="Sylfaen" w:hAnsi="Sylfaen"/>
                <w:b/>
                <w:bCs/>
                <w:sz w:val="21"/>
                <w:szCs w:val="21"/>
                <w:lang w:val="hy-AM"/>
              </w:rPr>
              <w:t>Շատվան</w:t>
            </w:r>
            <w:r w:rsidR="002F4D74">
              <w:rPr>
                <w:rFonts w:ascii="Sylfaen" w:hAnsi="Sylfaen"/>
                <w:b/>
                <w:bCs/>
                <w:sz w:val="21"/>
                <w:szCs w:val="21"/>
                <w:lang w:val="hy-AM"/>
              </w:rPr>
              <w:t xml:space="preserve"> բնակավայրում նախատեսվող «Բուժակ մանկաբարձական կետի» հատակագիծը և արտաքին տեսքը։</w:t>
            </w:r>
          </w:p>
          <w:p w14:paraId="48AF3CB0" w14:textId="77777777" w:rsidR="008E13E7" w:rsidRPr="000752EF" w:rsidRDefault="008E13E7" w:rsidP="00E24065">
            <w:pPr>
              <w:pStyle w:val="a4"/>
              <w:tabs>
                <w:tab w:val="left" w:pos="464"/>
              </w:tabs>
              <w:ind w:left="0"/>
              <w:jc w:val="both"/>
              <w:rPr>
                <w:rFonts w:ascii="Sylfaen" w:hAnsi="Sylfaen" w:cs="Arial"/>
                <w:sz w:val="21"/>
                <w:szCs w:val="21"/>
                <w:lang w:val="hy-AM"/>
              </w:rPr>
            </w:pPr>
          </w:p>
          <w:p w14:paraId="69757AEA" w14:textId="651E38BA" w:rsidR="00E24065" w:rsidRPr="00B314BF" w:rsidRDefault="00EC7C8D" w:rsidP="001246C1">
            <w:pPr>
              <w:pStyle w:val="BodySingle"/>
              <w:ind w:right="142"/>
              <w:rPr>
                <w:rFonts w:ascii="Sylfaen" w:hAnsi="Sylfaen"/>
                <w:i/>
                <w:iCs/>
                <w:sz w:val="21"/>
                <w:szCs w:val="21"/>
                <w:lang w:val="hy-AM"/>
              </w:rPr>
            </w:pPr>
            <w:bookmarkStart w:id="4" w:name="_Hlk168073337"/>
            <w:r w:rsidRPr="00B314BF">
              <w:rPr>
                <w:rFonts w:ascii="Sylfaen" w:hAnsi="Sylfaen"/>
                <w:i/>
                <w:iCs/>
                <w:sz w:val="21"/>
                <w:szCs w:val="21"/>
                <w:lang w:val="hy-AM"/>
              </w:rPr>
              <w:t xml:space="preserve">Համաձայն </w:t>
            </w:r>
            <w:r w:rsidR="004F1860">
              <w:rPr>
                <w:rFonts w:ascii="Sylfaen" w:hAnsi="Sylfaen"/>
                <w:i/>
                <w:iCs/>
                <w:sz w:val="21"/>
                <w:szCs w:val="21"/>
                <w:lang w:val="hy-AM"/>
              </w:rPr>
              <w:t xml:space="preserve"> ՀՀ </w:t>
            </w:r>
            <w:r w:rsidR="007617B7" w:rsidRPr="007617B7">
              <w:rPr>
                <w:rFonts w:ascii="Sylfaen" w:hAnsi="Sylfaen" w:cstheme="minorHAnsi"/>
                <w:i/>
                <w:iCs/>
                <w:color w:val="000000" w:themeColor="text1"/>
                <w:sz w:val="21"/>
                <w:szCs w:val="21"/>
                <w:lang w:val="hy-AM"/>
              </w:rPr>
              <w:t>Գեղարքունիքի մարզպետի աշխատակազմի</w:t>
            </w:r>
            <w:r w:rsidR="004F1860">
              <w:rPr>
                <w:rFonts w:ascii="Sylfaen" w:hAnsi="Sylfaen" w:cstheme="minorHAnsi"/>
                <w:i/>
                <w:iCs/>
                <w:color w:val="000000" w:themeColor="text1"/>
                <w:sz w:val="21"/>
                <w:szCs w:val="21"/>
                <w:lang w:val="hy-AM"/>
              </w:rPr>
              <w:t xml:space="preserve">, </w:t>
            </w:r>
            <w:r w:rsidR="004F1860" w:rsidRPr="004F1860">
              <w:rPr>
                <w:rFonts w:ascii="Sylfaen" w:hAnsi="Sylfaen" w:cs="Arial"/>
                <w:i/>
                <w:sz w:val="21"/>
                <w:szCs w:val="21"/>
                <w:lang w:val="hy-AM"/>
              </w:rPr>
              <w:t>ՀՀ Գեղարքունիքի մարզի Վարդենիսի համայնքապետարանի</w:t>
            </w:r>
            <w:r w:rsidR="007617B7" w:rsidRPr="007617B7">
              <w:rPr>
                <w:rFonts w:ascii="Sylfaen" w:hAnsi="Sylfaen" w:cstheme="minorHAnsi"/>
                <w:i/>
                <w:iCs/>
                <w:color w:val="000000" w:themeColor="text1"/>
                <w:sz w:val="21"/>
                <w:szCs w:val="21"/>
                <w:lang w:val="hy-AM"/>
              </w:rPr>
              <w:t xml:space="preserve"> </w:t>
            </w:r>
            <w:r w:rsidR="00E24065" w:rsidRPr="00B314BF">
              <w:rPr>
                <w:rFonts w:ascii="Sylfaen" w:hAnsi="Sylfaen"/>
                <w:i/>
                <w:iCs/>
                <w:sz w:val="21"/>
                <w:szCs w:val="21"/>
                <w:lang w:val="hy-AM"/>
              </w:rPr>
              <w:t xml:space="preserve">և Կարմիր </w:t>
            </w:r>
            <w:r w:rsidR="00504360" w:rsidRPr="00B314BF">
              <w:rPr>
                <w:rFonts w:ascii="Sylfaen" w:hAnsi="Sylfaen"/>
                <w:i/>
                <w:iCs/>
                <w:sz w:val="21"/>
                <w:szCs w:val="21"/>
                <w:lang w:val="hy-AM"/>
              </w:rPr>
              <w:t>խ</w:t>
            </w:r>
            <w:r w:rsidR="00E24065" w:rsidRPr="00B314BF">
              <w:rPr>
                <w:rFonts w:ascii="Sylfaen" w:hAnsi="Sylfaen"/>
                <w:i/>
                <w:iCs/>
                <w:sz w:val="21"/>
                <w:szCs w:val="21"/>
                <w:lang w:val="hy-AM"/>
              </w:rPr>
              <w:t xml:space="preserve">աչի </w:t>
            </w:r>
            <w:r w:rsidR="00504360" w:rsidRPr="00B314BF">
              <w:rPr>
                <w:rFonts w:ascii="Sylfaen" w:hAnsi="Sylfaen"/>
                <w:i/>
                <w:iCs/>
                <w:sz w:val="21"/>
                <w:szCs w:val="21"/>
                <w:lang w:val="hy-AM"/>
              </w:rPr>
              <w:t>մ</w:t>
            </w:r>
            <w:r w:rsidR="00E24065" w:rsidRPr="00B314BF">
              <w:rPr>
                <w:rFonts w:ascii="Sylfaen" w:hAnsi="Sylfaen"/>
                <w:i/>
                <w:iCs/>
                <w:sz w:val="21"/>
                <w:szCs w:val="21"/>
                <w:lang w:val="hy-AM"/>
              </w:rPr>
              <w:t xml:space="preserve">իջազգային  </w:t>
            </w:r>
            <w:r w:rsidR="00504360" w:rsidRPr="00B314BF">
              <w:rPr>
                <w:rFonts w:ascii="Sylfaen" w:hAnsi="Sylfaen"/>
                <w:i/>
                <w:iCs/>
                <w:sz w:val="21"/>
                <w:szCs w:val="21"/>
                <w:lang w:val="hy-AM"/>
              </w:rPr>
              <w:t>կ</w:t>
            </w:r>
            <w:r w:rsidR="00E24065" w:rsidRPr="00B314BF">
              <w:rPr>
                <w:rFonts w:ascii="Sylfaen" w:hAnsi="Sylfaen"/>
                <w:i/>
                <w:iCs/>
                <w:sz w:val="21"/>
                <w:szCs w:val="21"/>
                <w:lang w:val="hy-AM"/>
              </w:rPr>
              <w:t>ոմիտեի միջև 202</w:t>
            </w:r>
            <w:r w:rsidR="002F4D74" w:rsidRPr="00B314BF">
              <w:rPr>
                <w:rFonts w:ascii="Sylfaen" w:hAnsi="Sylfaen"/>
                <w:i/>
                <w:iCs/>
                <w:sz w:val="21"/>
                <w:szCs w:val="21"/>
                <w:lang w:val="hy-AM"/>
              </w:rPr>
              <w:t>4</w:t>
            </w:r>
            <w:r w:rsidR="00E24065" w:rsidRPr="00B314BF">
              <w:rPr>
                <w:rFonts w:ascii="Sylfaen" w:hAnsi="Sylfaen"/>
                <w:i/>
                <w:iCs/>
                <w:sz w:val="21"/>
                <w:szCs w:val="21"/>
                <w:lang w:val="hy-AM"/>
              </w:rPr>
              <w:t xml:space="preserve"> թվականի </w:t>
            </w:r>
            <w:r w:rsidR="00756521" w:rsidRPr="00B314BF">
              <w:rPr>
                <w:rFonts w:ascii="Sylfaen" w:hAnsi="Sylfaen"/>
                <w:i/>
                <w:iCs/>
                <w:sz w:val="21"/>
                <w:szCs w:val="21"/>
                <w:lang w:val="hy-AM"/>
              </w:rPr>
              <w:t>հու</w:t>
            </w:r>
            <w:r w:rsidR="00756521">
              <w:rPr>
                <w:rFonts w:ascii="Sylfaen" w:hAnsi="Sylfaen"/>
                <w:i/>
                <w:iCs/>
                <w:sz w:val="21"/>
                <w:szCs w:val="21"/>
                <w:lang w:val="hy-AM"/>
              </w:rPr>
              <w:t>լ</w:t>
            </w:r>
            <w:r w:rsidR="00756521" w:rsidRPr="00B314BF">
              <w:rPr>
                <w:rFonts w:ascii="Sylfaen" w:hAnsi="Sylfaen"/>
                <w:i/>
                <w:iCs/>
                <w:sz w:val="21"/>
                <w:szCs w:val="21"/>
                <w:lang w:val="hy-AM"/>
              </w:rPr>
              <w:t xml:space="preserve">իսի </w:t>
            </w:r>
            <w:r w:rsidR="002F4D74" w:rsidRPr="00B314BF">
              <w:rPr>
                <w:rFonts w:ascii="Sylfaen" w:hAnsi="Sylfaen"/>
                <w:i/>
                <w:iCs/>
                <w:sz w:val="21"/>
                <w:szCs w:val="21"/>
                <w:highlight w:val="yellow"/>
                <w:lang w:val="hy-AM"/>
              </w:rPr>
              <w:t>88</w:t>
            </w:r>
            <w:r w:rsidRPr="00B314BF">
              <w:rPr>
                <w:rFonts w:ascii="Sylfaen" w:hAnsi="Sylfaen"/>
                <w:i/>
                <w:iCs/>
                <w:sz w:val="21"/>
                <w:szCs w:val="21"/>
                <w:highlight w:val="yellow"/>
                <w:lang w:val="hy-AM"/>
              </w:rPr>
              <w:t>-</w:t>
            </w:r>
            <w:r w:rsidRPr="00B314BF">
              <w:rPr>
                <w:rFonts w:ascii="Sylfaen" w:hAnsi="Sylfaen"/>
                <w:i/>
                <w:iCs/>
                <w:sz w:val="21"/>
                <w:szCs w:val="21"/>
                <w:lang w:val="hy-AM"/>
              </w:rPr>
              <w:t xml:space="preserve">ին </w:t>
            </w:r>
            <w:r w:rsidR="00756521">
              <w:rPr>
                <w:rFonts w:ascii="Sylfaen" w:hAnsi="Sylfaen"/>
                <w:i/>
                <w:iCs/>
                <w:sz w:val="21"/>
                <w:szCs w:val="21"/>
                <w:lang w:val="hy-AM"/>
              </w:rPr>
              <w:t>Գավառ</w:t>
            </w:r>
            <w:r w:rsidR="00756521" w:rsidRPr="00B314BF">
              <w:rPr>
                <w:rFonts w:ascii="Sylfaen" w:hAnsi="Sylfaen"/>
                <w:i/>
                <w:iCs/>
                <w:sz w:val="21"/>
                <w:szCs w:val="21"/>
                <w:lang w:val="hy-AM"/>
              </w:rPr>
              <w:t xml:space="preserve"> </w:t>
            </w:r>
            <w:r w:rsidR="001246C1" w:rsidRPr="00B314BF">
              <w:rPr>
                <w:rFonts w:ascii="Sylfaen" w:hAnsi="Sylfaen"/>
                <w:i/>
                <w:iCs/>
                <w:sz w:val="21"/>
                <w:szCs w:val="21"/>
                <w:lang w:val="hy-AM"/>
              </w:rPr>
              <w:t xml:space="preserve">քաղաքում </w:t>
            </w:r>
            <w:r w:rsidRPr="00B314BF">
              <w:rPr>
                <w:rFonts w:ascii="Sylfaen" w:hAnsi="Sylfaen"/>
                <w:i/>
                <w:iCs/>
                <w:sz w:val="21"/>
                <w:szCs w:val="21"/>
                <w:lang w:val="hy-AM"/>
              </w:rPr>
              <w:t>ստորագրված</w:t>
            </w:r>
            <w:r w:rsidR="00E24065" w:rsidRPr="00B314BF">
              <w:rPr>
                <w:rFonts w:ascii="Sylfaen" w:hAnsi="Sylfaen"/>
                <w:i/>
                <w:iCs/>
                <w:sz w:val="21"/>
                <w:szCs w:val="21"/>
                <w:lang w:val="hy-AM"/>
              </w:rPr>
              <w:t xml:space="preserve"> </w:t>
            </w:r>
            <w:r w:rsidRPr="00B314BF">
              <w:rPr>
                <w:rFonts w:ascii="Sylfaen" w:hAnsi="Sylfaen"/>
                <w:i/>
                <w:iCs/>
                <w:sz w:val="21"/>
                <w:szCs w:val="21"/>
                <w:lang w:val="hy-AM"/>
              </w:rPr>
              <w:t>«</w:t>
            </w:r>
            <w:r w:rsidR="001C141D" w:rsidRPr="00B314BF">
              <w:rPr>
                <w:rFonts w:ascii="Sylfaen" w:hAnsi="Sylfaen"/>
                <w:i/>
                <w:iCs/>
                <w:sz w:val="21"/>
                <w:szCs w:val="21"/>
                <w:lang w:val="hy-AM"/>
              </w:rPr>
              <w:t xml:space="preserve">ՀՀ </w:t>
            </w:r>
            <w:r w:rsidR="00A051C6">
              <w:rPr>
                <w:rFonts w:ascii="Sylfaen" w:hAnsi="Sylfaen" w:cs="Arial"/>
                <w:i/>
                <w:iCs/>
                <w:snapToGrid/>
                <w:color w:val="000000"/>
                <w:sz w:val="21"/>
                <w:szCs w:val="21"/>
                <w:lang w:val="hy-AM"/>
              </w:rPr>
              <w:t>Գեղարքունիքի</w:t>
            </w:r>
            <w:r w:rsidR="002F4D74" w:rsidRPr="00B314BF">
              <w:rPr>
                <w:rFonts w:ascii="Sylfaen" w:hAnsi="Sylfaen" w:cs="Arial"/>
                <w:i/>
                <w:iCs/>
                <w:snapToGrid/>
                <w:color w:val="000000"/>
                <w:sz w:val="21"/>
                <w:szCs w:val="21"/>
                <w:lang w:val="hy-AM"/>
              </w:rPr>
              <w:t xml:space="preserve"> մարզի սահմանամերձ համայնքների բնակչությանը որակյալ առողջապահական ծառայությունների հասանելիության բարելավմանն ուղղված համատեղ նախագծի վերաբերյալ</w:t>
            </w:r>
            <w:r w:rsidR="001246C1" w:rsidRPr="00B314BF">
              <w:rPr>
                <w:rFonts w:ascii="Sylfaen" w:hAnsi="Sylfaen" w:cs="Arial"/>
                <w:i/>
                <w:iCs/>
                <w:snapToGrid/>
                <w:color w:val="000000"/>
                <w:sz w:val="21"/>
                <w:szCs w:val="21"/>
                <w:lang w:val="hy-AM"/>
              </w:rPr>
              <w:t xml:space="preserve">» </w:t>
            </w:r>
            <w:r w:rsidRPr="00B314BF">
              <w:rPr>
                <w:rFonts w:ascii="Sylfaen" w:hAnsi="Sylfaen"/>
                <w:i/>
                <w:iCs/>
                <w:sz w:val="21"/>
                <w:szCs w:val="21"/>
                <w:lang w:val="hy-AM"/>
              </w:rPr>
              <w:t>Փոխըմբռնման հուշագրի։</w:t>
            </w:r>
          </w:p>
          <w:bookmarkEnd w:id="4"/>
          <w:p w14:paraId="65CACBCC" w14:textId="619F4392" w:rsidR="00E24065" w:rsidRPr="000752EF" w:rsidRDefault="00E24065" w:rsidP="00E24065">
            <w:pPr>
              <w:pStyle w:val="a4"/>
              <w:tabs>
                <w:tab w:val="left" w:pos="464"/>
              </w:tabs>
              <w:ind w:left="0"/>
              <w:jc w:val="both"/>
              <w:rPr>
                <w:rFonts w:ascii="Sylfaen" w:hAnsi="Sylfaen"/>
                <w:sz w:val="21"/>
                <w:szCs w:val="21"/>
                <w:lang w:val="hy-AM"/>
              </w:rPr>
            </w:pPr>
          </w:p>
        </w:tc>
      </w:tr>
      <w:tr w:rsidR="00437432" w:rsidRPr="00266C2F" w14:paraId="5E86B6CB" w14:textId="77777777" w:rsidTr="009116BF">
        <w:trPr>
          <w:trHeight w:val="5342"/>
        </w:trPr>
        <w:tc>
          <w:tcPr>
            <w:tcW w:w="6771" w:type="dxa"/>
          </w:tcPr>
          <w:p w14:paraId="2168DA6E" w14:textId="0DC98306" w:rsidR="00437432" w:rsidRPr="00437432" w:rsidRDefault="00395915" w:rsidP="00437432">
            <w:pPr>
              <w:jc w:val="both"/>
              <w:rPr>
                <w:rFonts w:ascii="Sylfaen" w:hAnsi="Sylfaen" w:cstheme="minorHAnsi"/>
                <w:sz w:val="21"/>
                <w:szCs w:val="21"/>
                <w:lang w:val="en-US"/>
              </w:rPr>
            </w:pPr>
            <w:r>
              <w:rPr>
                <w:rFonts w:ascii="Sylfaen" w:hAnsi="Sylfaen" w:cstheme="minorHAnsi"/>
                <w:sz w:val="21"/>
                <w:szCs w:val="21"/>
                <w:lang w:val="en-US"/>
              </w:rPr>
              <w:t>T</w:t>
            </w:r>
            <w:r w:rsidR="00437432" w:rsidRPr="00437432">
              <w:rPr>
                <w:rFonts w:ascii="Sylfaen" w:hAnsi="Sylfaen" w:cstheme="minorHAnsi"/>
                <w:sz w:val="21"/>
                <w:szCs w:val="21"/>
                <w:lang w:val="en-US"/>
              </w:rPr>
              <w:t>he</w:t>
            </w:r>
            <w:r w:rsidR="001B6D56">
              <w:rPr>
                <w:rFonts w:ascii="Sylfaen" w:hAnsi="Sylfaen" w:cstheme="minorHAnsi"/>
                <w:sz w:val="21"/>
                <w:szCs w:val="21"/>
                <w:lang w:val="hy-AM"/>
              </w:rPr>
              <w:t xml:space="preserve"> </w:t>
            </w:r>
            <w:r w:rsidR="001B6D56" w:rsidRPr="001B6D56">
              <w:rPr>
                <w:rFonts w:ascii="Sylfaen" w:hAnsi="Sylfaen" w:cstheme="minorHAnsi"/>
                <w:sz w:val="21"/>
                <w:szCs w:val="21"/>
                <w:lang w:val="en-US"/>
              </w:rPr>
              <w:t>de</w:t>
            </w:r>
            <w:r w:rsidR="001B6D56">
              <w:rPr>
                <w:rFonts w:ascii="Sylfaen" w:hAnsi="Sylfaen" w:cstheme="minorHAnsi"/>
                <w:sz w:val="21"/>
                <w:szCs w:val="21"/>
                <w:lang w:val="en-US"/>
              </w:rPr>
              <w:t>sign</w:t>
            </w:r>
            <w:r w:rsidR="00437432" w:rsidRPr="00437432">
              <w:rPr>
                <w:rFonts w:ascii="Sylfaen" w:hAnsi="Sylfaen" w:cstheme="minorHAnsi"/>
                <w:sz w:val="21"/>
                <w:szCs w:val="21"/>
                <w:lang w:val="en-US"/>
              </w:rPr>
              <w:t xml:space="preserve"> standard Paramedic-Midwifery Post (PMP) created for the settlement of </w:t>
            </w:r>
            <w:r w:rsidR="00756521">
              <w:rPr>
                <w:rFonts w:ascii="Sylfaen" w:hAnsi="Sylfaen" w:cstheme="minorHAnsi"/>
                <w:sz w:val="21"/>
                <w:szCs w:val="21"/>
                <w:lang w:val="en-US"/>
              </w:rPr>
              <w:t>Shatvan</w:t>
            </w:r>
            <w:r w:rsidR="00756521" w:rsidRPr="00437432">
              <w:rPr>
                <w:rFonts w:ascii="Sylfaen" w:hAnsi="Sylfaen" w:cstheme="minorHAnsi"/>
                <w:sz w:val="21"/>
                <w:szCs w:val="21"/>
                <w:lang w:val="en-US"/>
              </w:rPr>
              <w:t xml:space="preserve"> </w:t>
            </w:r>
            <w:r w:rsidR="00437432" w:rsidRPr="00437432">
              <w:rPr>
                <w:rFonts w:ascii="Sylfaen" w:hAnsi="Sylfaen" w:cstheme="minorHAnsi"/>
                <w:sz w:val="21"/>
                <w:szCs w:val="21"/>
                <w:lang w:val="en-US"/>
              </w:rPr>
              <w:t xml:space="preserve">of </w:t>
            </w:r>
            <w:r w:rsidR="00756521">
              <w:rPr>
                <w:rFonts w:ascii="Sylfaen" w:hAnsi="Sylfaen" w:cstheme="minorHAnsi"/>
                <w:sz w:val="21"/>
                <w:szCs w:val="21"/>
                <w:lang w:val="en-US"/>
              </w:rPr>
              <w:t>Vardenis</w:t>
            </w:r>
            <w:r w:rsidR="00756521" w:rsidRPr="00437432">
              <w:rPr>
                <w:rFonts w:ascii="Sylfaen" w:hAnsi="Sylfaen" w:cstheme="minorHAnsi"/>
                <w:sz w:val="21"/>
                <w:szCs w:val="21"/>
                <w:lang w:val="en-US"/>
              </w:rPr>
              <w:t xml:space="preserve"> </w:t>
            </w:r>
            <w:r w:rsidR="00437432" w:rsidRPr="00437432">
              <w:rPr>
                <w:rFonts w:ascii="Sylfaen" w:hAnsi="Sylfaen" w:cstheme="minorHAnsi"/>
                <w:sz w:val="21"/>
                <w:szCs w:val="21"/>
                <w:lang w:val="en-US"/>
              </w:rPr>
              <w:t xml:space="preserve">community </w:t>
            </w:r>
            <w:r>
              <w:rPr>
                <w:rFonts w:ascii="Sylfaen" w:hAnsi="Sylfaen" w:cstheme="minorHAnsi"/>
                <w:sz w:val="21"/>
                <w:szCs w:val="21"/>
                <w:lang w:val="en-US"/>
              </w:rPr>
              <w:t xml:space="preserve">in </w:t>
            </w:r>
            <w:r w:rsidR="00756521">
              <w:rPr>
                <w:rFonts w:ascii="Sylfaen" w:hAnsi="Sylfaen" w:cstheme="minorHAnsi"/>
                <w:sz w:val="21"/>
                <w:szCs w:val="21"/>
                <w:lang w:val="en-US"/>
              </w:rPr>
              <w:t xml:space="preserve">the </w:t>
            </w:r>
            <w:r w:rsidR="00756521" w:rsidRPr="00AA04A0">
              <w:rPr>
                <w:rFonts w:ascii="Sylfaen" w:hAnsi="Sylfaen" w:cstheme="minorHAnsi"/>
                <w:sz w:val="21"/>
                <w:szCs w:val="21"/>
              </w:rPr>
              <w:t>Gegharkunik</w:t>
            </w:r>
            <w:r>
              <w:rPr>
                <w:rFonts w:ascii="Sylfaen" w:hAnsi="Sylfaen" w:cstheme="minorHAnsi"/>
                <w:sz w:val="21"/>
                <w:szCs w:val="21"/>
                <w:lang w:val="en-US"/>
              </w:rPr>
              <w:t xml:space="preserve"> region</w:t>
            </w:r>
            <w:r w:rsidR="00437432" w:rsidRPr="00437432">
              <w:rPr>
                <w:rFonts w:ascii="Sylfaen" w:hAnsi="Sylfaen" w:cstheme="minorHAnsi"/>
                <w:sz w:val="21"/>
                <w:szCs w:val="21"/>
                <w:lang w:val="en-US"/>
              </w:rPr>
              <w:t xml:space="preserve"> was developed as a result of detailed discussions with the representatives of the communit</w:t>
            </w:r>
            <w:r>
              <w:rPr>
                <w:rFonts w:ascii="Sylfaen" w:hAnsi="Sylfaen" w:cstheme="minorHAnsi"/>
                <w:sz w:val="21"/>
                <w:szCs w:val="21"/>
                <w:lang w:val="en-US"/>
              </w:rPr>
              <w:t>y and</w:t>
            </w:r>
            <w:r w:rsidR="00437432" w:rsidRPr="00437432">
              <w:rPr>
                <w:rFonts w:ascii="Sylfaen" w:hAnsi="Sylfaen" w:cstheme="minorHAnsi"/>
                <w:sz w:val="21"/>
                <w:szCs w:val="21"/>
                <w:lang w:val="en-US"/>
              </w:rPr>
              <w:t xml:space="preserve"> with </w:t>
            </w:r>
            <w:r w:rsidR="007617B7">
              <w:rPr>
                <w:rFonts w:ascii="Sylfaen" w:hAnsi="Sylfaen" w:cstheme="minorHAnsi"/>
                <w:sz w:val="21"/>
                <w:szCs w:val="21"/>
                <w:lang w:val="en-US"/>
              </w:rPr>
              <w:t xml:space="preserve">the </w:t>
            </w:r>
            <w:r w:rsidR="007617B7" w:rsidRPr="007617B7">
              <w:rPr>
                <w:rFonts w:ascii="Sylfaen" w:hAnsi="Sylfaen" w:cstheme="minorHAnsi"/>
                <w:sz w:val="21"/>
                <w:szCs w:val="21"/>
              </w:rPr>
              <w:t>Staff of Gegharkunik Marzpet</w:t>
            </w:r>
            <w:r w:rsidR="00437432" w:rsidRPr="00437432">
              <w:rPr>
                <w:rFonts w:ascii="Sylfaen" w:hAnsi="Sylfaen" w:cstheme="minorHAnsi"/>
                <w:sz w:val="21"/>
                <w:szCs w:val="21"/>
                <w:lang w:val="en-US"/>
              </w:rPr>
              <w:t>.</w:t>
            </w:r>
          </w:p>
          <w:p w14:paraId="4E90796A" w14:textId="1003103F" w:rsidR="00437432" w:rsidRPr="00437432" w:rsidRDefault="00395915" w:rsidP="00437432">
            <w:pPr>
              <w:jc w:val="both"/>
              <w:rPr>
                <w:rFonts w:ascii="Sylfaen" w:hAnsi="Sylfaen" w:cstheme="minorHAnsi"/>
                <w:sz w:val="21"/>
                <w:szCs w:val="21"/>
                <w:lang w:val="en-US"/>
              </w:rPr>
            </w:pPr>
            <w:r>
              <w:rPr>
                <w:rFonts w:ascii="Sylfaen" w:hAnsi="Sylfaen" w:cstheme="minorHAnsi"/>
                <w:sz w:val="21"/>
                <w:szCs w:val="21"/>
                <w:lang w:val="en-US"/>
              </w:rPr>
              <w:t>The design of the PMP presented by a</w:t>
            </w:r>
            <w:r w:rsidR="00437432" w:rsidRPr="00437432">
              <w:rPr>
                <w:rFonts w:ascii="Sylfaen" w:hAnsi="Sylfaen" w:cstheme="minorHAnsi"/>
                <w:sz w:val="21"/>
                <w:szCs w:val="21"/>
                <w:lang w:val="en-US"/>
              </w:rPr>
              <w:t xml:space="preserve">rchitect Alexander Danielyan corresponds to the conditions set by </w:t>
            </w:r>
            <w:r w:rsidR="001B6D56" w:rsidRPr="00437432">
              <w:rPr>
                <w:rFonts w:ascii="Sylfaen" w:hAnsi="Sylfaen" w:cstheme="minorHAnsi"/>
                <w:sz w:val="21"/>
                <w:szCs w:val="21"/>
                <w:lang w:val="en-US"/>
              </w:rPr>
              <w:t>the communit</w:t>
            </w:r>
            <w:r w:rsidR="001B6D56">
              <w:rPr>
                <w:rFonts w:ascii="Sylfaen" w:hAnsi="Sylfaen" w:cstheme="minorHAnsi"/>
                <w:sz w:val="21"/>
                <w:szCs w:val="21"/>
                <w:lang w:val="en-US"/>
              </w:rPr>
              <w:t>y</w:t>
            </w:r>
            <w:r w:rsidR="001B6D56" w:rsidRPr="00437432">
              <w:rPr>
                <w:rFonts w:ascii="Sylfaen" w:hAnsi="Sylfaen" w:cstheme="minorHAnsi"/>
                <w:sz w:val="21"/>
                <w:szCs w:val="21"/>
                <w:lang w:val="en-US"/>
              </w:rPr>
              <w:t xml:space="preserve"> </w:t>
            </w:r>
            <w:r w:rsidR="001B6D56">
              <w:rPr>
                <w:rFonts w:ascii="Sylfaen" w:hAnsi="Sylfaen" w:cstheme="minorHAnsi"/>
                <w:sz w:val="21"/>
                <w:szCs w:val="21"/>
                <w:lang w:val="en-US"/>
              </w:rPr>
              <w:t xml:space="preserve">and </w:t>
            </w:r>
            <w:r w:rsidR="00437432" w:rsidRPr="00437432">
              <w:rPr>
                <w:rFonts w:ascii="Sylfaen" w:hAnsi="Sylfaen" w:cstheme="minorHAnsi"/>
                <w:sz w:val="21"/>
                <w:szCs w:val="21"/>
                <w:lang w:val="en-US"/>
              </w:rPr>
              <w:t>the ICRC:</w:t>
            </w:r>
          </w:p>
          <w:p w14:paraId="178EADFA" w14:textId="77777777" w:rsidR="00437432" w:rsidRPr="00437432" w:rsidRDefault="00437432" w:rsidP="00437432">
            <w:pPr>
              <w:jc w:val="both"/>
              <w:rPr>
                <w:rFonts w:ascii="Sylfaen" w:hAnsi="Sylfaen" w:cstheme="minorHAnsi"/>
                <w:b/>
                <w:bCs/>
                <w:sz w:val="21"/>
                <w:szCs w:val="21"/>
                <w:lang w:val="en-US"/>
              </w:rPr>
            </w:pPr>
          </w:p>
          <w:p w14:paraId="57B51AD3" w14:textId="1B3141A0" w:rsidR="00437432" w:rsidRPr="00437432" w:rsidRDefault="00437432">
            <w:pPr>
              <w:numPr>
                <w:ilvl w:val="0"/>
                <w:numId w:val="11"/>
              </w:numPr>
              <w:jc w:val="both"/>
              <w:rPr>
                <w:rFonts w:ascii="Sylfaen" w:hAnsi="Sylfaen" w:cstheme="minorHAnsi"/>
                <w:b/>
                <w:bCs/>
                <w:sz w:val="21"/>
                <w:szCs w:val="21"/>
                <w:lang w:val="en-US"/>
              </w:rPr>
            </w:pPr>
            <w:r w:rsidRPr="00437432">
              <w:rPr>
                <w:rFonts w:ascii="Sylfaen" w:hAnsi="Sylfaen" w:cstheme="minorHAnsi"/>
                <w:b/>
                <w:bCs/>
                <w:sz w:val="21"/>
                <w:szCs w:val="21"/>
                <w:lang w:val="en-US"/>
              </w:rPr>
              <w:t xml:space="preserve">Safety: </w:t>
            </w:r>
            <w:r w:rsidRPr="00437432">
              <w:rPr>
                <w:rFonts w:ascii="Sylfaen" w:hAnsi="Sylfaen" w:cstheme="minorHAnsi"/>
                <w:sz w:val="21"/>
                <w:szCs w:val="21"/>
                <w:lang w:val="en-US"/>
              </w:rPr>
              <w:t>Relative safety is ensured by the monolithic reinforced concrete construction of the three-sided walls and roof of the building.</w:t>
            </w:r>
          </w:p>
          <w:p w14:paraId="59D2E3AC" w14:textId="0CD2BD8E" w:rsidR="00437432" w:rsidRPr="00437432" w:rsidRDefault="00437432">
            <w:pPr>
              <w:numPr>
                <w:ilvl w:val="0"/>
                <w:numId w:val="11"/>
              </w:numPr>
              <w:jc w:val="both"/>
              <w:rPr>
                <w:rFonts w:ascii="Sylfaen" w:hAnsi="Sylfaen" w:cstheme="minorHAnsi"/>
                <w:b/>
                <w:bCs/>
                <w:sz w:val="21"/>
                <w:szCs w:val="21"/>
                <w:lang w:val="en-US"/>
              </w:rPr>
            </w:pPr>
            <w:r w:rsidRPr="00437432">
              <w:rPr>
                <w:rFonts w:ascii="Sylfaen" w:hAnsi="Sylfaen" w:cstheme="minorHAnsi"/>
                <w:b/>
                <w:bCs/>
                <w:sz w:val="21"/>
                <w:szCs w:val="21"/>
                <w:lang w:val="en-US"/>
              </w:rPr>
              <w:t xml:space="preserve">Design: </w:t>
            </w:r>
            <w:r w:rsidRPr="00437432">
              <w:rPr>
                <w:rFonts w:ascii="Sylfaen" w:hAnsi="Sylfaen" w:cstheme="minorHAnsi"/>
                <w:sz w:val="21"/>
                <w:szCs w:val="21"/>
                <w:lang w:val="en-US"/>
              </w:rPr>
              <w:t>The health post contains examination and treatment rooms while remaining simple and functional in design, with an optimal surface area.</w:t>
            </w:r>
          </w:p>
          <w:p w14:paraId="5429B069" w14:textId="7DE8D9E0" w:rsidR="00395915" w:rsidRPr="00395915" w:rsidRDefault="00437432">
            <w:pPr>
              <w:numPr>
                <w:ilvl w:val="0"/>
                <w:numId w:val="11"/>
              </w:numPr>
              <w:jc w:val="both"/>
              <w:rPr>
                <w:rFonts w:ascii="Sylfaen" w:hAnsi="Sylfaen" w:cstheme="minorHAnsi"/>
                <w:b/>
                <w:bCs/>
                <w:sz w:val="21"/>
                <w:szCs w:val="21"/>
                <w:lang w:val="en-US"/>
              </w:rPr>
            </w:pPr>
            <w:r w:rsidRPr="00437432">
              <w:rPr>
                <w:rFonts w:ascii="Sylfaen" w:hAnsi="Sylfaen" w:cstheme="minorHAnsi"/>
                <w:b/>
                <w:bCs/>
                <w:sz w:val="21"/>
                <w:szCs w:val="21"/>
                <w:lang w:val="en-US"/>
              </w:rPr>
              <w:t xml:space="preserve">Accessibility: </w:t>
            </w:r>
            <w:r w:rsidRPr="00437432">
              <w:rPr>
                <w:rFonts w:ascii="Sylfaen" w:hAnsi="Sylfaen" w:cstheme="minorHAnsi"/>
                <w:sz w:val="21"/>
                <w:szCs w:val="21"/>
                <w:lang w:val="en-US"/>
              </w:rPr>
              <w:t>All rooms and the bathroom are wheelchair accessible, ensuring inclusivity.</w:t>
            </w:r>
            <w:r w:rsidR="00395915" w:rsidRPr="00437432">
              <w:rPr>
                <w:rFonts w:ascii="Sylfaen" w:hAnsi="Sylfaen" w:cstheme="minorHAnsi"/>
                <w:sz w:val="21"/>
                <w:szCs w:val="21"/>
                <w:lang w:val="en-US"/>
              </w:rPr>
              <w:t xml:space="preserve"> Zero step entry without stairs and a wide covered entrance.</w:t>
            </w:r>
          </w:p>
          <w:p w14:paraId="0BCE8651" w14:textId="1036425B" w:rsidR="00395915" w:rsidRPr="00395915" w:rsidRDefault="00437432">
            <w:pPr>
              <w:numPr>
                <w:ilvl w:val="0"/>
                <w:numId w:val="11"/>
              </w:numPr>
              <w:jc w:val="both"/>
              <w:rPr>
                <w:rFonts w:ascii="Sylfaen" w:hAnsi="Sylfaen" w:cstheme="minorHAnsi"/>
                <w:b/>
                <w:bCs/>
                <w:sz w:val="21"/>
                <w:szCs w:val="21"/>
                <w:lang w:val="en-US"/>
              </w:rPr>
            </w:pPr>
            <w:r w:rsidRPr="00437432">
              <w:rPr>
                <w:rFonts w:ascii="Sylfaen" w:hAnsi="Sylfaen" w:cstheme="minorHAnsi"/>
                <w:b/>
                <w:bCs/>
                <w:sz w:val="21"/>
                <w:szCs w:val="21"/>
                <w:lang w:val="en-US"/>
              </w:rPr>
              <w:t xml:space="preserve">Appearance: </w:t>
            </w:r>
            <w:r w:rsidRPr="00437432">
              <w:rPr>
                <w:rFonts w:ascii="Sylfaen" w:hAnsi="Sylfaen" w:cstheme="minorHAnsi"/>
                <w:sz w:val="21"/>
                <w:szCs w:val="21"/>
                <w:lang w:val="en-US"/>
              </w:rPr>
              <w:t>The health post has a unique appearance, which will be attractive and recognizable as a typical healthcare facility</w:t>
            </w:r>
            <w:r w:rsidR="00395915">
              <w:rPr>
                <w:rFonts w:ascii="Sylfaen" w:hAnsi="Sylfaen" w:cstheme="minorHAnsi"/>
                <w:sz w:val="21"/>
                <w:szCs w:val="21"/>
                <w:lang w:val="en-US"/>
              </w:rPr>
              <w:t>.</w:t>
            </w:r>
            <w:r w:rsidRPr="00437432">
              <w:rPr>
                <w:rFonts w:ascii="Sylfaen" w:hAnsi="Sylfaen" w:cstheme="minorHAnsi"/>
                <w:sz w:val="21"/>
                <w:szCs w:val="21"/>
                <w:lang w:val="en-US"/>
              </w:rPr>
              <w:t xml:space="preserve"> </w:t>
            </w:r>
          </w:p>
          <w:p w14:paraId="07C64347" w14:textId="5A1C93C7" w:rsidR="00437432" w:rsidRPr="00395915" w:rsidRDefault="00437432">
            <w:pPr>
              <w:numPr>
                <w:ilvl w:val="0"/>
                <w:numId w:val="11"/>
              </w:numPr>
              <w:jc w:val="both"/>
              <w:rPr>
                <w:rFonts w:ascii="Sylfaen" w:hAnsi="Sylfaen" w:cstheme="minorHAnsi"/>
                <w:b/>
                <w:bCs/>
                <w:sz w:val="21"/>
                <w:szCs w:val="21"/>
                <w:lang w:val="en-US"/>
              </w:rPr>
            </w:pPr>
            <w:r w:rsidRPr="00437432">
              <w:rPr>
                <w:rFonts w:ascii="Sylfaen" w:hAnsi="Sylfaen" w:cstheme="minorHAnsi"/>
                <w:b/>
                <w:bCs/>
                <w:sz w:val="21"/>
                <w:szCs w:val="21"/>
                <w:lang w:val="en-US"/>
              </w:rPr>
              <w:t xml:space="preserve">Sustainability: </w:t>
            </w:r>
            <w:r w:rsidRPr="00437432">
              <w:rPr>
                <w:rFonts w:ascii="Sylfaen" w:hAnsi="Sylfaen" w:cstheme="minorHAnsi"/>
                <w:sz w:val="21"/>
                <w:szCs w:val="21"/>
                <w:lang w:val="en-US"/>
              </w:rPr>
              <w:t>A flat roof makes it possible to efficiently install solar panels in any direction.</w:t>
            </w:r>
          </w:p>
        </w:tc>
        <w:tc>
          <w:tcPr>
            <w:tcW w:w="8462" w:type="dxa"/>
          </w:tcPr>
          <w:p w14:paraId="4382A15D" w14:textId="58DE44AA" w:rsidR="00437432" w:rsidRPr="00DF55AA" w:rsidRDefault="003F3C4C" w:rsidP="00437432">
            <w:pPr>
              <w:tabs>
                <w:tab w:val="left" w:pos="464"/>
              </w:tabs>
              <w:jc w:val="both"/>
              <w:rPr>
                <w:rFonts w:ascii="Sylfaen" w:hAnsi="Sylfaen"/>
                <w:sz w:val="21"/>
                <w:szCs w:val="21"/>
                <w:lang w:val="hy-AM"/>
              </w:rPr>
            </w:pPr>
            <w:r>
              <w:rPr>
                <w:rFonts w:ascii="Sylfaen" w:hAnsi="Sylfaen" w:cstheme="minorHAnsi"/>
                <w:color w:val="000000" w:themeColor="text1"/>
                <w:sz w:val="21"/>
                <w:szCs w:val="21"/>
                <w:lang w:val="hy-AM"/>
              </w:rPr>
              <w:t xml:space="preserve">ՀՀ </w:t>
            </w:r>
            <w:r w:rsidR="00756521" w:rsidRPr="00AA04A0">
              <w:rPr>
                <w:rFonts w:ascii="Sylfaen" w:hAnsi="Sylfaen" w:cstheme="minorHAnsi"/>
                <w:color w:val="000000" w:themeColor="text1"/>
                <w:sz w:val="21"/>
                <w:szCs w:val="21"/>
                <w:lang w:val="hy-AM"/>
              </w:rPr>
              <w:t>Գեղարք</w:t>
            </w:r>
            <w:r w:rsidR="00437432">
              <w:rPr>
                <w:rFonts w:ascii="Sylfaen" w:hAnsi="Sylfaen"/>
                <w:sz w:val="21"/>
                <w:szCs w:val="21"/>
                <w:lang w:val="hy-AM"/>
              </w:rPr>
              <w:t xml:space="preserve">ունիքի մարզի </w:t>
            </w:r>
            <w:r w:rsidR="00756521">
              <w:rPr>
                <w:rFonts w:ascii="Sylfaen" w:hAnsi="Sylfaen"/>
                <w:sz w:val="21"/>
                <w:szCs w:val="21"/>
                <w:lang w:val="hy-AM"/>
              </w:rPr>
              <w:t xml:space="preserve">Վարդենիս </w:t>
            </w:r>
            <w:r w:rsidR="00437432">
              <w:rPr>
                <w:rFonts w:ascii="Sylfaen" w:hAnsi="Sylfaen"/>
                <w:sz w:val="21"/>
                <w:szCs w:val="21"/>
                <w:lang w:val="hy-AM"/>
              </w:rPr>
              <w:t xml:space="preserve">համայնքի </w:t>
            </w:r>
            <w:r w:rsidR="00756521">
              <w:rPr>
                <w:rFonts w:ascii="Sylfaen" w:hAnsi="Sylfaen"/>
                <w:sz w:val="21"/>
                <w:szCs w:val="21"/>
                <w:lang w:val="hy-AM"/>
              </w:rPr>
              <w:t>Շատվան</w:t>
            </w:r>
            <w:r w:rsidR="00756521" w:rsidRPr="00DF55AA">
              <w:rPr>
                <w:rFonts w:ascii="Sylfaen" w:hAnsi="Sylfaen"/>
                <w:sz w:val="21"/>
                <w:szCs w:val="21"/>
                <w:lang w:val="hy-AM"/>
              </w:rPr>
              <w:t xml:space="preserve"> </w:t>
            </w:r>
            <w:r w:rsidR="00437432">
              <w:rPr>
                <w:rFonts w:ascii="Sylfaen" w:hAnsi="Sylfaen"/>
                <w:sz w:val="21"/>
                <w:szCs w:val="21"/>
                <w:lang w:val="hy-AM"/>
              </w:rPr>
              <w:t xml:space="preserve">բնակավայրի </w:t>
            </w:r>
            <w:r w:rsidR="00437432" w:rsidRPr="00DF55AA">
              <w:rPr>
                <w:rFonts w:ascii="Sylfaen" w:hAnsi="Sylfaen"/>
                <w:sz w:val="21"/>
                <w:szCs w:val="21"/>
                <w:lang w:val="hy-AM"/>
              </w:rPr>
              <w:t xml:space="preserve">համար </w:t>
            </w:r>
            <w:r w:rsidR="00437432">
              <w:rPr>
                <w:rFonts w:ascii="Sylfaen" w:hAnsi="Sylfaen"/>
                <w:sz w:val="21"/>
                <w:szCs w:val="21"/>
                <w:lang w:val="hy-AM"/>
              </w:rPr>
              <w:t>ստեղծված</w:t>
            </w:r>
            <w:r w:rsidR="00437432" w:rsidRPr="00DF55AA">
              <w:rPr>
                <w:rFonts w:ascii="Sylfaen" w:hAnsi="Sylfaen"/>
                <w:sz w:val="21"/>
                <w:szCs w:val="21"/>
                <w:lang w:val="hy-AM"/>
              </w:rPr>
              <w:t xml:space="preserve"> տիպային </w:t>
            </w:r>
            <w:r w:rsidR="00437432">
              <w:rPr>
                <w:rFonts w:ascii="Sylfaen" w:hAnsi="Sylfaen"/>
                <w:sz w:val="21"/>
                <w:szCs w:val="21"/>
                <w:lang w:val="hy-AM"/>
              </w:rPr>
              <w:t xml:space="preserve">բուժակ-մանկաբարձական կետի </w:t>
            </w:r>
            <w:r w:rsidR="00437432" w:rsidRPr="00FA763D">
              <w:rPr>
                <w:rFonts w:ascii="Sylfaen" w:hAnsi="Sylfaen"/>
                <w:sz w:val="21"/>
                <w:szCs w:val="21"/>
                <w:lang w:val="hy-AM"/>
              </w:rPr>
              <w:t>(</w:t>
            </w:r>
            <w:r w:rsidR="00437432" w:rsidRPr="00DF55AA">
              <w:rPr>
                <w:rFonts w:ascii="Sylfaen" w:hAnsi="Sylfaen"/>
                <w:sz w:val="21"/>
                <w:szCs w:val="21"/>
                <w:lang w:val="hy-AM"/>
              </w:rPr>
              <w:t>ԲՄԿ</w:t>
            </w:r>
            <w:r w:rsidR="00437432" w:rsidRPr="00FA763D">
              <w:rPr>
                <w:rFonts w:ascii="Sylfaen" w:hAnsi="Sylfaen"/>
                <w:sz w:val="21"/>
                <w:szCs w:val="21"/>
                <w:lang w:val="hy-AM"/>
              </w:rPr>
              <w:t>)</w:t>
            </w:r>
            <w:r w:rsidR="00437432" w:rsidRPr="00DF55AA">
              <w:rPr>
                <w:rFonts w:ascii="Sylfaen" w:hAnsi="Sylfaen"/>
                <w:sz w:val="21"/>
                <w:szCs w:val="21"/>
                <w:lang w:val="hy-AM"/>
              </w:rPr>
              <w:t xml:space="preserve"> առաջարկվող տարբերակը մշակվել է համայնքի</w:t>
            </w:r>
            <w:r w:rsidR="00437432">
              <w:rPr>
                <w:rFonts w:ascii="Sylfaen" w:hAnsi="Sylfaen"/>
                <w:sz w:val="21"/>
                <w:szCs w:val="21"/>
                <w:lang w:val="hy-AM"/>
              </w:rPr>
              <w:t xml:space="preserve"> և</w:t>
            </w:r>
            <w:r w:rsidR="00437432" w:rsidRPr="00DF55AA">
              <w:rPr>
                <w:rFonts w:ascii="Sylfaen" w:hAnsi="Sylfaen"/>
                <w:sz w:val="21"/>
                <w:szCs w:val="21"/>
                <w:lang w:val="hy-AM"/>
              </w:rPr>
              <w:t xml:space="preserve"> </w:t>
            </w:r>
            <w:r w:rsidR="007617B7" w:rsidRPr="007617B7">
              <w:rPr>
                <w:rFonts w:ascii="Sylfaen" w:hAnsi="Sylfaen" w:cstheme="minorHAnsi"/>
                <w:color w:val="000000" w:themeColor="text1"/>
                <w:sz w:val="21"/>
                <w:szCs w:val="21"/>
                <w:lang w:val="hy-AM"/>
              </w:rPr>
              <w:t xml:space="preserve">Գեղարքունիքի մարզպետի աշխատակազմի </w:t>
            </w:r>
            <w:r w:rsidR="00437432" w:rsidRPr="00DF55AA">
              <w:rPr>
                <w:rFonts w:ascii="Sylfaen" w:hAnsi="Sylfaen"/>
                <w:sz w:val="21"/>
                <w:szCs w:val="21"/>
                <w:lang w:val="hy-AM"/>
              </w:rPr>
              <w:t>ներկայացուցիչների հետ մանրամասն քննարկումների արդյունքում։</w:t>
            </w:r>
          </w:p>
          <w:p w14:paraId="01763F08" w14:textId="037CCC05" w:rsidR="00437432" w:rsidRPr="00DF55AA" w:rsidRDefault="00437432" w:rsidP="00437432">
            <w:pPr>
              <w:tabs>
                <w:tab w:val="left" w:pos="464"/>
              </w:tabs>
              <w:jc w:val="both"/>
              <w:rPr>
                <w:rFonts w:ascii="Sylfaen" w:hAnsi="Sylfaen"/>
                <w:sz w:val="21"/>
                <w:szCs w:val="21"/>
                <w:lang w:val="hy-AM"/>
              </w:rPr>
            </w:pPr>
            <w:r w:rsidRPr="00DF55AA">
              <w:rPr>
                <w:rFonts w:ascii="Sylfaen" w:hAnsi="Sylfaen"/>
                <w:sz w:val="21"/>
                <w:szCs w:val="21"/>
                <w:lang w:val="hy-AM"/>
              </w:rPr>
              <w:t>Ճարտարապետ Ալեքսանդր Դանիելյանի ներկայացրած ԲՄԿ-ի նախագ</w:t>
            </w:r>
            <w:r>
              <w:rPr>
                <w:rFonts w:ascii="Sylfaen" w:hAnsi="Sylfaen"/>
                <w:sz w:val="21"/>
                <w:szCs w:val="21"/>
                <w:lang w:val="hy-AM"/>
              </w:rPr>
              <w:t>ի</w:t>
            </w:r>
            <w:r w:rsidRPr="00DF55AA">
              <w:rPr>
                <w:rFonts w:ascii="Sylfaen" w:hAnsi="Sylfaen"/>
                <w:sz w:val="21"/>
                <w:szCs w:val="21"/>
                <w:lang w:val="hy-AM"/>
              </w:rPr>
              <w:t>ծ</w:t>
            </w:r>
            <w:r>
              <w:rPr>
                <w:rFonts w:ascii="Sylfaen" w:hAnsi="Sylfaen"/>
                <w:sz w:val="21"/>
                <w:szCs w:val="21"/>
                <w:lang w:val="hy-AM"/>
              </w:rPr>
              <w:t xml:space="preserve">ը </w:t>
            </w:r>
            <w:r w:rsidRPr="00DF55AA">
              <w:rPr>
                <w:rFonts w:ascii="Sylfaen" w:hAnsi="Sylfaen"/>
                <w:sz w:val="21"/>
                <w:szCs w:val="21"/>
                <w:lang w:val="hy-AM"/>
              </w:rPr>
              <w:t xml:space="preserve">համապատասխանում է </w:t>
            </w:r>
            <w:r w:rsidR="001B6D56" w:rsidRPr="00DF55AA">
              <w:rPr>
                <w:rFonts w:ascii="Sylfaen" w:hAnsi="Sylfaen"/>
                <w:sz w:val="21"/>
                <w:szCs w:val="21"/>
                <w:lang w:val="hy-AM"/>
              </w:rPr>
              <w:t xml:space="preserve">համայնքների </w:t>
            </w:r>
            <w:r w:rsidR="001B6D56">
              <w:rPr>
                <w:rFonts w:ascii="Sylfaen" w:hAnsi="Sylfaen"/>
                <w:sz w:val="21"/>
                <w:szCs w:val="21"/>
                <w:lang w:val="hy-AM"/>
              </w:rPr>
              <w:t xml:space="preserve">և </w:t>
            </w:r>
            <w:r w:rsidRPr="00DF55AA">
              <w:rPr>
                <w:rFonts w:ascii="Sylfaen" w:hAnsi="Sylfaen"/>
                <w:sz w:val="21"/>
                <w:szCs w:val="21"/>
                <w:lang w:val="hy-AM"/>
              </w:rPr>
              <w:t>ԿԽՄԿ-ի կողմից առաջդրված պայմաններին</w:t>
            </w:r>
            <w:r w:rsidRPr="00DF55AA">
              <w:rPr>
                <w:sz w:val="21"/>
                <w:szCs w:val="21"/>
                <w:lang w:val="hy-AM"/>
              </w:rPr>
              <w:t>․</w:t>
            </w:r>
          </w:p>
          <w:p w14:paraId="305CBFDE" w14:textId="77777777" w:rsidR="00437432" w:rsidRPr="00DF55AA" w:rsidRDefault="00437432" w:rsidP="00437432">
            <w:pPr>
              <w:tabs>
                <w:tab w:val="left" w:pos="464"/>
              </w:tabs>
              <w:jc w:val="both"/>
              <w:rPr>
                <w:rFonts w:ascii="Sylfaen" w:hAnsi="Sylfaen"/>
                <w:sz w:val="21"/>
                <w:szCs w:val="21"/>
                <w:lang w:val="hy-AM"/>
              </w:rPr>
            </w:pPr>
          </w:p>
          <w:p w14:paraId="713976B2" w14:textId="77777777" w:rsidR="00437432" w:rsidRPr="00DF55AA" w:rsidRDefault="00437432" w:rsidP="00BB4B7A">
            <w:pPr>
              <w:numPr>
                <w:ilvl w:val="0"/>
                <w:numId w:val="10"/>
              </w:numPr>
              <w:ind w:left="357" w:hanging="357"/>
              <w:jc w:val="both"/>
              <w:rPr>
                <w:rFonts w:ascii="Sylfaen" w:hAnsi="Sylfaen"/>
                <w:sz w:val="21"/>
                <w:szCs w:val="21"/>
                <w:lang w:val="hy-AM"/>
              </w:rPr>
            </w:pPr>
            <w:r w:rsidRPr="00DF55AA">
              <w:rPr>
                <w:rFonts w:ascii="Sylfaen" w:hAnsi="Sylfaen"/>
                <w:b/>
                <w:bCs/>
                <w:sz w:val="21"/>
                <w:szCs w:val="21"/>
                <w:lang w:val="hy-AM"/>
              </w:rPr>
              <w:t>Անվտանգություն</w:t>
            </w:r>
            <w:r w:rsidRPr="00DF55AA">
              <w:rPr>
                <w:sz w:val="21"/>
                <w:szCs w:val="21"/>
                <w:lang w:val="hy-AM"/>
              </w:rPr>
              <w:t>․</w:t>
            </w:r>
            <w:r w:rsidRPr="00DF55AA">
              <w:rPr>
                <w:rFonts w:ascii="Sylfaen" w:hAnsi="Sylfaen"/>
                <w:sz w:val="21"/>
                <w:szCs w:val="21"/>
                <w:lang w:val="hy-AM"/>
              </w:rPr>
              <w:t xml:space="preserve"> </w:t>
            </w:r>
            <w:r w:rsidRPr="00DF55AA">
              <w:rPr>
                <w:rFonts w:ascii="Sylfaen" w:hAnsi="Sylfaen" w:cs="Sylfaen"/>
                <w:sz w:val="21"/>
                <w:szCs w:val="21"/>
                <w:lang w:val="hy-AM"/>
              </w:rPr>
              <w:t>Հարաբերական</w:t>
            </w:r>
            <w:r w:rsidRPr="00DF55AA">
              <w:rPr>
                <w:rFonts w:ascii="Sylfaen" w:hAnsi="Sylfaen"/>
                <w:sz w:val="21"/>
                <w:szCs w:val="21"/>
                <w:lang w:val="hy-AM"/>
              </w:rPr>
              <w:t xml:space="preserve"> </w:t>
            </w:r>
            <w:r w:rsidRPr="00DF55AA">
              <w:rPr>
                <w:rFonts w:ascii="Sylfaen" w:hAnsi="Sylfaen" w:cs="Sylfaen"/>
                <w:sz w:val="21"/>
                <w:szCs w:val="21"/>
                <w:lang w:val="hy-AM"/>
              </w:rPr>
              <w:t>անվտանգությունը</w:t>
            </w:r>
            <w:r w:rsidRPr="00DF55AA">
              <w:rPr>
                <w:rFonts w:ascii="Sylfaen" w:hAnsi="Sylfaen"/>
                <w:sz w:val="21"/>
                <w:szCs w:val="21"/>
                <w:lang w:val="hy-AM"/>
              </w:rPr>
              <w:t xml:space="preserve"> </w:t>
            </w:r>
            <w:r w:rsidRPr="00DF55AA">
              <w:rPr>
                <w:rFonts w:ascii="Sylfaen" w:hAnsi="Sylfaen" w:cs="Sylfaen"/>
                <w:sz w:val="21"/>
                <w:szCs w:val="21"/>
                <w:lang w:val="hy-AM"/>
              </w:rPr>
              <w:t>ապահովվում</w:t>
            </w:r>
            <w:r w:rsidRPr="00DF55AA">
              <w:rPr>
                <w:rFonts w:ascii="Sylfaen" w:hAnsi="Sylfaen"/>
                <w:sz w:val="21"/>
                <w:szCs w:val="21"/>
                <w:lang w:val="hy-AM"/>
              </w:rPr>
              <w:t xml:space="preserve"> </w:t>
            </w:r>
            <w:r w:rsidRPr="00DF55AA">
              <w:rPr>
                <w:rFonts w:ascii="Sylfaen" w:hAnsi="Sylfaen" w:cs="Sylfaen"/>
                <w:sz w:val="21"/>
                <w:szCs w:val="21"/>
                <w:lang w:val="hy-AM"/>
              </w:rPr>
              <w:t>է</w:t>
            </w:r>
            <w:r w:rsidRPr="00DF55AA">
              <w:rPr>
                <w:rFonts w:ascii="Sylfaen" w:hAnsi="Sylfaen"/>
                <w:sz w:val="21"/>
                <w:szCs w:val="21"/>
                <w:lang w:val="hy-AM"/>
              </w:rPr>
              <w:t xml:space="preserve"> </w:t>
            </w:r>
            <w:r w:rsidRPr="00DF55AA">
              <w:rPr>
                <w:rFonts w:ascii="Sylfaen" w:hAnsi="Sylfaen" w:cs="Sylfaen"/>
                <w:sz w:val="21"/>
                <w:szCs w:val="21"/>
                <w:lang w:val="hy-AM"/>
              </w:rPr>
              <w:t>երեք</w:t>
            </w:r>
            <w:r w:rsidRPr="00DF55AA">
              <w:rPr>
                <w:rFonts w:ascii="Sylfaen" w:hAnsi="Sylfaen"/>
                <w:sz w:val="21"/>
                <w:szCs w:val="21"/>
                <w:lang w:val="hy-AM"/>
              </w:rPr>
              <w:t xml:space="preserve"> </w:t>
            </w:r>
            <w:r w:rsidRPr="00DF55AA">
              <w:rPr>
                <w:rFonts w:ascii="Sylfaen" w:hAnsi="Sylfaen" w:cs="Sylfaen"/>
                <w:sz w:val="21"/>
                <w:szCs w:val="21"/>
                <w:lang w:val="hy-AM"/>
              </w:rPr>
              <w:t>կողմերի</w:t>
            </w:r>
            <w:r w:rsidRPr="00DF55AA">
              <w:rPr>
                <w:rFonts w:ascii="Sylfaen" w:hAnsi="Sylfaen"/>
                <w:sz w:val="21"/>
                <w:szCs w:val="21"/>
                <w:lang w:val="hy-AM"/>
              </w:rPr>
              <w:t xml:space="preserve"> </w:t>
            </w:r>
            <w:r w:rsidRPr="00DF55AA">
              <w:rPr>
                <w:rFonts w:ascii="Sylfaen" w:hAnsi="Sylfaen" w:cs="Sylfaen"/>
                <w:sz w:val="21"/>
                <w:szCs w:val="21"/>
                <w:lang w:val="hy-AM"/>
              </w:rPr>
              <w:t>պատերի</w:t>
            </w:r>
            <w:r w:rsidRPr="00DF55AA">
              <w:rPr>
                <w:rFonts w:ascii="Sylfaen" w:hAnsi="Sylfaen"/>
                <w:sz w:val="21"/>
                <w:szCs w:val="21"/>
                <w:lang w:val="hy-AM"/>
              </w:rPr>
              <w:t xml:space="preserve"> </w:t>
            </w:r>
            <w:r w:rsidRPr="00DF55AA">
              <w:rPr>
                <w:rFonts w:ascii="Sylfaen" w:hAnsi="Sylfaen" w:cs="Sylfaen"/>
                <w:sz w:val="21"/>
                <w:szCs w:val="21"/>
                <w:lang w:val="hy-AM"/>
              </w:rPr>
              <w:t>և</w:t>
            </w:r>
            <w:r w:rsidRPr="00DF55AA">
              <w:rPr>
                <w:rFonts w:ascii="Sylfaen" w:hAnsi="Sylfaen"/>
                <w:sz w:val="21"/>
                <w:szCs w:val="21"/>
                <w:lang w:val="hy-AM"/>
              </w:rPr>
              <w:t xml:space="preserve"> </w:t>
            </w:r>
            <w:r w:rsidRPr="00DF55AA">
              <w:rPr>
                <w:rFonts w:ascii="Sylfaen" w:hAnsi="Sylfaen" w:cs="Sylfaen"/>
                <w:sz w:val="21"/>
                <w:szCs w:val="21"/>
                <w:lang w:val="hy-AM"/>
              </w:rPr>
              <w:t>տանիքի</w:t>
            </w:r>
            <w:r w:rsidRPr="00DF55AA">
              <w:rPr>
                <w:rFonts w:ascii="Sylfaen" w:hAnsi="Sylfaen"/>
                <w:sz w:val="21"/>
                <w:szCs w:val="21"/>
                <w:lang w:val="hy-AM"/>
              </w:rPr>
              <w:t xml:space="preserve"> </w:t>
            </w:r>
            <w:r w:rsidRPr="00DF55AA">
              <w:rPr>
                <w:rFonts w:ascii="Sylfaen" w:hAnsi="Sylfaen" w:cs="Sylfaen"/>
                <w:sz w:val="21"/>
                <w:szCs w:val="21"/>
                <w:lang w:val="hy-AM"/>
              </w:rPr>
              <w:t>երկաթ</w:t>
            </w:r>
            <w:r w:rsidRPr="00DF55AA">
              <w:rPr>
                <w:rFonts w:ascii="Sylfaen" w:hAnsi="Sylfaen"/>
                <w:sz w:val="21"/>
                <w:szCs w:val="21"/>
                <w:lang w:val="hy-AM"/>
              </w:rPr>
              <w:t>-</w:t>
            </w:r>
            <w:r w:rsidRPr="00DF55AA">
              <w:rPr>
                <w:rFonts w:ascii="Sylfaen" w:hAnsi="Sylfaen" w:cs="Sylfaen"/>
                <w:sz w:val="21"/>
                <w:szCs w:val="21"/>
                <w:lang w:val="hy-AM"/>
              </w:rPr>
              <w:t>բետոնե</w:t>
            </w:r>
            <w:r w:rsidRPr="00DF55AA">
              <w:rPr>
                <w:rFonts w:ascii="Sylfaen" w:hAnsi="Sylfaen"/>
                <w:sz w:val="21"/>
                <w:szCs w:val="21"/>
                <w:lang w:val="hy-AM"/>
              </w:rPr>
              <w:t xml:space="preserve"> </w:t>
            </w:r>
            <w:r w:rsidRPr="00DF55AA">
              <w:rPr>
                <w:rFonts w:ascii="Sylfaen" w:hAnsi="Sylfaen" w:cs="Sylfaen"/>
                <w:sz w:val="21"/>
                <w:szCs w:val="21"/>
                <w:lang w:val="hy-AM"/>
              </w:rPr>
              <w:t>միաձույլ</w:t>
            </w:r>
            <w:r w:rsidRPr="00DF55AA">
              <w:rPr>
                <w:rFonts w:ascii="Sylfaen" w:hAnsi="Sylfaen"/>
                <w:sz w:val="21"/>
                <w:szCs w:val="21"/>
                <w:lang w:val="hy-AM"/>
              </w:rPr>
              <w:t xml:space="preserve"> </w:t>
            </w:r>
            <w:r w:rsidRPr="00DF55AA">
              <w:rPr>
                <w:rFonts w:ascii="Sylfaen" w:hAnsi="Sylfaen" w:cs="Sylfaen"/>
                <w:sz w:val="21"/>
                <w:szCs w:val="21"/>
                <w:lang w:val="hy-AM"/>
              </w:rPr>
              <w:t>կոնստրուկցիայով։</w:t>
            </w:r>
          </w:p>
          <w:p w14:paraId="448B8835" w14:textId="4362E4AE" w:rsidR="00437432" w:rsidRDefault="00437432" w:rsidP="009D2D45">
            <w:pPr>
              <w:numPr>
                <w:ilvl w:val="0"/>
                <w:numId w:val="10"/>
              </w:numPr>
              <w:ind w:left="357" w:hanging="357"/>
              <w:jc w:val="both"/>
              <w:rPr>
                <w:rFonts w:ascii="Sylfaen" w:hAnsi="Sylfaen"/>
                <w:sz w:val="21"/>
                <w:szCs w:val="21"/>
                <w:lang w:val="hy-AM"/>
              </w:rPr>
            </w:pPr>
            <w:r w:rsidRPr="00DF55AA">
              <w:rPr>
                <w:rFonts w:ascii="Sylfaen" w:hAnsi="Sylfaen"/>
                <w:b/>
                <w:bCs/>
                <w:sz w:val="21"/>
                <w:szCs w:val="21"/>
                <w:lang w:val="hy-AM"/>
              </w:rPr>
              <w:t>Կառուցվածք</w:t>
            </w:r>
            <w:r w:rsidRPr="00DF55AA">
              <w:rPr>
                <w:sz w:val="21"/>
                <w:szCs w:val="21"/>
                <w:lang w:val="hy-AM"/>
              </w:rPr>
              <w:t>․</w:t>
            </w:r>
            <w:r w:rsidRPr="00DF55AA">
              <w:rPr>
                <w:rFonts w:ascii="Sylfaen" w:hAnsi="Sylfaen"/>
                <w:sz w:val="21"/>
                <w:szCs w:val="21"/>
                <w:lang w:val="hy-AM"/>
              </w:rPr>
              <w:t xml:space="preserve"> </w:t>
            </w:r>
            <w:r w:rsidRPr="00DF55AA">
              <w:rPr>
                <w:rFonts w:ascii="Sylfaen" w:hAnsi="Sylfaen" w:cs="Sylfaen"/>
                <w:sz w:val="21"/>
                <w:szCs w:val="21"/>
                <w:lang w:val="hy-AM"/>
              </w:rPr>
              <w:t>Զննման</w:t>
            </w:r>
            <w:r w:rsidRPr="00DF55AA">
              <w:rPr>
                <w:rFonts w:ascii="Sylfaen" w:hAnsi="Sylfaen"/>
                <w:sz w:val="21"/>
                <w:szCs w:val="21"/>
                <w:lang w:val="hy-AM"/>
              </w:rPr>
              <w:t xml:space="preserve"> </w:t>
            </w:r>
            <w:r w:rsidRPr="00DF55AA">
              <w:rPr>
                <w:rFonts w:ascii="Sylfaen" w:hAnsi="Sylfaen" w:cs="Sylfaen"/>
                <w:sz w:val="21"/>
                <w:szCs w:val="21"/>
                <w:lang w:val="hy-AM"/>
              </w:rPr>
              <w:t>և</w:t>
            </w:r>
            <w:r w:rsidRPr="00DF55AA">
              <w:rPr>
                <w:rFonts w:ascii="Sylfaen" w:hAnsi="Sylfaen"/>
                <w:sz w:val="21"/>
                <w:szCs w:val="21"/>
                <w:lang w:val="hy-AM"/>
              </w:rPr>
              <w:t xml:space="preserve"> </w:t>
            </w:r>
            <w:r w:rsidRPr="00DF55AA">
              <w:rPr>
                <w:rFonts w:ascii="Sylfaen" w:hAnsi="Sylfaen" w:cs="Sylfaen"/>
                <w:sz w:val="21"/>
                <w:szCs w:val="21"/>
                <w:lang w:val="hy-AM"/>
              </w:rPr>
              <w:t>բուժման</w:t>
            </w:r>
            <w:r w:rsidRPr="00DF55AA">
              <w:rPr>
                <w:rFonts w:ascii="Sylfaen" w:hAnsi="Sylfaen"/>
                <w:sz w:val="21"/>
                <w:szCs w:val="21"/>
                <w:lang w:val="hy-AM"/>
              </w:rPr>
              <w:t xml:space="preserve"> </w:t>
            </w:r>
            <w:r w:rsidRPr="00DF55AA">
              <w:rPr>
                <w:rFonts w:ascii="Sylfaen" w:hAnsi="Sylfaen" w:cs="Sylfaen"/>
                <w:sz w:val="21"/>
                <w:szCs w:val="21"/>
                <w:lang w:val="hy-AM"/>
              </w:rPr>
              <w:t>սենյակներ</w:t>
            </w:r>
            <w:r w:rsidRPr="00DF55AA">
              <w:rPr>
                <w:rFonts w:ascii="Sylfaen" w:hAnsi="Sylfaen"/>
                <w:sz w:val="21"/>
                <w:szCs w:val="21"/>
                <w:lang w:val="hy-AM"/>
              </w:rPr>
              <w:t xml:space="preserve"> </w:t>
            </w:r>
            <w:r w:rsidRPr="00DF55AA">
              <w:rPr>
                <w:rFonts w:ascii="Sylfaen" w:hAnsi="Sylfaen" w:cs="Sylfaen"/>
                <w:sz w:val="21"/>
                <w:szCs w:val="21"/>
                <w:lang w:val="hy-AM"/>
              </w:rPr>
              <w:t>պարունակող</w:t>
            </w:r>
            <w:r w:rsidRPr="00DF55AA">
              <w:rPr>
                <w:rFonts w:ascii="Sylfaen" w:hAnsi="Sylfaen"/>
                <w:sz w:val="21"/>
                <w:szCs w:val="21"/>
                <w:lang w:val="hy-AM"/>
              </w:rPr>
              <w:t xml:space="preserve"> </w:t>
            </w:r>
            <w:r w:rsidRPr="00DF55AA">
              <w:rPr>
                <w:rFonts w:ascii="Sylfaen" w:hAnsi="Sylfaen" w:cs="Sylfaen"/>
                <w:sz w:val="21"/>
                <w:szCs w:val="21"/>
                <w:lang w:val="hy-AM"/>
              </w:rPr>
              <w:t>ԲՄԿ</w:t>
            </w:r>
            <w:r w:rsidRPr="00DF55AA">
              <w:rPr>
                <w:rFonts w:ascii="Sylfaen" w:hAnsi="Sylfaen"/>
                <w:sz w:val="21"/>
                <w:szCs w:val="21"/>
                <w:lang w:val="hy-AM"/>
              </w:rPr>
              <w:t>-</w:t>
            </w:r>
            <w:r w:rsidRPr="00DF55AA">
              <w:rPr>
                <w:rFonts w:ascii="Sylfaen" w:hAnsi="Sylfaen" w:cs="Sylfaen"/>
                <w:sz w:val="21"/>
                <w:szCs w:val="21"/>
                <w:lang w:val="hy-AM"/>
              </w:rPr>
              <w:t>ն</w:t>
            </w:r>
            <w:r w:rsidRPr="00DF55AA">
              <w:rPr>
                <w:rFonts w:ascii="Sylfaen" w:hAnsi="Sylfaen"/>
                <w:sz w:val="21"/>
                <w:szCs w:val="21"/>
                <w:lang w:val="hy-AM"/>
              </w:rPr>
              <w:t xml:space="preserve"> ունի պարզ և ֆունկցիոնալ կառուցվածք, օպտիմալ մակերես։</w:t>
            </w:r>
          </w:p>
          <w:p w14:paraId="43EBBEE1" w14:textId="77777777" w:rsidR="009D2D45" w:rsidRDefault="009D2D45" w:rsidP="00BB4B7A">
            <w:pPr>
              <w:ind w:left="357"/>
              <w:jc w:val="both"/>
              <w:rPr>
                <w:rFonts w:ascii="Sylfaen" w:hAnsi="Sylfaen"/>
                <w:sz w:val="21"/>
                <w:szCs w:val="21"/>
                <w:lang w:val="hy-AM"/>
              </w:rPr>
            </w:pPr>
          </w:p>
          <w:p w14:paraId="37F52CF3" w14:textId="11175CA7" w:rsidR="00437432" w:rsidRPr="00DF55AA" w:rsidRDefault="00437432" w:rsidP="00BB4B7A">
            <w:pPr>
              <w:numPr>
                <w:ilvl w:val="0"/>
                <w:numId w:val="10"/>
              </w:numPr>
              <w:ind w:left="357" w:hanging="357"/>
              <w:jc w:val="both"/>
              <w:rPr>
                <w:rFonts w:ascii="Sylfaen" w:hAnsi="Sylfaen"/>
                <w:sz w:val="21"/>
                <w:szCs w:val="21"/>
                <w:lang w:val="hy-AM"/>
              </w:rPr>
            </w:pPr>
            <w:r w:rsidRPr="00DF55AA">
              <w:rPr>
                <w:rFonts w:ascii="Sylfaen" w:hAnsi="Sylfaen"/>
                <w:b/>
                <w:bCs/>
                <w:sz w:val="21"/>
                <w:szCs w:val="21"/>
                <w:lang w:val="hy-AM"/>
              </w:rPr>
              <w:t>Հասանելիություն</w:t>
            </w:r>
            <w:r w:rsidRPr="00DF55AA">
              <w:rPr>
                <w:sz w:val="21"/>
                <w:szCs w:val="21"/>
                <w:lang w:val="hy-AM"/>
              </w:rPr>
              <w:t>․</w:t>
            </w:r>
            <w:r w:rsidRPr="00DF55AA">
              <w:rPr>
                <w:rFonts w:ascii="Sylfaen" w:hAnsi="Sylfaen"/>
                <w:sz w:val="21"/>
                <w:szCs w:val="21"/>
                <w:lang w:val="hy-AM"/>
              </w:rPr>
              <w:t xml:space="preserve"> </w:t>
            </w:r>
            <w:r w:rsidRPr="00DF55AA">
              <w:rPr>
                <w:rFonts w:ascii="Sylfaen" w:hAnsi="Sylfaen" w:cs="Sylfaen"/>
                <w:sz w:val="21"/>
                <w:szCs w:val="21"/>
                <w:lang w:val="hy-AM"/>
              </w:rPr>
              <w:t>Բոլոր</w:t>
            </w:r>
            <w:r w:rsidRPr="00DF55AA">
              <w:rPr>
                <w:rFonts w:ascii="Sylfaen" w:hAnsi="Sylfaen"/>
                <w:sz w:val="21"/>
                <w:szCs w:val="21"/>
                <w:lang w:val="hy-AM"/>
              </w:rPr>
              <w:t xml:space="preserve"> </w:t>
            </w:r>
            <w:r w:rsidRPr="00DF55AA">
              <w:rPr>
                <w:rFonts w:ascii="Sylfaen" w:hAnsi="Sylfaen" w:cs="Sylfaen"/>
                <w:sz w:val="21"/>
                <w:szCs w:val="21"/>
                <w:lang w:val="hy-AM"/>
              </w:rPr>
              <w:t>սենյակները</w:t>
            </w:r>
            <w:r w:rsidRPr="00DF55AA">
              <w:rPr>
                <w:rFonts w:ascii="Sylfaen" w:hAnsi="Sylfaen"/>
                <w:sz w:val="21"/>
                <w:szCs w:val="21"/>
                <w:lang w:val="hy-AM"/>
              </w:rPr>
              <w:t xml:space="preserve"> </w:t>
            </w:r>
            <w:r w:rsidRPr="00DF55AA">
              <w:rPr>
                <w:rFonts w:ascii="Sylfaen" w:hAnsi="Sylfaen" w:cs="Sylfaen"/>
                <w:sz w:val="21"/>
                <w:szCs w:val="21"/>
                <w:lang w:val="hy-AM"/>
              </w:rPr>
              <w:t>և</w:t>
            </w:r>
            <w:r w:rsidRPr="00DF55AA">
              <w:rPr>
                <w:rFonts w:ascii="Sylfaen" w:hAnsi="Sylfaen"/>
                <w:sz w:val="21"/>
                <w:szCs w:val="21"/>
                <w:lang w:val="hy-AM"/>
              </w:rPr>
              <w:t xml:space="preserve"> </w:t>
            </w:r>
            <w:r w:rsidRPr="00DF55AA">
              <w:rPr>
                <w:rFonts w:ascii="Sylfaen" w:hAnsi="Sylfaen" w:cs="Sylfaen"/>
                <w:sz w:val="21"/>
                <w:szCs w:val="21"/>
                <w:lang w:val="hy-AM"/>
              </w:rPr>
              <w:t>սանհանգույցը</w:t>
            </w:r>
            <w:r w:rsidRPr="00DF55AA">
              <w:rPr>
                <w:rFonts w:ascii="Sylfaen" w:hAnsi="Sylfaen"/>
                <w:sz w:val="21"/>
                <w:szCs w:val="21"/>
                <w:lang w:val="hy-AM"/>
              </w:rPr>
              <w:t xml:space="preserve"> </w:t>
            </w:r>
            <w:r w:rsidRPr="00DF55AA">
              <w:rPr>
                <w:rFonts w:ascii="Sylfaen" w:hAnsi="Sylfaen" w:cs="Sylfaen"/>
                <w:sz w:val="21"/>
                <w:szCs w:val="21"/>
                <w:lang w:val="hy-AM"/>
              </w:rPr>
              <w:t>հասանելի</w:t>
            </w:r>
            <w:r w:rsidRPr="00DF55AA">
              <w:rPr>
                <w:rFonts w:ascii="Sylfaen" w:hAnsi="Sylfaen"/>
                <w:sz w:val="21"/>
                <w:szCs w:val="21"/>
                <w:lang w:val="hy-AM"/>
              </w:rPr>
              <w:t xml:space="preserve"> </w:t>
            </w:r>
            <w:r w:rsidRPr="00DF55AA">
              <w:rPr>
                <w:rFonts w:ascii="Sylfaen" w:hAnsi="Sylfaen" w:cs="Sylfaen"/>
                <w:sz w:val="21"/>
                <w:szCs w:val="21"/>
                <w:lang w:val="hy-AM"/>
              </w:rPr>
              <w:t>են</w:t>
            </w:r>
            <w:r w:rsidRPr="00DF55AA">
              <w:rPr>
                <w:rFonts w:ascii="Sylfaen" w:hAnsi="Sylfaen"/>
                <w:sz w:val="21"/>
                <w:szCs w:val="21"/>
                <w:u w:val="single"/>
                <w:lang w:val="hy-AM"/>
              </w:rPr>
              <w:t xml:space="preserve"> </w:t>
            </w:r>
            <w:r w:rsidRPr="00DF55AA">
              <w:rPr>
                <w:rFonts w:ascii="Sylfaen" w:hAnsi="Sylfaen"/>
                <w:sz w:val="21"/>
                <w:szCs w:val="21"/>
                <w:lang w:val="hy-AM"/>
              </w:rPr>
              <w:t>անվասայլակի համար՝ ապահովելով ներառականությունը։</w:t>
            </w:r>
            <w:r w:rsidR="00395915" w:rsidRPr="00DF55AA">
              <w:rPr>
                <w:rFonts w:ascii="Sylfaen" w:hAnsi="Sylfaen"/>
                <w:sz w:val="21"/>
                <w:szCs w:val="21"/>
                <w:lang w:val="hy-AM"/>
              </w:rPr>
              <w:t xml:space="preserve"> Աստիճաններից զերծ և ծածկված լայն նախամուտք՝ տեղանքից զրոյական բարձրությամբ։</w:t>
            </w:r>
          </w:p>
          <w:p w14:paraId="53CA3BFF" w14:textId="59B98E25" w:rsidR="00437432" w:rsidRDefault="00437432" w:rsidP="00BB4B7A">
            <w:pPr>
              <w:numPr>
                <w:ilvl w:val="0"/>
                <w:numId w:val="9"/>
              </w:numPr>
              <w:ind w:left="357" w:hanging="357"/>
              <w:jc w:val="both"/>
              <w:rPr>
                <w:rFonts w:ascii="Sylfaen" w:hAnsi="Sylfaen"/>
                <w:sz w:val="21"/>
                <w:szCs w:val="21"/>
                <w:lang w:val="hy-AM"/>
              </w:rPr>
            </w:pPr>
            <w:r w:rsidRPr="00DF55AA">
              <w:rPr>
                <w:rFonts w:ascii="Sylfaen" w:hAnsi="Sylfaen"/>
                <w:b/>
                <w:bCs/>
                <w:sz w:val="21"/>
                <w:szCs w:val="21"/>
                <w:lang w:val="hy-AM"/>
              </w:rPr>
              <w:t>Արտաքին տեսք</w:t>
            </w:r>
            <w:r w:rsidRPr="00DF55AA">
              <w:rPr>
                <w:sz w:val="21"/>
                <w:szCs w:val="21"/>
                <w:lang w:val="hy-AM"/>
              </w:rPr>
              <w:t>․</w:t>
            </w:r>
            <w:r w:rsidRPr="00DF55AA">
              <w:rPr>
                <w:rFonts w:ascii="Sylfaen" w:hAnsi="Sylfaen"/>
                <w:sz w:val="21"/>
                <w:szCs w:val="21"/>
                <w:lang w:val="hy-AM"/>
              </w:rPr>
              <w:t xml:space="preserve"> </w:t>
            </w:r>
            <w:r w:rsidRPr="00DF55AA">
              <w:rPr>
                <w:rFonts w:ascii="Sylfaen" w:hAnsi="Sylfaen" w:cs="Sylfaen"/>
                <w:sz w:val="21"/>
                <w:szCs w:val="21"/>
                <w:lang w:val="hy-AM"/>
              </w:rPr>
              <w:t>ԲՄԿ</w:t>
            </w:r>
            <w:r w:rsidRPr="00DF55AA">
              <w:rPr>
                <w:rFonts w:ascii="Sylfaen" w:hAnsi="Sylfaen"/>
                <w:sz w:val="21"/>
                <w:szCs w:val="21"/>
                <w:lang w:val="hy-AM"/>
              </w:rPr>
              <w:t>-</w:t>
            </w:r>
            <w:r w:rsidRPr="00DF55AA">
              <w:rPr>
                <w:rFonts w:ascii="Sylfaen" w:hAnsi="Sylfaen" w:cs="Sylfaen"/>
                <w:sz w:val="21"/>
                <w:szCs w:val="21"/>
                <w:lang w:val="hy-AM"/>
              </w:rPr>
              <w:t>ն</w:t>
            </w:r>
            <w:r w:rsidRPr="00DF55AA">
              <w:rPr>
                <w:rFonts w:ascii="Sylfaen" w:hAnsi="Sylfaen"/>
                <w:sz w:val="21"/>
                <w:szCs w:val="21"/>
                <w:lang w:val="hy-AM"/>
              </w:rPr>
              <w:t xml:space="preserve"> </w:t>
            </w:r>
            <w:r w:rsidRPr="00DF55AA">
              <w:rPr>
                <w:rFonts w:ascii="Sylfaen" w:hAnsi="Sylfaen" w:cs="Sylfaen"/>
                <w:sz w:val="21"/>
                <w:szCs w:val="21"/>
                <w:lang w:val="hy-AM"/>
              </w:rPr>
              <w:t>ունի</w:t>
            </w:r>
            <w:r w:rsidRPr="00DF55AA">
              <w:rPr>
                <w:rFonts w:ascii="Sylfaen" w:hAnsi="Sylfaen"/>
                <w:sz w:val="21"/>
                <w:szCs w:val="21"/>
                <w:lang w:val="hy-AM"/>
              </w:rPr>
              <w:t xml:space="preserve"> </w:t>
            </w:r>
            <w:r w:rsidRPr="00DF55AA">
              <w:rPr>
                <w:rFonts w:ascii="Sylfaen" w:hAnsi="Sylfaen" w:cs="Sylfaen"/>
                <w:sz w:val="21"/>
                <w:szCs w:val="21"/>
                <w:lang w:val="hy-AM"/>
              </w:rPr>
              <w:t>յուրահատուկ</w:t>
            </w:r>
            <w:r w:rsidRPr="00DF55AA">
              <w:rPr>
                <w:rFonts w:ascii="Sylfaen" w:hAnsi="Sylfaen"/>
                <w:sz w:val="21"/>
                <w:szCs w:val="21"/>
                <w:lang w:val="hy-AM"/>
              </w:rPr>
              <w:t xml:space="preserve"> </w:t>
            </w:r>
            <w:r w:rsidRPr="00DF55AA">
              <w:rPr>
                <w:rFonts w:ascii="Sylfaen" w:hAnsi="Sylfaen" w:cs="Sylfaen"/>
                <w:sz w:val="21"/>
                <w:szCs w:val="21"/>
                <w:lang w:val="hy-AM"/>
              </w:rPr>
              <w:t>արտաքին</w:t>
            </w:r>
            <w:r w:rsidRPr="00DF55AA">
              <w:rPr>
                <w:rFonts w:ascii="Sylfaen" w:hAnsi="Sylfaen"/>
                <w:sz w:val="21"/>
                <w:szCs w:val="21"/>
                <w:lang w:val="hy-AM"/>
              </w:rPr>
              <w:t xml:space="preserve"> </w:t>
            </w:r>
            <w:r w:rsidRPr="00DF55AA">
              <w:rPr>
                <w:rFonts w:ascii="Sylfaen" w:hAnsi="Sylfaen" w:cs="Sylfaen"/>
                <w:sz w:val="21"/>
                <w:szCs w:val="21"/>
                <w:lang w:val="hy-AM"/>
              </w:rPr>
              <w:t>տեսք</w:t>
            </w:r>
            <w:r w:rsidRPr="00DF55AA">
              <w:rPr>
                <w:rFonts w:ascii="Sylfaen" w:hAnsi="Sylfaen"/>
                <w:sz w:val="21"/>
                <w:szCs w:val="21"/>
                <w:lang w:val="hy-AM"/>
              </w:rPr>
              <w:t xml:space="preserve">, </w:t>
            </w:r>
            <w:r w:rsidRPr="00DF55AA">
              <w:rPr>
                <w:rFonts w:ascii="Sylfaen" w:hAnsi="Sylfaen" w:cs="Sylfaen"/>
                <w:sz w:val="21"/>
                <w:szCs w:val="21"/>
                <w:lang w:val="hy-AM"/>
              </w:rPr>
              <w:t>որ</w:t>
            </w:r>
            <w:r w:rsidRPr="00DF55AA">
              <w:rPr>
                <w:rFonts w:ascii="Sylfaen" w:hAnsi="Sylfaen"/>
                <w:sz w:val="21"/>
                <w:szCs w:val="21"/>
                <w:lang w:val="hy-AM"/>
              </w:rPr>
              <w:t xml:space="preserve">ը գրավիչ և ճանաչելի </w:t>
            </w:r>
            <w:r w:rsidRPr="00437432">
              <w:rPr>
                <w:rFonts w:ascii="Sylfaen" w:hAnsi="Sylfaen"/>
                <w:sz w:val="21"/>
                <w:szCs w:val="21"/>
                <w:lang w:val="hy-AM"/>
              </w:rPr>
              <w:t>կլինի</w:t>
            </w:r>
            <w:r w:rsidRPr="00DF55AA">
              <w:rPr>
                <w:rFonts w:ascii="Sylfaen" w:hAnsi="Sylfaen"/>
                <w:sz w:val="21"/>
                <w:szCs w:val="21"/>
                <w:lang w:val="hy-AM"/>
              </w:rPr>
              <w:t xml:space="preserve"> որպես տիպային առողջապահական հաստատություն</w:t>
            </w:r>
            <w:r w:rsidRPr="00437432">
              <w:rPr>
                <w:rFonts w:ascii="Sylfaen" w:hAnsi="Sylfaen"/>
                <w:sz w:val="21"/>
                <w:szCs w:val="21"/>
                <w:lang w:val="hy-AM"/>
              </w:rPr>
              <w:t>։</w:t>
            </w:r>
          </w:p>
          <w:p w14:paraId="216D862D" w14:textId="77777777" w:rsidR="00437432" w:rsidRPr="00DC6828" w:rsidRDefault="00437432" w:rsidP="00BB4B7A">
            <w:pPr>
              <w:numPr>
                <w:ilvl w:val="0"/>
                <w:numId w:val="9"/>
              </w:numPr>
              <w:ind w:left="357" w:hanging="357"/>
              <w:jc w:val="both"/>
              <w:rPr>
                <w:rFonts w:ascii="Sylfaen" w:hAnsi="Sylfaen"/>
                <w:sz w:val="21"/>
                <w:szCs w:val="21"/>
                <w:lang w:val="hy-AM"/>
              </w:rPr>
            </w:pPr>
            <w:r w:rsidRPr="00DF55AA">
              <w:rPr>
                <w:rFonts w:ascii="Sylfaen" w:hAnsi="Sylfaen"/>
                <w:b/>
                <w:bCs/>
                <w:sz w:val="21"/>
                <w:szCs w:val="21"/>
                <w:lang w:val="hy-AM"/>
              </w:rPr>
              <w:t>Կայունություն</w:t>
            </w:r>
            <w:r w:rsidRPr="00DF55AA">
              <w:rPr>
                <w:sz w:val="21"/>
                <w:szCs w:val="21"/>
                <w:lang w:val="hy-AM"/>
              </w:rPr>
              <w:t>․</w:t>
            </w:r>
            <w:r w:rsidRPr="00DF55AA">
              <w:rPr>
                <w:rFonts w:ascii="Sylfaen" w:hAnsi="Sylfaen"/>
                <w:sz w:val="21"/>
                <w:szCs w:val="21"/>
                <w:lang w:val="hy-AM"/>
              </w:rPr>
              <w:t xml:space="preserve"> </w:t>
            </w:r>
            <w:r w:rsidRPr="00DF55AA">
              <w:rPr>
                <w:rFonts w:ascii="Sylfaen" w:hAnsi="Sylfaen" w:cs="Sylfaen"/>
                <w:sz w:val="21"/>
                <w:szCs w:val="21"/>
                <w:lang w:val="hy-AM"/>
              </w:rPr>
              <w:t>Հարթ</w:t>
            </w:r>
            <w:r w:rsidRPr="00DF55AA">
              <w:rPr>
                <w:rFonts w:ascii="Sylfaen" w:hAnsi="Sylfaen"/>
                <w:sz w:val="21"/>
                <w:szCs w:val="21"/>
                <w:lang w:val="hy-AM"/>
              </w:rPr>
              <w:t xml:space="preserve"> </w:t>
            </w:r>
            <w:r w:rsidRPr="00DF55AA">
              <w:rPr>
                <w:rFonts w:ascii="Sylfaen" w:hAnsi="Sylfaen" w:cs="Sylfaen"/>
                <w:sz w:val="21"/>
                <w:szCs w:val="21"/>
                <w:lang w:val="hy-AM"/>
              </w:rPr>
              <w:t>տանիքը</w:t>
            </w:r>
            <w:r w:rsidRPr="00DF55AA">
              <w:rPr>
                <w:rFonts w:ascii="Sylfaen" w:hAnsi="Sylfaen"/>
                <w:sz w:val="21"/>
                <w:szCs w:val="21"/>
                <w:lang w:val="hy-AM"/>
              </w:rPr>
              <w:t xml:space="preserve"> </w:t>
            </w:r>
            <w:r w:rsidRPr="00DF55AA">
              <w:rPr>
                <w:rFonts w:ascii="Sylfaen" w:hAnsi="Sylfaen" w:cs="Sylfaen"/>
                <w:sz w:val="21"/>
                <w:szCs w:val="21"/>
                <w:lang w:val="hy-AM"/>
              </w:rPr>
              <w:t>հնարավոր</w:t>
            </w:r>
            <w:r w:rsidRPr="00DF55AA">
              <w:rPr>
                <w:rFonts w:ascii="Sylfaen" w:hAnsi="Sylfaen"/>
                <w:sz w:val="21"/>
                <w:szCs w:val="21"/>
                <w:lang w:val="hy-AM"/>
              </w:rPr>
              <w:t xml:space="preserve"> </w:t>
            </w:r>
            <w:r w:rsidRPr="00DF55AA">
              <w:rPr>
                <w:rFonts w:ascii="Sylfaen" w:hAnsi="Sylfaen" w:cs="Sylfaen"/>
                <w:sz w:val="21"/>
                <w:szCs w:val="21"/>
                <w:lang w:val="hy-AM"/>
              </w:rPr>
              <w:t>է</w:t>
            </w:r>
            <w:r w:rsidRPr="00DF55AA">
              <w:rPr>
                <w:rFonts w:ascii="Sylfaen" w:hAnsi="Sylfaen"/>
                <w:sz w:val="21"/>
                <w:szCs w:val="21"/>
                <w:lang w:val="hy-AM"/>
              </w:rPr>
              <w:t xml:space="preserve"> </w:t>
            </w:r>
            <w:r w:rsidRPr="00DF55AA">
              <w:rPr>
                <w:rFonts w:ascii="Sylfaen" w:hAnsi="Sylfaen" w:cs="Sylfaen"/>
                <w:sz w:val="21"/>
                <w:szCs w:val="21"/>
                <w:lang w:val="hy-AM"/>
              </w:rPr>
              <w:t>դարձնում</w:t>
            </w:r>
            <w:r w:rsidRPr="00DF55AA">
              <w:rPr>
                <w:rFonts w:ascii="Sylfaen" w:hAnsi="Sylfaen"/>
                <w:sz w:val="21"/>
                <w:szCs w:val="21"/>
                <w:lang w:val="hy-AM"/>
              </w:rPr>
              <w:t xml:space="preserve"> </w:t>
            </w:r>
            <w:r w:rsidRPr="00DF55AA">
              <w:rPr>
                <w:rFonts w:ascii="Sylfaen" w:hAnsi="Sylfaen" w:cs="Sylfaen"/>
                <w:sz w:val="21"/>
                <w:szCs w:val="21"/>
                <w:lang w:val="hy-AM"/>
              </w:rPr>
              <w:t>արևային</w:t>
            </w:r>
            <w:r w:rsidRPr="00DF55AA">
              <w:rPr>
                <w:rFonts w:ascii="Sylfaen" w:hAnsi="Sylfaen"/>
                <w:sz w:val="21"/>
                <w:szCs w:val="21"/>
                <w:lang w:val="hy-AM"/>
              </w:rPr>
              <w:t xml:space="preserve"> </w:t>
            </w:r>
            <w:r w:rsidRPr="00DF55AA">
              <w:rPr>
                <w:rFonts w:ascii="Sylfaen" w:hAnsi="Sylfaen" w:cs="Sylfaen"/>
                <w:sz w:val="21"/>
                <w:szCs w:val="21"/>
                <w:lang w:val="hy-AM"/>
              </w:rPr>
              <w:t>վահանակների</w:t>
            </w:r>
            <w:r w:rsidRPr="00DF55AA">
              <w:rPr>
                <w:rFonts w:ascii="Sylfaen" w:hAnsi="Sylfaen"/>
                <w:sz w:val="21"/>
                <w:szCs w:val="21"/>
                <w:lang w:val="hy-AM"/>
              </w:rPr>
              <w:t xml:space="preserve"> </w:t>
            </w:r>
            <w:r w:rsidRPr="00DF55AA">
              <w:rPr>
                <w:rFonts w:ascii="Sylfaen" w:hAnsi="Sylfaen" w:cs="Sylfaen"/>
                <w:sz w:val="21"/>
                <w:szCs w:val="21"/>
                <w:lang w:val="hy-AM"/>
              </w:rPr>
              <w:t>արդյունավետ</w:t>
            </w:r>
            <w:r w:rsidRPr="00DF55AA">
              <w:rPr>
                <w:rFonts w:ascii="Sylfaen" w:hAnsi="Sylfaen"/>
                <w:sz w:val="21"/>
                <w:szCs w:val="21"/>
                <w:lang w:val="hy-AM"/>
              </w:rPr>
              <w:t xml:space="preserve"> </w:t>
            </w:r>
            <w:r w:rsidRPr="00DF55AA">
              <w:rPr>
                <w:rFonts w:ascii="Sylfaen" w:hAnsi="Sylfaen" w:cs="Sylfaen"/>
                <w:sz w:val="21"/>
                <w:szCs w:val="21"/>
                <w:lang w:val="hy-AM"/>
              </w:rPr>
              <w:t>տեղադրումը՝</w:t>
            </w:r>
            <w:r w:rsidRPr="00DF55AA">
              <w:rPr>
                <w:rFonts w:ascii="Sylfaen" w:hAnsi="Sylfaen"/>
                <w:sz w:val="21"/>
                <w:szCs w:val="21"/>
                <w:lang w:val="hy-AM"/>
              </w:rPr>
              <w:t xml:space="preserve"> </w:t>
            </w:r>
            <w:r w:rsidRPr="00DF55AA">
              <w:rPr>
                <w:rFonts w:ascii="Sylfaen" w:hAnsi="Sylfaen" w:cs="Sylfaen"/>
                <w:sz w:val="21"/>
                <w:szCs w:val="21"/>
                <w:lang w:val="hy-AM"/>
              </w:rPr>
              <w:t>ցանկացած</w:t>
            </w:r>
            <w:r w:rsidRPr="00DF55AA">
              <w:rPr>
                <w:rFonts w:ascii="Sylfaen" w:hAnsi="Sylfaen"/>
                <w:sz w:val="21"/>
                <w:szCs w:val="21"/>
                <w:lang w:val="hy-AM"/>
              </w:rPr>
              <w:t xml:space="preserve"> </w:t>
            </w:r>
            <w:r w:rsidRPr="00DF55AA">
              <w:rPr>
                <w:rFonts w:ascii="Sylfaen" w:hAnsi="Sylfaen" w:cs="Sylfaen"/>
                <w:sz w:val="21"/>
                <w:szCs w:val="21"/>
                <w:lang w:val="hy-AM"/>
              </w:rPr>
              <w:t>ուղղությամբ։</w:t>
            </w:r>
          </w:p>
          <w:p w14:paraId="760A8831" w14:textId="77777777" w:rsidR="00DC6828" w:rsidRDefault="00DC6828" w:rsidP="00DC6828">
            <w:pPr>
              <w:ind w:left="357"/>
              <w:jc w:val="both"/>
              <w:rPr>
                <w:rFonts w:ascii="Sylfaen" w:hAnsi="Sylfaen"/>
                <w:sz w:val="21"/>
                <w:szCs w:val="21"/>
                <w:lang w:val="hy-AM"/>
              </w:rPr>
            </w:pPr>
          </w:p>
          <w:p w14:paraId="5C0FA055" w14:textId="15443DFB" w:rsidR="00437432" w:rsidRPr="00395915" w:rsidRDefault="00437432" w:rsidP="00DC6828">
            <w:pPr>
              <w:ind w:left="357"/>
              <w:jc w:val="both"/>
              <w:rPr>
                <w:rFonts w:ascii="Sylfaen" w:hAnsi="Sylfaen"/>
                <w:sz w:val="21"/>
                <w:szCs w:val="21"/>
                <w:lang w:val="hy-AM"/>
              </w:rPr>
            </w:pPr>
          </w:p>
        </w:tc>
      </w:tr>
      <w:tr w:rsidR="00395915" w:rsidRPr="00361102" w14:paraId="2E5B16E3" w14:textId="77777777" w:rsidTr="009116BF">
        <w:trPr>
          <w:trHeight w:val="992"/>
        </w:trPr>
        <w:tc>
          <w:tcPr>
            <w:tcW w:w="6771" w:type="dxa"/>
          </w:tcPr>
          <w:p w14:paraId="06DDABB5" w14:textId="0D6096A1" w:rsidR="0076245A" w:rsidRDefault="0076245A" w:rsidP="0076245A">
            <w:pPr>
              <w:jc w:val="both"/>
              <w:rPr>
                <w:rFonts w:ascii="Sylfaen" w:hAnsi="Sylfaen" w:cstheme="minorHAnsi"/>
                <w:sz w:val="21"/>
                <w:szCs w:val="21"/>
                <w:lang w:val="hy-AM"/>
              </w:rPr>
            </w:pPr>
            <w:r w:rsidRPr="0076245A">
              <w:rPr>
                <w:rFonts w:ascii="Sylfaen" w:hAnsi="Sylfaen" w:cstheme="minorHAnsi"/>
                <w:sz w:val="21"/>
                <w:szCs w:val="21"/>
                <w:lang w:val="hy-AM"/>
              </w:rPr>
              <w:lastRenderedPageBreak/>
              <w:t xml:space="preserve">The parameters of the </w:t>
            </w:r>
            <w:r w:rsidRPr="00437432">
              <w:rPr>
                <w:rFonts w:ascii="Sylfaen" w:hAnsi="Sylfaen" w:cstheme="minorHAnsi"/>
                <w:sz w:val="21"/>
                <w:szCs w:val="21"/>
                <w:lang w:val="en-US"/>
              </w:rPr>
              <w:t xml:space="preserve">PMP </w:t>
            </w:r>
            <w:r w:rsidRPr="0076245A">
              <w:rPr>
                <w:rFonts w:ascii="Sylfaen" w:hAnsi="Sylfaen" w:cstheme="minorHAnsi"/>
                <w:sz w:val="21"/>
                <w:szCs w:val="21"/>
                <w:lang w:val="hy-AM"/>
              </w:rPr>
              <w:t>building planned in Shatvan settlement of Vardenis community, Gegharkunik marz, RA are:</w:t>
            </w:r>
          </w:p>
          <w:p w14:paraId="4D7F690B" w14:textId="77777777" w:rsidR="006D68B1" w:rsidRPr="0076245A" w:rsidRDefault="006D68B1" w:rsidP="0076245A">
            <w:pPr>
              <w:jc w:val="both"/>
              <w:rPr>
                <w:rFonts w:ascii="Sylfaen" w:hAnsi="Sylfaen" w:cstheme="minorHAnsi"/>
                <w:sz w:val="21"/>
                <w:szCs w:val="21"/>
                <w:lang w:val="hy-AM"/>
              </w:rPr>
            </w:pPr>
          </w:p>
          <w:p w14:paraId="5A1BB381" w14:textId="5C831DA4" w:rsidR="0076245A" w:rsidRDefault="0076245A" w:rsidP="0076245A">
            <w:pPr>
              <w:pStyle w:val="a4"/>
              <w:numPr>
                <w:ilvl w:val="0"/>
                <w:numId w:val="20"/>
              </w:numPr>
              <w:jc w:val="both"/>
              <w:rPr>
                <w:rFonts w:ascii="Sylfaen" w:hAnsi="Sylfaen" w:cstheme="minorHAnsi"/>
                <w:sz w:val="21"/>
                <w:szCs w:val="21"/>
                <w:lang w:val="hy-AM"/>
              </w:rPr>
            </w:pPr>
            <w:r w:rsidRPr="0076245A">
              <w:rPr>
                <w:rFonts w:ascii="Sylfaen" w:hAnsi="Sylfaen" w:cstheme="minorHAnsi"/>
                <w:sz w:val="21"/>
                <w:szCs w:val="21"/>
                <w:lang w:val="hy-AM"/>
              </w:rPr>
              <w:t xml:space="preserve">Building structure - monolithic reinforced concrete </w:t>
            </w:r>
          </w:p>
          <w:p w14:paraId="2E30817A" w14:textId="77777777" w:rsidR="00171E3E" w:rsidRDefault="0076245A" w:rsidP="0076245A">
            <w:pPr>
              <w:pStyle w:val="a4"/>
              <w:numPr>
                <w:ilvl w:val="0"/>
                <w:numId w:val="20"/>
              </w:numPr>
              <w:jc w:val="both"/>
              <w:rPr>
                <w:rFonts w:ascii="Sylfaen" w:hAnsi="Sylfaen" w:cstheme="minorHAnsi"/>
                <w:sz w:val="21"/>
                <w:szCs w:val="21"/>
                <w:lang w:val="hy-AM"/>
              </w:rPr>
            </w:pPr>
            <w:r w:rsidRPr="0076245A">
              <w:rPr>
                <w:rFonts w:ascii="Sylfaen" w:hAnsi="Sylfaen" w:cstheme="minorHAnsi"/>
                <w:sz w:val="21"/>
                <w:szCs w:val="21"/>
                <w:lang w:val="hy-AM"/>
              </w:rPr>
              <w:t>Roof type – flat</w:t>
            </w:r>
          </w:p>
          <w:p w14:paraId="0C08E8FB"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Length of the building - 9.2 m</w:t>
            </w:r>
          </w:p>
          <w:p w14:paraId="4263348F"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Width of the building - 9.2 m</w:t>
            </w:r>
          </w:p>
          <w:p w14:paraId="14C19AFD"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Building height - 9.2 m</w:t>
            </w:r>
          </w:p>
          <w:p w14:paraId="21A0DB90"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Entrance door - aluminum, with thermal insulation, door opening: 1.5m x 2.8m</w:t>
            </w:r>
          </w:p>
          <w:p w14:paraId="1CDCAC55"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 xml:space="preserve">Windows - aluminum, 2 windows with thermal insulation, </w:t>
            </w:r>
            <w:r w:rsidR="00171E3E">
              <w:rPr>
                <w:rFonts w:ascii="Sylfaen" w:hAnsi="Sylfaen" w:cstheme="minorHAnsi"/>
                <w:sz w:val="21"/>
                <w:szCs w:val="21"/>
                <w:lang w:val="en-US"/>
              </w:rPr>
              <w:t>one</w:t>
            </w:r>
            <w:r w:rsidRPr="00171E3E">
              <w:rPr>
                <w:rFonts w:ascii="Sylfaen" w:hAnsi="Sylfaen" w:cstheme="minorHAnsi"/>
                <w:sz w:val="21"/>
                <w:szCs w:val="21"/>
                <w:lang w:val="hy-AM"/>
              </w:rPr>
              <w:t xml:space="preserve"> window opening: 3.5m x 2.0m</w:t>
            </w:r>
          </w:p>
          <w:p w14:paraId="1E9180DE"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 xml:space="preserve">The area of </w:t>
            </w:r>
            <w:r w:rsidRPr="00171E3E">
              <w:rPr>
                <w:sz w:val="21"/>
                <w:szCs w:val="21"/>
                <w:lang w:val="hy-AM"/>
              </w:rPr>
              <w:t>​​</w:t>
            </w:r>
            <w:r w:rsidRPr="00171E3E">
              <w:rPr>
                <w:rFonts w:ascii="Sylfaen" w:hAnsi="Sylfaen" w:cstheme="minorHAnsi"/>
                <w:sz w:val="21"/>
                <w:szCs w:val="21"/>
                <w:lang w:val="hy-AM"/>
              </w:rPr>
              <w:t>the office - 9.6 m</w:t>
            </w:r>
            <w:r w:rsidRPr="00171E3E">
              <w:rPr>
                <w:rFonts w:ascii="Sylfaen" w:hAnsi="Sylfaen" w:cstheme="minorHAnsi"/>
                <w:sz w:val="21"/>
                <w:szCs w:val="21"/>
                <w:vertAlign w:val="superscript"/>
                <w:lang w:val="hy-AM"/>
              </w:rPr>
              <w:t>2</w:t>
            </w:r>
          </w:p>
          <w:p w14:paraId="6DCED095" w14:textId="51E0FF4F"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 xml:space="preserve">Area of </w:t>
            </w:r>
            <w:r w:rsidR="00171E3E">
              <w:rPr>
                <w:rFonts w:ascii="Sylfaen" w:hAnsi="Sylfaen" w:cstheme="minorHAnsi"/>
                <w:sz w:val="21"/>
                <w:szCs w:val="21"/>
                <w:lang w:val="en-US"/>
              </w:rPr>
              <w:t xml:space="preserve">the </w:t>
            </w:r>
            <w:r w:rsidR="00171E3E">
              <w:rPr>
                <w:sz w:val="21"/>
                <w:szCs w:val="21"/>
                <w:lang w:val="en-US"/>
              </w:rPr>
              <w:t>treatment</w:t>
            </w:r>
            <w:r w:rsidRPr="00171E3E">
              <w:rPr>
                <w:rFonts w:ascii="Sylfaen" w:hAnsi="Sylfaen" w:cstheme="minorHAnsi"/>
                <w:sz w:val="21"/>
                <w:szCs w:val="21"/>
                <w:lang w:val="hy-AM"/>
              </w:rPr>
              <w:t xml:space="preserve"> room </w:t>
            </w:r>
            <w:r w:rsidRPr="00171E3E">
              <w:rPr>
                <w:rFonts w:ascii="Sylfaen" w:hAnsi="Sylfaen" w:cs="Sylfaen"/>
                <w:sz w:val="21"/>
                <w:szCs w:val="21"/>
                <w:lang w:val="hy-AM"/>
              </w:rPr>
              <w:t>–</w:t>
            </w:r>
            <w:r w:rsidRPr="00171E3E">
              <w:rPr>
                <w:rFonts w:ascii="Sylfaen" w:hAnsi="Sylfaen" w:cstheme="minorHAnsi"/>
                <w:sz w:val="21"/>
                <w:szCs w:val="21"/>
                <w:lang w:val="hy-AM"/>
              </w:rPr>
              <w:t xml:space="preserve"> 11.5m</w:t>
            </w:r>
            <w:r w:rsidRPr="00171E3E">
              <w:rPr>
                <w:rFonts w:ascii="Sylfaen" w:hAnsi="Sylfaen" w:cstheme="minorHAnsi"/>
                <w:sz w:val="21"/>
                <w:szCs w:val="21"/>
                <w:vertAlign w:val="superscript"/>
                <w:lang w:val="hy-AM"/>
              </w:rPr>
              <w:t>2</w:t>
            </w:r>
          </w:p>
          <w:p w14:paraId="2DE86542" w14:textId="77777777" w:rsidR="00171E3E" w:rsidRDefault="0076245A" w:rsidP="0076245A">
            <w:pPr>
              <w:pStyle w:val="a4"/>
              <w:numPr>
                <w:ilvl w:val="0"/>
                <w:numId w:val="20"/>
              </w:numPr>
              <w:jc w:val="both"/>
              <w:rPr>
                <w:rFonts w:ascii="Sylfaen" w:hAnsi="Sylfaen" w:cstheme="minorHAnsi"/>
                <w:sz w:val="21"/>
                <w:szCs w:val="21"/>
                <w:lang w:val="hy-AM"/>
              </w:rPr>
            </w:pPr>
            <w:r w:rsidRPr="00171E3E">
              <w:rPr>
                <w:rFonts w:ascii="Sylfaen" w:hAnsi="Sylfaen" w:cstheme="minorHAnsi"/>
                <w:sz w:val="21"/>
                <w:szCs w:val="21"/>
                <w:lang w:val="hy-AM"/>
              </w:rPr>
              <w:t xml:space="preserve">The area of </w:t>
            </w:r>
            <w:r w:rsidRPr="00171E3E">
              <w:rPr>
                <w:sz w:val="21"/>
                <w:szCs w:val="21"/>
                <w:lang w:val="hy-AM"/>
              </w:rPr>
              <w:t>​​</w:t>
            </w:r>
            <w:r w:rsidRPr="00171E3E">
              <w:rPr>
                <w:rFonts w:ascii="Sylfaen" w:hAnsi="Sylfaen" w:cstheme="minorHAnsi"/>
                <w:sz w:val="21"/>
                <w:szCs w:val="21"/>
                <w:lang w:val="hy-AM"/>
              </w:rPr>
              <w:t>the waiting room - 11.6 m</w:t>
            </w:r>
            <w:r w:rsidRPr="00171E3E">
              <w:rPr>
                <w:rFonts w:ascii="Sylfaen" w:hAnsi="Sylfaen" w:cstheme="minorHAnsi"/>
                <w:sz w:val="21"/>
                <w:szCs w:val="21"/>
                <w:vertAlign w:val="superscript"/>
                <w:lang w:val="hy-AM"/>
              </w:rPr>
              <w:t>2</w:t>
            </w:r>
          </w:p>
          <w:p w14:paraId="5BA06611" w14:textId="42DC375A" w:rsidR="00395915" w:rsidRPr="009034C2" w:rsidRDefault="00171E3E" w:rsidP="0076245A">
            <w:pPr>
              <w:pStyle w:val="a4"/>
              <w:numPr>
                <w:ilvl w:val="0"/>
                <w:numId w:val="20"/>
              </w:numPr>
              <w:jc w:val="both"/>
              <w:rPr>
                <w:rFonts w:ascii="Sylfaen" w:hAnsi="Sylfaen" w:cstheme="minorHAnsi"/>
                <w:sz w:val="21"/>
                <w:szCs w:val="21"/>
                <w:lang w:val="hy-AM"/>
              </w:rPr>
            </w:pPr>
            <w:r>
              <w:rPr>
                <w:rFonts w:ascii="Sylfaen" w:hAnsi="Sylfaen" w:cstheme="minorHAnsi"/>
                <w:sz w:val="21"/>
                <w:szCs w:val="21"/>
                <w:lang w:val="en-US"/>
              </w:rPr>
              <w:t>The b</w:t>
            </w:r>
            <w:r w:rsidR="0076245A" w:rsidRPr="00171E3E">
              <w:rPr>
                <w:rFonts w:ascii="Sylfaen" w:hAnsi="Sylfaen" w:cstheme="minorHAnsi"/>
                <w:sz w:val="21"/>
                <w:szCs w:val="21"/>
                <w:lang w:val="hy-AM"/>
              </w:rPr>
              <w:t>athroom area - 5.2m</w:t>
            </w:r>
            <w:r w:rsidR="0076245A" w:rsidRPr="00171E3E">
              <w:rPr>
                <w:rFonts w:ascii="Sylfaen" w:hAnsi="Sylfaen" w:cstheme="minorHAnsi"/>
                <w:sz w:val="21"/>
                <w:szCs w:val="21"/>
                <w:vertAlign w:val="superscript"/>
                <w:lang w:val="hy-AM"/>
              </w:rPr>
              <w:t>2</w:t>
            </w:r>
          </w:p>
        </w:tc>
        <w:tc>
          <w:tcPr>
            <w:tcW w:w="8462" w:type="dxa"/>
          </w:tcPr>
          <w:p w14:paraId="017F00F7" w14:textId="782CF631" w:rsidR="00395915" w:rsidRDefault="00DC6828" w:rsidP="00437432">
            <w:pPr>
              <w:tabs>
                <w:tab w:val="left" w:pos="464"/>
              </w:tabs>
              <w:jc w:val="both"/>
              <w:rPr>
                <w:rFonts w:ascii="Sylfaen" w:hAnsi="Sylfaen"/>
                <w:sz w:val="21"/>
                <w:szCs w:val="21"/>
                <w:lang w:val="hy-AM"/>
              </w:rPr>
            </w:pPr>
            <w:r w:rsidRPr="00DC6828">
              <w:rPr>
                <w:rFonts w:ascii="Sylfaen" w:hAnsi="Sylfaen"/>
                <w:sz w:val="21"/>
                <w:szCs w:val="21"/>
                <w:lang w:val="hy-AM"/>
              </w:rPr>
              <w:t>ՀՀ Գեղարքունիքի մարզի, Վարդենիս համայնքի Շատվան բնակավայրում նախատեսվող Բ</w:t>
            </w:r>
            <w:r w:rsidR="0076245A">
              <w:rPr>
                <w:rFonts w:ascii="Sylfaen" w:hAnsi="Sylfaen"/>
                <w:sz w:val="21"/>
                <w:szCs w:val="21"/>
                <w:lang w:val="hy-AM"/>
              </w:rPr>
              <w:t>ՄԿ-</w:t>
            </w:r>
            <w:r w:rsidRPr="00DC6828">
              <w:rPr>
                <w:rFonts w:ascii="Sylfaen" w:hAnsi="Sylfaen"/>
                <w:sz w:val="21"/>
                <w:szCs w:val="21"/>
                <w:lang w:val="hy-AM"/>
              </w:rPr>
              <w:t xml:space="preserve">ի </w:t>
            </w:r>
            <w:r>
              <w:rPr>
                <w:rFonts w:ascii="Sylfaen" w:hAnsi="Sylfaen"/>
                <w:sz w:val="21"/>
                <w:szCs w:val="21"/>
                <w:lang w:val="hy-AM"/>
              </w:rPr>
              <w:t>շենքի պարամետրերն են՝</w:t>
            </w:r>
          </w:p>
          <w:p w14:paraId="6FEDB5B3" w14:textId="77777777" w:rsidR="006D68B1" w:rsidRDefault="006D68B1" w:rsidP="00437432">
            <w:pPr>
              <w:tabs>
                <w:tab w:val="left" w:pos="464"/>
              </w:tabs>
              <w:jc w:val="both"/>
              <w:rPr>
                <w:rFonts w:ascii="Sylfaen" w:hAnsi="Sylfaen"/>
                <w:sz w:val="21"/>
                <w:szCs w:val="21"/>
                <w:lang w:val="hy-AM"/>
              </w:rPr>
            </w:pPr>
          </w:p>
          <w:p w14:paraId="7D77FD31" w14:textId="290FEF2E" w:rsidR="00EC2B32" w:rsidRPr="0076245A" w:rsidRDefault="00EC2B32"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Շենքի կառուցվածքը -</w:t>
            </w:r>
            <w:r w:rsidR="0076245A" w:rsidRPr="0076245A">
              <w:rPr>
                <w:rFonts w:ascii="Sylfaen" w:hAnsi="Sylfaen" w:cs="Sylfaen"/>
                <w:sz w:val="21"/>
                <w:szCs w:val="21"/>
                <w:lang w:val="hy-AM"/>
              </w:rPr>
              <w:t>երկաթբետոնե</w:t>
            </w:r>
            <w:r w:rsidR="0076245A" w:rsidRPr="0076245A">
              <w:rPr>
                <w:rFonts w:ascii="Sylfaen" w:hAnsi="Sylfaen"/>
                <w:sz w:val="21"/>
                <w:szCs w:val="21"/>
                <w:lang w:val="hy-AM"/>
              </w:rPr>
              <w:t xml:space="preserve"> </w:t>
            </w:r>
            <w:r w:rsidR="0076245A" w:rsidRPr="0076245A">
              <w:rPr>
                <w:rFonts w:ascii="Sylfaen" w:hAnsi="Sylfaen" w:cs="Sylfaen"/>
                <w:sz w:val="21"/>
                <w:szCs w:val="21"/>
                <w:lang w:val="hy-AM"/>
              </w:rPr>
              <w:t>միաձույլ</w:t>
            </w:r>
            <w:r w:rsidR="0076245A" w:rsidRPr="0076245A">
              <w:rPr>
                <w:rFonts w:ascii="Sylfaen" w:hAnsi="Sylfaen"/>
                <w:sz w:val="21"/>
                <w:szCs w:val="21"/>
                <w:lang w:val="hy-AM"/>
              </w:rPr>
              <w:t xml:space="preserve"> </w:t>
            </w:r>
            <w:r w:rsidR="0076245A" w:rsidRPr="0076245A">
              <w:rPr>
                <w:rFonts w:ascii="Sylfaen" w:hAnsi="Sylfaen" w:cs="Sylfaen"/>
                <w:sz w:val="21"/>
                <w:szCs w:val="21"/>
                <w:lang w:val="hy-AM"/>
              </w:rPr>
              <w:t>կոնստրուկցիա</w:t>
            </w:r>
          </w:p>
          <w:p w14:paraId="2F058F17" w14:textId="77777777" w:rsidR="00DD0F82" w:rsidRPr="0076245A" w:rsidRDefault="00EC2B32"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Տանիքի տիպ</w:t>
            </w:r>
            <w:r w:rsidR="00DD0F82" w:rsidRPr="0076245A">
              <w:rPr>
                <w:rFonts w:ascii="Sylfaen" w:hAnsi="Sylfaen"/>
                <w:sz w:val="21"/>
                <w:szCs w:val="21"/>
                <w:lang w:val="hy-AM"/>
              </w:rPr>
              <w:t>ը</w:t>
            </w:r>
            <w:r w:rsidRPr="0076245A">
              <w:rPr>
                <w:rFonts w:ascii="Sylfaen" w:hAnsi="Sylfaen"/>
                <w:sz w:val="21"/>
                <w:szCs w:val="21"/>
                <w:lang w:val="hy-AM"/>
              </w:rPr>
              <w:t xml:space="preserve"> </w:t>
            </w:r>
            <w:r w:rsidR="00DD0F82" w:rsidRPr="0076245A">
              <w:rPr>
                <w:rFonts w:ascii="Sylfaen" w:hAnsi="Sylfaen"/>
                <w:sz w:val="21"/>
                <w:szCs w:val="21"/>
                <w:lang w:val="hy-AM"/>
              </w:rPr>
              <w:t>–</w:t>
            </w:r>
            <w:r w:rsidRPr="0076245A">
              <w:rPr>
                <w:rFonts w:ascii="Sylfaen" w:hAnsi="Sylfaen"/>
                <w:sz w:val="21"/>
                <w:szCs w:val="21"/>
                <w:lang w:val="hy-AM"/>
              </w:rPr>
              <w:t xml:space="preserve"> հարթ</w:t>
            </w:r>
          </w:p>
          <w:p w14:paraId="3B7A138E" w14:textId="430EC642" w:rsidR="00DC6828" w:rsidRPr="0076245A" w:rsidRDefault="00DD0F82"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Շենքի ե</w:t>
            </w:r>
            <w:r w:rsidR="00DC6828" w:rsidRPr="0076245A">
              <w:rPr>
                <w:rFonts w:ascii="Sylfaen" w:hAnsi="Sylfaen"/>
                <w:sz w:val="21"/>
                <w:szCs w:val="21"/>
                <w:lang w:val="hy-AM"/>
              </w:rPr>
              <w:t>րկարություն</w:t>
            </w:r>
            <w:r w:rsidR="00EC2B32" w:rsidRPr="0076245A">
              <w:rPr>
                <w:rFonts w:ascii="Sylfaen" w:hAnsi="Sylfaen"/>
                <w:sz w:val="21"/>
                <w:szCs w:val="21"/>
                <w:lang w:val="hy-AM"/>
              </w:rPr>
              <w:t xml:space="preserve"> </w:t>
            </w:r>
            <w:r w:rsidRPr="0076245A">
              <w:rPr>
                <w:rFonts w:ascii="Sylfaen" w:hAnsi="Sylfaen"/>
                <w:sz w:val="21"/>
                <w:szCs w:val="21"/>
                <w:lang w:val="hy-AM"/>
              </w:rPr>
              <w:t xml:space="preserve">- </w:t>
            </w:r>
            <w:r w:rsidR="00EC2B32" w:rsidRPr="0076245A">
              <w:rPr>
                <w:rFonts w:ascii="Sylfaen" w:hAnsi="Sylfaen"/>
                <w:sz w:val="21"/>
                <w:szCs w:val="21"/>
                <w:lang w:val="hy-AM"/>
              </w:rPr>
              <w:t>9,2 մ</w:t>
            </w:r>
          </w:p>
          <w:p w14:paraId="3074FC8A" w14:textId="1B1644AB" w:rsidR="00DC6828" w:rsidRPr="0076245A" w:rsidRDefault="00DD0F82"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Շենքի լ</w:t>
            </w:r>
            <w:r w:rsidR="00DC6828" w:rsidRPr="0076245A">
              <w:rPr>
                <w:rFonts w:ascii="Sylfaen" w:hAnsi="Sylfaen"/>
                <w:sz w:val="21"/>
                <w:szCs w:val="21"/>
                <w:lang w:val="hy-AM"/>
              </w:rPr>
              <w:t>այնություն</w:t>
            </w:r>
            <w:r w:rsidR="00EC2B32" w:rsidRPr="0076245A">
              <w:rPr>
                <w:rFonts w:ascii="Sylfaen" w:hAnsi="Sylfaen"/>
                <w:sz w:val="21"/>
                <w:szCs w:val="21"/>
                <w:lang w:val="hy-AM"/>
              </w:rPr>
              <w:t xml:space="preserve"> </w:t>
            </w:r>
            <w:r w:rsidRPr="0076245A">
              <w:rPr>
                <w:rFonts w:ascii="Sylfaen" w:hAnsi="Sylfaen"/>
                <w:sz w:val="21"/>
                <w:szCs w:val="21"/>
                <w:lang w:val="hy-AM"/>
              </w:rPr>
              <w:t xml:space="preserve">- </w:t>
            </w:r>
            <w:r w:rsidR="00EC2B32" w:rsidRPr="0076245A">
              <w:rPr>
                <w:rFonts w:ascii="Sylfaen" w:hAnsi="Sylfaen"/>
                <w:sz w:val="21"/>
                <w:szCs w:val="21"/>
                <w:lang w:val="hy-AM"/>
              </w:rPr>
              <w:t>9,2 մ</w:t>
            </w:r>
          </w:p>
          <w:p w14:paraId="045B8C11" w14:textId="6125D4B8" w:rsidR="00DC6828" w:rsidRPr="0076245A" w:rsidRDefault="00DD0F82"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Շենքի բ</w:t>
            </w:r>
            <w:r w:rsidR="00DC6828" w:rsidRPr="0076245A">
              <w:rPr>
                <w:rFonts w:ascii="Sylfaen" w:hAnsi="Sylfaen"/>
                <w:sz w:val="21"/>
                <w:szCs w:val="21"/>
                <w:lang w:val="hy-AM"/>
              </w:rPr>
              <w:t>արձրություն</w:t>
            </w:r>
            <w:r w:rsidRPr="0076245A">
              <w:rPr>
                <w:rFonts w:ascii="Sylfaen" w:hAnsi="Sylfaen"/>
                <w:sz w:val="21"/>
                <w:szCs w:val="21"/>
                <w:lang w:val="hy-AM"/>
              </w:rPr>
              <w:t xml:space="preserve"> -</w:t>
            </w:r>
            <w:r w:rsidR="00EC2B32" w:rsidRPr="0076245A">
              <w:rPr>
                <w:rFonts w:ascii="Sylfaen" w:hAnsi="Sylfaen"/>
                <w:sz w:val="21"/>
                <w:szCs w:val="21"/>
                <w:lang w:val="hy-AM"/>
              </w:rPr>
              <w:t xml:space="preserve"> 9,2 մ</w:t>
            </w:r>
          </w:p>
          <w:p w14:paraId="47D153EE" w14:textId="3FB46E04" w:rsidR="00DC6828" w:rsidRPr="0076245A" w:rsidRDefault="00DD0F82"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Շքամուտքի դուռ -ալյումինե, ջերմակամրջակով, դ</w:t>
            </w:r>
            <w:r w:rsidR="00DC6828" w:rsidRPr="0076245A">
              <w:rPr>
                <w:rFonts w:ascii="Sylfaen" w:hAnsi="Sylfaen"/>
                <w:sz w:val="21"/>
                <w:szCs w:val="21"/>
                <w:lang w:val="hy-AM"/>
              </w:rPr>
              <w:t>ռան բացվածք</w:t>
            </w:r>
            <w:r w:rsidRPr="0076245A">
              <w:rPr>
                <w:rFonts w:ascii="Sylfaen" w:hAnsi="Sylfaen"/>
                <w:sz w:val="21"/>
                <w:szCs w:val="21"/>
                <w:lang w:val="hy-AM"/>
              </w:rPr>
              <w:t>ը՝</w:t>
            </w:r>
            <w:r w:rsidR="00EC2B32" w:rsidRPr="0076245A">
              <w:rPr>
                <w:rFonts w:ascii="Sylfaen" w:hAnsi="Sylfaen"/>
                <w:sz w:val="21"/>
                <w:szCs w:val="21"/>
                <w:lang w:val="hy-AM"/>
              </w:rPr>
              <w:t xml:space="preserve"> 1,5մ x 2.8 մ</w:t>
            </w:r>
          </w:p>
          <w:p w14:paraId="6353165A" w14:textId="77777777" w:rsidR="00171E3E" w:rsidRDefault="00171E3E" w:rsidP="00171E3E">
            <w:pPr>
              <w:pStyle w:val="a4"/>
              <w:tabs>
                <w:tab w:val="left" w:pos="464"/>
              </w:tabs>
              <w:jc w:val="both"/>
              <w:rPr>
                <w:rFonts w:ascii="Sylfaen" w:hAnsi="Sylfaen"/>
                <w:sz w:val="21"/>
                <w:szCs w:val="21"/>
                <w:lang w:val="hy-AM"/>
              </w:rPr>
            </w:pPr>
          </w:p>
          <w:p w14:paraId="08796C8C" w14:textId="0D17C0FB" w:rsidR="00DD0F82" w:rsidRDefault="0076245A" w:rsidP="0076245A">
            <w:pPr>
              <w:pStyle w:val="a4"/>
              <w:numPr>
                <w:ilvl w:val="0"/>
                <w:numId w:val="19"/>
              </w:numPr>
              <w:tabs>
                <w:tab w:val="left" w:pos="464"/>
              </w:tabs>
              <w:jc w:val="both"/>
              <w:rPr>
                <w:rFonts w:ascii="Sylfaen" w:hAnsi="Sylfaen"/>
                <w:sz w:val="21"/>
                <w:szCs w:val="21"/>
                <w:lang w:val="hy-AM"/>
              </w:rPr>
            </w:pPr>
            <w:r w:rsidRPr="0076245A">
              <w:rPr>
                <w:rFonts w:ascii="Sylfaen" w:hAnsi="Sylfaen"/>
                <w:sz w:val="21"/>
                <w:szCs w:val="21"/>
                <w:lang w:val="hy-AM"/>
              </w:rPr>
              <w:t>Պատուհաններ – ալյումինե, ջ</w:t>
            </w:r>
            <w:r w:rsidR="00DD0F82" w:rsidRPr="0076245A">
              <w:rPr>
                <w:rFonts w:ascii="Sylfaen" w:hAnsi="Sylfaen"/>
                <w:sz w:val="21"/>
                <w:szCs w:val="21"/>
                <w:lang w:val="hy-AM"/>
              </w:rPr>
              <w:t xml:space="preserve">երմակամրջակով 2 պատուհան, </w:t>
            </w:r>
            <w:r w:rsidR="00171E3E">
              <w:rPr>
                <w:rFonts w:ascii="Sylfaen" w:hAnsi="Sylfaen"/>
                <w:sz w:val="21"/>
                <w:szCs w:val="21"/>
                <w:lang w:val="hy-AM"/>
              </w:rPr>
              <w:t>մեկ</w:t>
            </w:r>
            <w:r w:rsidR="00DD0F82" w:rsidRPr="0076245A">
              <w:rPr>
                <w:rFonts w:ascii="Sylfaen" w:hAnsi="Sylfaen"/>
                <w:sz w:val="21"/>
                <w:szCs w:val="21"/>
                <w:lang w:val="hy-AM"/>
              </w:rPr>
              <w:t xml:space="preserve"> պատուհանի բացվածքը՝ 3,5մ x 2.0 մ</w:t>
            </w:r>
          </w:p>
          <w:p w14:paraId="6C19D020" w14:textId="37A9FA66" w:rsidR="0076245A" w:rsidRDefault="0076245A" w:rsidP="0076245A">
            <w:pPr>
              <w:pStyle w:val="a4"/>
              <w:numPr>
                <w:ilvl w:val="0"/>
                <w:numId w:val="19"/>
              </w:numPr>
              <w:tabs>
                <w:tab w:val="left" w:pos="464"/>
              </w:tabs>
              <w:jc w:val="both"/>
              <w:rPr>
                <w:rFonts w:ascii="Sylfaen" w:hAnsi="Sylfaen"/>
                <w:sz w:val="21"/>
                <w:szCs w:val="21"/>
                <w:lang w:val="hy-AM"/>
              </w:rPr>
            </w:pPr>
            <w:r>
              <w:rPr>
                <w:rFonts w:ascii="Sylfaen" w:hAnsi="Sylfaen"/>
                <w:sz w:val="21"/>
                <w:szCs w:val="21"/>
                <w:lang w:val="hy-AM"/>
              </w:rPr>
              <w:t>Աշխատասենյակի մակերեսը – 9,6մ</w:t>
            </w:r>
            <w:r w:rsidRPr="0076245A">
              <w:rPr>
                <w:rFonts w:ascii="Sylfaen" w:hAnsi="Sylfaen"/>
                <w:sz w:val="21"/>
                <w:szCs w:val="21"/>
                <w:vertAlign w:val="superscript"/>
                <w:lang w:val="hy-AM"/>
              </w:rPr>
              <w:t>2</w:t>
            </w:r>
          </w:p>
          <w:p w14:paraId="0EF7FAD1" w14:textId="0B064172" w:rsidR="0076245A" w:rsidRDefault="0076245A" w:rsidP="0076245A">
            <w:pPr>
              <w:pStyle w:val="a4"/>
              <w:numPr>
                <w:ilvl w:val="0"/>
                <w:numId w:val="19"/>
              </w:numPr>
              <w:tabs>
                <w:tab w:val="left" w:pos="464"/>
              </w:tabs>
              <w:jc w:val="both"/>
              <w:rPr>
                <w:rFonts w:ascii="Sylfaen" w:hAnsi="Sylfaen"/>
                <w:sz w:val="21"/>
                <w:szCs w:val="21"/>
                <w:lang w:val="hy-AM"/>
              </w:rPr>
            </w:pPr>
            <w:r>
              <w:rPr>
                <w:rFonts w:ascii="Sylfaen" w:hAnsi="Sylfaen"/>
                <w:sz w:val="21"/>
                <w:szCs w:val="21"/>
                <w:lang w:val="hy-AM"/>
              </w:rPr>
              <w:t>Միջամտությունների սենյակի մակերեսը – 11,5մ</w:t>
            </w:r>
            <w:r w:rsidRPr="0076245A">
              <w:rPr>
                <w:rFonts w:ascii="Sylfaen" w:hAnsi="Sylfaen"/>
                <w:sz w:val="21"/>
                <w:szCs w:val="21"/>
                <w:vertAlign w:val="superscript"/>
                <w:lang w:val="hy-AM"/>
              </w:rPr>
              <w:t>2</w:t>
            </w:r>
          </w:p>
          <w:p w14:paraId="796F550C" w14:textId="0A0978DA" w:rsidR="0076245A" w:rsidRDefault="0076245A" w:rsidP="0076245A">
            <w:pPr>
              <w:pStyle w:val="a4"/>
              <w:numPr>
                <w:ilvl w:val="0"/>
                <w:numId w:val="19"/>
              </w:numPr>
              <w:tabs>
                <w:tab w:val="left" w:pos="464"/>
              </w:tabs>
              <w:jc w:val="both"/>
              <w:rPr>
                <w:rFonts w:ascii="Sylfaen" w:hAnsi="Sylfaen"/>
                <w:sz w:val="21"/>
                <w:szCs w:val="21"/>
                <w:lang w:val="hy-AM"/>
              </w:rPr>
            </w:pPr>
            <w:r>
              <w:rPr>
                <w:rFonts w:ascii="Sylfaen" w:hAnsi="Sylfaen"/>
                <w:sz w:val="21"/>
                <w:szCs w:val="21"/>
                <w:lang w:val="hy-AM"/>
              </w:rPr>
              <w:t>Սպասասրահի մակերեսը – 11,6 մ</w:t>
            </w:r>
            <w:r w:rsidRPr="0076245A">
              <w:rPr>
                <w:rFonts w:ascii="Sylfaen" w:hAnsi="Sylfaen"/>
                <w:sz w:val="21"/>
                <w:szCs w:val="21"/>
                <w:vertAlign w:val="superscript"/>
                <w:lang w:val="hy-AM"/>
              </w:rPr>
              <w:t>2</w:t>
            </w:r>
          </w:p>
          <w:p w14:paraId="7797942F" w14:textId="286DECC8" w:rsidR="0076245A" w:rsidRPr="0076245A" w:rsidRDefault="0076245A" w:rsidP="0076245A">
            <w:pPr>
              <w:pStyle w:val="a4"/>
              <w:numPr>
                <w:ilvl w:val="0"/>
                <w:numId w:val="19"/>
              </w:numPr>
              <w:tabs>
                <w:tab w:val="left" w:pos="464"/>
              </w:tabs>
              <w:jc w:val="both"/>
              <w:rPr>
                <w:rFonts w:ascii="Sylfaen" w:hAnsi="Sylfaen"/>
                <w:sz w:val="21"/>
                <w:szCs w:val="21"/>
                <w:lang w:val="hy-AM"/>
              </w:rPr>
            </w:pPr>
            <w:r>
              <w:rPr>
                <w:rFonts w:ascii="Sylfaen" w:hAnsi="Sylfaen"/>
                <w:sz w:val="21"/>
                <w:szCs w:val="21"/>
                <w:lang w:val="hy-AM"/>
              </w:rPr>
              <w:t>Սանհանգույցի մակերեսը – 5,2մ</w:t>
            </w:r>
            <w:r w:rsidRPr="0076245A">
              <w:rPr>
                <w:rFonts w:ascii="Sylfaen" w:hAnsi="Sylfaen"/>
                <w:sz w:val="21"/>
                <w:szCs w:val="21"/>
                <w:vertAlign w:val="superscript"/>
                <w:lang w:val="hy-AM"/>
              </w:rPr>
              <w:t>2</w:t>
            </w:r>
          </w:p>
          <w:p w14:paraId="33786F85" w14:textId="687393DE" w:rsidR="00395915" w:rsidRDefault="00395915" w:rsidP="00437432">
            <w:pPr>
              <w:tabs>
                <w:tab w:val="left" w:pos="464"/>
              </w:tabs>
              <w:jc w:val="both"/>
              <w:rPr>
                <w:rFonts w:ascii="Sylfaen" w:hAnsi="Sylfaen"/>
                <w:sz w:val="21"/>
                <w:szCs w:val="21"/>
                <w:lang w:val="hy-AM"/>
              </w:rPr>
            </w:pPr>
          </w:p>
        </w:tc>
      </w:tr>
    </w:tbl>
    <w:p w14:paraId="2DCE0C82" w14:textId="77777777" w:rsidR="0090550D" w:rsidRDefault="002F4D74">
      <w:pPr>
        <w:spacing w:after="160" w:line="259" w:lineRule="auto"/>
        <w:rPr>
          <w:rFonts w:ascii="Sylfaen" w:hAnsi="Sylfaen" w:cs="Arial"/>
          <w:sz w:val="22"/>
          <w:szCs w:val="22"/>
          <w:lang w:val="hy-AM"/>
        </w:rPr>
      </w:pPr>
      <w:r>
        <w:rPr>
          <w:rFonts w:ascii="Sylfaen" w:hAnsi="Sylfaen" w:cs="Arial"/>
          <w:sz w:val="22"/>
          <w:szCs w:val="22"/>
          <w:lang w:val="hy-AM"/>
        </w:rPr>
        <w:t xml:space="preserve"> </w:t>
      </w:r>
    </w:p>
    <w:p w14:paraId="4E489D8C" w14:textId="6A21F652" w:rsidR="00BC4276" w:rsidRDefault="0090550D">
      <w:pPr>
        <w:spacing w:after="160" w:line="259" w:lineRule="auto"/>
        <w:rPr>
          <w:rFonts w:ascii="Sylfaen" w:hAnsi="Sylfaen" w:cs="Arial"/>
          <w:sz w:val="22"/>
          <w:szCs w:val="22"/>
          <w:lang w:val="hy-AM"/>
        </w:rPr>
      </w:pPr>
      <w:r>
        <w:rPr>
          <w:rFonts w:ascii="Sylfaen" w:hAnsi="Sylfaen" w:cs="Arial"/>
          <w:sz w:val="22"/>
          <w:szCs w:val="22"/>
          <w:lang w:val="hy-AM"/>
        </w:rPr>
        <w:br w:type="page"/>
      </w:r>
      <w:r w:rsidR="00A3579B" w:rsidRPr="0090550D">
        <w:rPr>
          <w:rFonts w:ascii="Sylfaen" w:hAnsi="Sylfaen" w:cs="Arial"/>
          <w:noProof/>
          <w:sz w:val="22"/>
          <w:szCs w:val="22"/>
          <w:lang w:val="ru-RU" w:eastAsia="ru-RU"/>
        </w:rPr>
        <w:lastRenderedPageBreak/>
        <mc:AlternateContent>
          <mc:Choice Requires="wps">
            <w:drawing>
              <wp:anchor distT="45720" distB="45720" distL="114300" distR="114300" simplePos="0" relativeHeight="251656192" behindDoc="0" locked="0" layoutInCell="1" allowOverlap="1" wp14:anchorId="4AA1E4F0" wp14:editId="12521EF0">
                <wp:simplePos x="0" y="0"/>
                <wp:positionH relativeFrom="column">
                  <wp:posOffset>5088890</wp:posOffset>
                </wp:positionH>
                <wp:positionV relativeFrom="paragraph">
                  <wp:posOffset>0</wp:posOffset>
                </wp:positionV>
                <wp:extent cx="4330065" cy="1404620"/>
                <wp:effectExtent l="0" t="0" r="0"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4620"/>
                        </a:xfrm>
                        <a:prstGeom prst="rect">
                          <a:avLst/>
                        </a:prstGeom>
                        <a:solidFill>
                          <a:srgbClr val="FFFFFF"/>
                        </a:solidFill>
                        <a:ln w="9525">
                          <a:noFill/>
                          <a:miter lim="800000"/>
                          <a:headEnd/>
                          <a:tailEnd/>
                        </a:ln>
                      </wps:spPr>
                      <wps:txbx>
                        <w:txbxContent>
                          <w:p w14:paraId="20A480C1" w14:textId="19760FC6" w:rsidR="0090550D" w:rsidRPr="0090550D" w:rsidRDefault="0090550D" w:rsidP="0090550D">
                            <w:pPr>
                              <w:rPr>
                                <w:lang w:val="en-US"/>
                              </w:rPr>
                            </w:pPr>
                            <w:r>
                              <w:rPr>
                                <w:lang w:val="en-US"/>
                              </w:rPr>
                              <w:t xml:space="preserve">External views of the Paramedic-midwifery Post designed for the </w:t>
                            </w:r>
                            <w:r w:rsidR="00756521">
                              <w:rPr>
                                <w:lang w:val="en-US"/>
                              </w:rPr>
                              <w:t xml:space="preserve">Shatvan </w:t>
                            </w:r>
                            <w:r>
                              <w:rPr>
                                <w:lang w:val="en-US"/>
                              </w:rPr>
                              <w:t xml:space="preserve">village of </w:t>
                            </w:r>
                            <w:r w:rsidR="00756521">
                              <w:rPr>
                                <w:lang w:val="en-US"/>
                              </w:rPr>
                              <w:t xml:space="preserve">Vardenis </w:t>
                            </w:r>
                            <w:r>
                              <w:rPr>
                                <w:lang w:val="en-US"/>
                              </w:rPr>
                              <w:t xml:space="preserve">community of </w:t>
                            </w:r>
                            <w:r w:rsidR="00756521">
                              <w:rPr>
                                <w:lang w:val="en-US"/>
                              </w:rPr>
                              <w:t xml:space="preserve">Gegharkunik </w:t>
                            </w:r>
                            <w:r>
                              <w:rPr>
                                <w:lang w:val="en-US"/>
                              </w:rPr>
                              <w:t>region, RA.</w:t>
                            </w:r>
                          </w:p>
                          <w:p w14:paraId="3FD1787C" w14:textId="77777777" w:rsidR="0090550D" w:rsidRDefault="0090550D">
                            <w:pPr>
                              <w:rPr>
                                <w:b/>
                                <w:bCs/>
                                <w:lang w:val="en-US"/>
                              </w:rPr>
                            </w:pPr>
                          </w:p>
                          <w:p w14:paraId="20E6F7E6" w14:textId="01BDA33F" w:rsidR="0090550D" w:rsidRPr="0090550D" w:rsidRDefault="0090550D">
                            <w:r w:rsidRPr="0090550D">
                              <w:rPr>
                                <w:lang w:val="hy-AM"/>
                              </w:rPr>
                              <w:t xml:space="preserve">ՀՀ </w:t>
                            </w:r>
                            <w:r w:rsidR="00756521">
                              <w:rPr>
                                <w:lang w:val="hy-AM"/>
                              </w:rPr>
                              <w:t>Գեղարք</w:t>
                            </w:r>
                            <w:r w:rsidR="00756521" w:rsidRPr="0090550D">
                              <w:rPr>
                                <w:lang w:val="hy-AM"/>
                              </w:rPr>
                              <w:t xml:space="preserve">ունիքի </w:t>
                            </w:r>
                            <w:r w:rsidRPr="0090550D">
                              <w:rPr>
                                <w:lang w:val="hy-AM"/>
                              </w:rPr>
                              <w:t xml:space="preserve">մարզի, </w:t>
                            </w:r>
                            <w:r w:rsidR="00756521">
                              <w:rPr>
                                <w:lang w:val="hy-AM"/>
                              </w:rPr>
                              <w:t>Վարդենիս</w:t>
                            </w:r>
                            <w:r w:rsidR="00756521" w:rsidRPr="0090550D">
                              <w:rPr>
                                <w:lang w:val="hy-AM"/>
                              </w:rPr>
                              <w:t xml:space="preserve"> </w:t>
                            </w:r>
                            <w:r w:rsidRPr="0090550D">
                              <w:rPr>
                                <w:lang w:val="hy-AM"/>
                              </w:rPr>
                              <w:t xml:space="preserve">համայնքի </w:t>
                            </w:r>
                            <w:r w:rsidR="00756521">
                              <w:rPr>
                                <w:lang w:val="hy-AM"/>
                              </w:rPr>
                              <w:t>Շատվան</w:t>
                            </w:r>
                            <w:r w:rsidR="00756521" w:rsidRPr="0090550D">
                              <w:rPr>
                                <w:lang w:val="hy-AM"/>
                              </w:rPr>
                              <w:t xml:space="preserve"> </w:t>
                            </w:r>
                            <w:r w:rsidRPr="0090550D">
                              <w:rPr>
                                <w:lang w:val="hy-AM"/>
                              </w:rPr>
                              <w:t>բնակավայրում նախատեսվող «Բուժակ մանկաբարձական կետի» արտաքին տեսքը։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1E4F0" id="_x0000_t202" coordsize="21600,21600" o:spt="202" path="m,l,21600r21600,l21600,xe">
                <v:stroke joinstyle="miter"/>
                <v:path gradientshapeok="t" o:connecttype="rect"/>
              </v:shapetype>
              <v:shape id="Text Box 6" o:spid="_x0000_s1026" type="#_x0000_t202" style="position:absolute;margin-left:400.7pt;margin-top:0;width:340.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" stroked="f">
                <v:textbox style="mso-fit-shape-to-text:t">
                  <w:txbxContent>
                    <w:p w14:paraId="20A480C1" w14:textId="19760FC6" w:rsidR="0090550D" w:rsidRPr="0090550D" w:rsidRDefault="0090550D" w:rsidP="0090550D">
                      <w:pPr>
                        <w:rPr>
                          <w:lang w:val="en-US"/>
                        </w:rPr>
                      </w:pPr>
                      <w:r>
                        <w:rPr>
                          <w:lang w:val="en-US"/>
                        </w:rPr>
                        <w:t xml:space="preserve">External views of the Paramedic-midwifery Post designed for the </w:t>
                      </w:r>
                      <w:proofErr w:type="spellStart"/>
                      <w:r w:rsidR="00756521">
                        <w:rPr>
                          <w:lang w:val="en-US"/>
                        </w:rPr>
                        <w:t>Shatvan</w:t>
                      </w:r>
                      <w:proofErr w:type="spellEnd"/>
                      <w:r w:rsidR="00756521">
                        <w:rPr>
                          <w:lang w:val="en-US"/>
                        </w:rPr>
                        <w:t xml:space="preserve"> </w:t>
                      </w:r>
                      <w:r>
                        <w:rPr>
                          <w:lang w:val="en-US"/>
                        </w:rPr>
                        <w:t xml:space="preserve">village of </w:t>
                      </w:r>
                      <w:proofErr w:type="spellStart"/>
                      <w:r w:rsidR="00756521">
                        <w:rPr>
                          <w:lang w:val="en-US"/>
                        </w:rPr>
                        <w:t>Vardenis</w:t>
                      </w:r>
                      <w:proofErr w:type="spellEnd"/>
                      <w:r w:rsidR="00756521">
                        <w:rPr>
                          <w:lang w:val="en-US"/>
                        </w:rPr>
                        <w:t xml:space="preserve"> </w:t>
                      </w:r>
                      <w:r>
                        <w:rPr>
                          <w:lang w:val="en-US"/>
                        </w:rPr>
                        <w:t xml:space="preserve">community of </w:t>
                      </w:r>
                      <w:r w:rsidR="00756521">
                        <w:rPr>
                          <w:lang w:val="en-US"/>
                        </w:rPr>
                        <w:t xml:space="preserve">Gegharkunik </w:t>
                      </w:r>
                      <w:r>
                        <w:rPr>
                          <w:lang w:val="en-US"/>
                        </w:rPr>
                        <w:t>region, RA.</w:t>
                      </w:r>
                    </w:p>
                    <w:p w14:paraId="3FD1787C" w14:textId="77777777" w:rsidR="0090550D" w:rsidRDefault="0090550D">
                      <w:pPr>
                        <w:rPr>
                          <w:b/>
                          <w:bCs/>
                          <w:lang w:val="en-US"/>
                        </w:rPr>
                      </w:pPr>
                    </w:p>
                    <w:p w14:paraId="20E6F7E6" w14:textId="01BDA33F" w:rsidR="0090550D" w:rsidRPr="0090550D" w:rsidRDefault="0090550D">
                      <w:r w:rsidRPr="0090550D">
                        <w:rPr>
                          <w:lang w:val="hy-AM"/>
                        </w:rPr>
                        <w:t xml:space="preserve">ՀՀ </w:t>
                      </w:r>
                      <w:r w:rsidR="00756521">
                        <w:rPr>
                          <w:lang w:val="hy-AM"/>
                        </w:rPr>
                        <w:t>Գեղարք</w:t>
                      </w:r>
                      <w:r w:rsidR="00756521" w:rsidRPr="0090550D">
                        <w:rPr>
                          <w:lang w:val="hy-AM"/>
                        </w:rPr>
                        <w:t xml:space="preserve">ունիքի </w:t>
                      </w:r>
                      <w:r w:rsidRPr="0090550D">
                        <w:rPr>
                          <w:lang w:val="hy-AM"/>
                        </w:rPr>
                        <w:t xml:space="preserve">մարզի, </w:t>
                      </w:r>
                      <w:r w:rsidR="00756521">
                        <w:rPr>
                          <w:lang w:val="hy-AM"/>
                        </w:rPr>
                        <w:t>Վարդենիս</w:t>
                      </w:r>
                      <w:r w:rsidR="00756521" w:rsidRPr="0090550D">
                        <w:rPr>
                          <w:lang w:val="hy-AM"/>
                        </w:rPr>
                        <w:t xml:space="preserve"> </w:t>
                      </w:r>
                      <w:r w:rsidRPr="0090550D">
                        <w:rPr>
                          <w:lang w:val="hy-AM"/>
                        </w:rPr>
                        <w:t xml:space="preserve">համայնքի </w:t>
                      </w:r>
                      <w:r w:rsidR="00756521">
                        <w:rPr>
                          <w:lang w:val="hy-AM"/>
                        </w:rPr>
                        <w:t>Շատվան</w:t>
                      </w:r>
                      <w:r w:rsidR="00756521" w:rsidRPr="0090550D">
                        <w:rPr>
                          <w:lang w:val="hy-AM"/>
                        </w:rPr>
                        <w:t xml:space="preserve"> </w:t>
                      </w:r>
                      <w:r w:rsidRPr="0090550D">
                        <w:rPr>
                          <w:lang w:val="hy-AM"/>
                        </w:rPr>
                        <w:t>բնակավայրում նախատեսվող «Բուժակ մանկաբարձական կետի» արտաքին տեսքը։</w:t>
                      </w:r>
                    </w:p>
                  </w:txbxContent>
                </v:textbox>
                <w10:wrap type="square"/>
              </v:shape>
            </w:pict>
          </mc:Fallback>
        </mc:AlternateContent>
      </w:r>
      <w:r w:rsidRPr="0090550D">
        <w:rPr>
          <w:rFonts w:ascii="Sylfaen" w:hAnsi="Sylfaen" w:cs="Arial"/>
          <w:noProof/>
          <w:sz w:val="22"/>
          <w:szCs w:val="22"/>
          <w:lang w:val="ru-RU" w:eastAsia="ru-RU"/>
        </w:rPr>
        <mc:AlternateContent>
          <mc:Choice Requires="wps">
            <w:drawing>
              <wp:anchor distT="45720" distB="45720" distL="114300" distR="114300" simplePos="0" relativeHeight="251655168" behindDoc="0" locked="0" layoutInCell="1" allowOverlap="1" wp14:anchorId="76E6BFEB" wp14:editId="008EE130">
                <wp:simplePos x="0" y="0"/>
                <wp:positionH relativeFrom="margin">
                  <wp:posOffset>111760</wp:posOffset>
                </wp:positionH>
                <wp:positionV relativeFrom="paragraph">
                  <wp:posOffset>0</wp:posOffset>
                </wp:positionV>
                <wp:extent cx="4476750" cy="830580"/>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30580"/>
                        </a:xfrm>
                        <a:prstGeom prst="rect">
                          <a:avLst/>
                        </a:prstGeom>
                        <a:solidFill>
                          <a:srgbClr val="FFFFFF"/>
                        </a:solidFill>
                        <a:ln w="9525">
                          <a:noFill/>
                          <a:miter lim="800000"/>
                          <a:headEnd/>
                          <a:tailEnd/>
                        </a:ln>
                      </wps:spPr>
                      <wps:txbx>
                        <w:txbxContent>
                          <w:p w14:paraId="676267DE" w14:textId="77777777" w:rsidR="00756521" w:rsidRPr="0090550D" w:rsidRDefault="0090550D" w:rsidP="00756521">
                            <w:pPr>
                              <w:rPr>
                                <w:lang w:val="en-US"/>
                              </w:rPr>
                            </w:pPr>
                            <w:r>
                              <w:rPr>
                                <w:lang w:val="en-US"/>
                              </w:rPr>
                              <w:t xml:space="preserve">Floorplan of the Paramedic-midwifery Post designed for the </w:t>
                            </w:r>
                            <w:r w:rsidR="00756521">
                              <w:rPr>
                                <w:lang w:val="en-US"/>
                              </w:rPr>
                              <w:t>Shatvan village of Vardenis community of Gegharkunik region, RA.</w:t>
                            </w:r>
                          </w:p>
                          <w:p w14:paraId="1244BCF8" w14:textId="77777777" w:rsidR="0090550D" w:rsidRDefault="0090550D">
                            <w:pPr>
                              <w:rPr>
                                <w:lang w:val="hy-AM"/>
                              </w:rPr>
                            </w:pPr>
                          </w:p>
                          <w:p w14:paraId="40DAB631" w14:textId="22896D9A" w:rsidR="0090550D" w:rsidRPr="0090550D" w:rsidRDefault="0090550D">
                            <w:pPr>
                              <w:rPr>
                                <w:lang w:val="hy-AM"/>
                              </w:rPr>
                            </w:pPr>
                            <w:r w:rsidRPr="0090550D">
                              <w:rPr>
                                <w:lang w:val="hy-AM"/>
                              </w:rPr>
                              <w:t xml:space="preserve">ՀՀ </w:t>
                            </w:r>
                            <w:r w:rsidR="00756521">
                              <w:rPr>
                                <w:lang w:val="hy-AM"/>
                              </w:rPr>
                              <w:t>Գեղարք</w:t>
                            </w:r>
                            <w:r w:rsidR="00756521" w:rsidRPr="0090550D">
                              <w:rPr>
                                <w:lang w:val="hy-AM"/>
                              </w:rPr>
                              <w:t xml:space="preserve">ունիքի մարզի, </w:t>
                            </w:r>
                            <w:r w:rsidR="00756521">
                              <w:rPr>
                                <w:lang w:val="hy-AM"/>
                              </w:rPr>
                              <w:t>Վարդենիս</w:t>
                            </w:r>
                            <w:r w:rsidR="00756521" w:rsidRPr="0090550D">
                              <w:rPr>
                                <w:lang w:val="hy-AM"/>
                              </w:rPr>
                              <w:t xml:space="preserve"> համայնքի </w:t>
                            </w:r>
                            <w:r w:rsidR="00756521">
                              <w:rPr>
                                <w:lang w:val="hy-AM"/>
                              </w:rPr>
                              <w:t>Շատվան</w:t>
                            </w:r>
                            <w:r w:rsidR="00756521" w:rsidRPr="0090550D">
                              <w:rPr>
                                <w:lang w:val="hy-AM"/>
                              </w:rPr>
                              <w:t xml:space="preserve"> </w:t>
                            </w:r>
                            <w:r w:rsidRPr="0090550D">
                              <w:rPr>
                                <w:lang w:val="hy-AM"/>
                              </w:rPr>
                              <w:t xml:space="preserve"> բնակավայրում նախատեսվող «Բուժակ մանկաբարձական կետի» հատակագիծը։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6BFEB" id="Text Box 217" o:spid="_x0000_s1027" type="#_x0000_t202" style="position:absolute;margin-left:8.8pt;margin-top:0;width:352.5pt;height:65.4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" stroked="f">
                <v:textbox style="mso-fit-shape-to-text:t">
                  <w:txbxContent>
                    <w:p w14:paraId="676267DE" w14:textId="77777777" w:rsidR="00756521" w:rsidRPr="0090550D" w:rsidRDefault="0090550D" w:rsidP="00756521">
                      <w:pPr>
                        <w:rPr>
                          <w:lang w:val="en-US"/>
                        </w:rPr>
                      </w:pPr>
                      <w:r>
                        <w:rPr>
                          <w:lang w:val="en-US"/>
                        </w:rPr>
                        <w:t xml:space="preserve">Floorplan of the Paramedic-midwifery Post designed for the </w:t>
                      </w:r>
                      <w:r w:rsidR="00756521">
                        <w:rPr>
                          <w:lang w:val="en-US"/>
                        </w:rPr>
                        <w:t>Shatvan village of Vardenis community of Gegharkunik region, RA.</w:t>
                      </w:r>
                    </w:p>
                    <w:p w14:paraId="1244BCF8" w14:textId="77777777" w:rsidR="0090550D" w:rsidRDefault="0090550D">
                      <w:pPr>
                        <w:rPr>
                          <w:lang w:val="hy-AM"/>
                        </w:rPr>
                      </w:pPr>
                    </w:p>
                    <w:p w14:paraId="40DAB631" w14:textId="22896D9A" w:rsidR="0090550D" w:rsidRPr="0090550D" w:rsidRDefault="0090550D">
                      <w:pPr>
                        <w:rPr>
                          <w:lang w:val="hy-AM"/>
                        </w:rPr>
                      </w:pPr>
                      <w:r w:rsidRPr="0090550D">
                        <w:rPr>
                          <w:lang w:val="hy-AM"/>
                        </w:rPr>
                        <w:t xml:space="preserve">ՀՀ </w:t>
                      </w:r>
                      <w:r w:rsidR="00756521">
                        <w:rPr>
                          <w:lang w:val="hy-AM"/>
                        </w:rPr>
                        <w:t>Գեղարք</w:t>
                      </w:r>
                      <w:r w:rsidR="00756521" w:rsidRPr="0090550D">
                        <w:rPr>
                          <w:lang w:val="hy-AM"/>
                        </w:rPr>
                        <w:t xml:space="preserve">ունիքի մարզի, </w:t>
                      </w:r>
                      <w:r w:rsidR="00756521">
                        <w:rPr>
                          <w:lang w:val="hy-AM"/>
                        </w:rPr>
                        <w:t>Վարդենիս</w:t>
                      </w:r>
                      <w:r w:rsidR="00756521" w:rsidRPr="0090550D">
                        <w:rPr>
                          <w:lang w:val="hy-AM"/>
                        </w:rPr>
                        <w:t xml:space="preserve"> համայնքի </w:t>
                      </w:r>
                      <w:r w:rsidR="00756521">
                        <w:rPr>
                          <w:lang w:val="hy-AM"/>
                        </w:rPr>
                        <w:t>Շատվան</w:t>
                      </w:r>
                      <w:r w:rsidR="00756521" w:rsidRPr="0090550D">
                        <w:rPr>
                          <w:lang w:val="hy-AM"/>
                        </w:rPr>
                        <w:t xml:space="preserve"> </w:t>
                      </w:r>
                      <w:r w:rsidRPr="0090550D">
                        <w:rPr>
                          <w:lang w:val="hy-AM"/>
                        </w:rPr>
                        <w:t xml:space="preserve"> բնակավայրում նախատեսվող «Բուժակ մանկաբարձական կետի» հատակագիծը։</w:t>
                      </w:r>
                    </w:p>
                  </w:txbxContent>
                </v:textbox>
                <w10:wrap type="square" anchorx="margin"/>
              </v:shape>
            </w:pict>
          </mc:Fallback>
        </mc:AlternateContent>
      </w:r>
      <w:r>
        <w:rPr>
          <w:noProof/>
          <w:lang w:val="ru-RU" w:eastAsia="ru-RU"/>
        </w:rPr>
        <w:drawing>
          <wp:anchor distT="0" distB="0" distL="114300" distR="114300" simplePos="0" relativeHeight="251653120" behindDoc="0" locked="0" layoutInCell="1" allowOverlap="1" wp14:anchorId="73FD55FD" wp14:editId="3714A342">
            <wp:simplePos x="0" y="0"/>
            <wp:positionH relativeFrom="column">
              <wp:posOffset>5223139</wp:posOffset>
            </wp:positionH>
            <wp:positionV relativeFrom="paragraph">
              <wp:posOffset>970208</wp:posOffset>
            </wp:positionV>
            <wp:extent cx="4127831" cy="417518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27831" cy="4175185"/>
                    </a:xfrm>
                    <a:prstGeom prst="rect">
                      <a:avLst/>
                    </a:prstGeom>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4144" behindDoc="0" locked="0" layoutInCell="1" allowOverlap="1" wp14:anchorId="0E0C3F45" wp14:editId="2C6D97DC">
            <wp:simplePos x="0" y="0"/>
            <wp:positionH relativeFrom="column">
              <wp:posOffset>7716</wp:posOffset>
            </wp:positionH>
            <wp:positionV relativeFrom="paragraph">
              <wp:posOffset>1659471</wp:posOffset>
            </wp:positionV>
            <wp:extent cx="4657253" cy="35972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57253" cy="3597215"/>
                    </a:xfrm>
                    <a:prstGeom prst="rect">
                      <a:avLst/>
                    </a:prstGeom>
                  </pic:spPr>
                </pic:pic>
              </a:graphicData>
            </a:graphic>
            <wp14:sizeRelH relativeFrom="margin">
              <wp14:pctWidth>0</wp14:pctWidth>
            </wp14:sizeRelH>
            <wp14:sizeRelV relativeFrom="margin">
              <wp14:pctHeight>0</wp14:pctHeight>
            </wp14:sizeRelV>
          </wp:anchor>
        </w:drawing>
      </w:r>
      <w:r w:rsidR="00BC4276">
        <w:rPr>
          <w:rFonts w:ascii="Sylfaen" w:hAnsi="Sylfaen" w:cs="Arial"/>
          <w:sz w:val="22"/>
          <w:szCs w:val="22"/>
          <w:lang w:val="hy-AM"/>
        </w:rPr>
        <w:br w:type="page"/>
      </w:r>
    </w:p>
    <w:tbl>
      <w:tblPr>
        <w:tblStyle w:val="a3"/>
        <w:tblW w:w="1523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771"/>
        <w:gridCol w:w="8462"/>
      </w:tblGrid>
      <w:tr w:rsidR="00BC4276" w:rsidRPr="00266C2F" w14:paraId="0AB178A4" w14:textId="77777777" w:rsidTr="00E023F4">
        <w:trPr>
          <w:trHeight w:val="992"/>
        </w:trPr>
        <w:tc>
          <w:tcPr>
            <w:tcW w:w="6771" w:type="dxa"/>
          </w:tcPr>
          <w:p w14:paraId="6B4615B6" w14:textId="39519284" w:rsidR="00BC4276" w:rsidRPr="004E4B90" w:rsidRDefault="00BC4276" w:rsidP="00E023F4">
            <w:pPr>
              <w:jc w:val="both"/>
              <w:rPr>
                <w:rFonts w:ascii="Sylfaen" w:hAnsi="Sylfaen" w:cstheme="minorHAnsi"/>
                <w:b/>
                <w:bCs/>
                <w:sz w:val="21"/>
                <w:szCs w:val="21"/>
                <w:highlight w:val="yellow"/>
              </w:rPr>
            </w:pPr>
            <w:r w:rsidRPr="000752EF">
              <w:rPr>
                <w:rFonts w:ascii="Sylfaen" w:hAnsi="Sylfaen" w:cstheme="minorHAnsi"/>
                <w:b/>
                <w:bCs/>
                <w:sz w:val="21"/>
                <w:szCs w:val="21"/>
              </w:rPr>
              <w:lastRenderedPageBreak/>
              <w:t>ANNEX</w:t>
            </w:r>
            <w:r>
              <w:rPr>
                <w:rFonts w:ascii="Sylfaen" w:hAnsi="Sylfaen" w:cstheme="minorHAnsi"/>
                <w:b/>
                <w:bCs/>
                <w:sz w:val="21"/>
                <w:szCs w:val="21"/>
              </w:rPr>
              <w:t xml:space="preserve"> </w:t>
            </w:r>
            <w:r w:rsidRPr="00B314BF">
              <w:rPr>
                <w:rFonts w:ascii="Sylfaen" w:hAnsi="Sylfaen" w:cstheme="minorHAnsi"/>
                <w:b/>
                <w:bCs/>
                <w:sz w:val="21"/>
                <w:szCs w:val="21"/>
              </w:rPr>
              <w:t xml:space="preserve">2: The </w:t>
            </w:r>
            <w:r w:rsidR="00B314BF" w:rsidRPr="00B314BF">
              <w:rPr>
                <w:rFonts w:ascii="Sylfaen" w:hAnsi="Sylfaen" w:cstheme="minorHAnsi"/>
                <w:b/>
                <w:bCs/>
                <w:sz w:val="21"/>
                <w:szCs w:val="21"/>
              </w:rPr>
              <w:t xml:space="preserve">details of locations of health facilities in </w:t>
            </w:r>
            <w:r w:rsidR="00756521">
              <w:rPr>
                <w:rFonts w:ascii="Sylfaen" w:hAnsi="Sylfaen" w:cstheme="minorHAnsi"/>
                <w:b/>
                <w:bCs/>
                <w:color w:val="000000"/>
                <w:sz w:val="21"/>
                <w:szCs w:val="21"/>
              </w:rPr>
              <w:t>Geghark</w:t>
            </w:r>
            <w:r w:rsidR="00756521" w:rsidRPr="00B314BF">
              <w:rPr>
                <w:rFonts w:ascii="Sylfaen" w:hAnsi="Sylfaen" w:cstheme="minorHAnsi"/>
                <w:b/>
                <w:bCs/>
                <w:color w:val="000000"/>
                <w:sz w:val="21"/>
                <w:szCs w:val="21"/>
              </w:rPr>
              <w:t xml:space="preserve">unik </w:t>
            </w:r>
            <w:r w:rsidR="00B314BF" w:rsidRPr="00B314BF">
              <w:rPr>
                <w:rFonts w:ascii="Sylfaen" w:hAnsi="Sylfaen" w:cstheme="minorHAnsi"/>
                <w:b/>
                <w:bCs/>
                <w:color w:val="000000"/>
                <w:sz w:val="21"/>
                <w:szCs w:val="21"/>
              </w:rPr>
              <w:t>region, RA</w:t>
            </w:r>
            <w:r w:rsidR="00B314BF" w:rsidRPr="00B314BF">
              <w:rPr>
                <w:rFonts w:ascii="Sylfaen" w:hAnsi="Sylfaen" w:cstheme="minorHAnsi"/>
                <w:b/>
                <w:bCs/>
                <w:sz w:val="21"/>
                <w:szCs w:val="21"/>
              </w:rPr>
              <w:t xml:space="preserve"> for installation of solar photovoltaic systems </w:t>
            </w:r>
          </w:p>
          <w:p w14:paraId="7ABBD3D6" w14:textId="77777777" w:rsidR="00BC4276" w:rsidRPr="004E4B90" w:rsidRDefault="00BC4276" w:rsidP="00E023F4">
            <w:pPr>
              <w:jc w:val="both"/>
              <w:rPr>
                <w:rFonts w:ascii="Sylfaen" w:hAnsi="Sylfaen" w:cstheme="minorHAnsi"/>
                <w:b/>
                <w:bCs/>
                <w:sz w:val="21"/>
                <w:szCs w:val="21"/>
                <w:highlight w:val="yellow"/>
              </w:rPr>
            </w:pPr>
          </w:p>
          <w:p w14:paraId="312363E1" w14:textId="6741056C" w:rsidR="001C141D" w:rsidRPr="00B314BF" w:rsidRDefault="001C141D" w:rsidP="001C141D">
            <w:pPr>
              <w:jc w:val="both"/>
              <w:rPr>
                <w:rFonts w:ascii="Sylfaen" w:hAnsi="Sylfaen" w:cstheme="minorHAnsi"/>
                <w:i/>
                <w:iCs/>
                <w:sz w:val="21"/>
                <w:szCs w:val="21"/>
              </w:rPr>
            </w:pPr>
            <w:r w:rsidRPr="00B314BF">
              <w:rPr>
                <w:rFonts w:ascii="Sylfaen" w:hAnsi="Sylfaen" w:cstheme="minorHAnsi"/>
                <w:i/>
                <w:iCs/>
                <w:sz w:val="21"/>
                <w:szCs w:val="21"/>
              </w:rPr>
              <w:t>To the Memorandum of Understanding</w:t>
            </w:r>
            <w:r w:rsidRPr="00B314BF">
              <w:rPr>
                <w:rFonts w:ascii="Sylfaen" w:hAnsi="Sylfaen" w:cstheme="minorHAnsi"/>
                <w:i/>
                <w:iCs/>
                <w:sz w:val="21"/>
                <w:szCs w:val="21"/>
                <w:lang w:val="hy-AM"/>
              </w:rPr>
              <w:t xml:space="preserve"> </w:t>
            </w:r>
            <w:r w:rsidRPr="00B314BF">
              <w:rPr>
                <w:rFonts w:ascii="Sylfaen" w:hAnsi="Sylfaen" w:cstheme="minorHAnsi"/>
                <w:i/>
                <w:iCs/>
                <w:sz w:val="21"/>
                <w:szCs w:val="21"/>
              </w:rPr>
              <w:t xml:space="preserve">on </w:t>
            </w:r>
            <w:r w:rsidRPr="00B314BF">
              <w:rPr>
                <w:rFonts w:ascii="Sylfaen" w:hAnsi="Sylfaen" w:cstheme="minorHAnsi"/>
                <w:bCs/>
                <w:i/>
                <w:iCs/>
                <w:color w:val="000000"/>
                <w:sz w:val="21"/>
                <w:szCs w:val="21"/>
              </w:rPr>
              <w:t xml:space="preserve">the joint project aimed at improving access to quality health care services for the population of the communities near the international border in </w:t>
            </w:r>
            <w:r w:rsidR="00756521">
              <w:rPr>
                <w:rFonts w:ascii="Sylfaen" w:hAnsi="Sylfaen" w:cstheme="minorHAnsi"/>
                <w:bCs/>
                <w:i/>
                <w:iCs/>
                <w:color w:val="000000"/>
                <w:sz w:val="21"/>
                <w:szCs w:val="21"/>
              </w:rPr>
              <w:t>Geghark</w:t>
            </w:r>
            <w:r w:rsidR="00756521" w:rsidRPr="00B314BF">
              <w:rPr>
                <w:rFonts w:ascii="Sylfaen" w:hAnsi="Sylfaen" w:cstheme="minorHAnsi"/>
                <w:bCs/>
                <w:i/>
                <w:iCs/>
                <w:color w:val="000000"/>
                <w:sz w:val="21"/>
                <w:szCs w:val="21"/>
              </w:rPr>
              <w:t xml:space="preserve">unik </w:t>
            </w:r>
            <w:r w:rsidRPr="00B314BF">
              <w:rPr>
                <w:rFonts w:ascii="Sylfaen" w:hAnsi="Sylfaen" w:cstheme="minorHAnsi"/>
                <w:bCs/>
                <w:i/>
                <w:iCs/>
                <w:color w:val="000000"/>
                <w:sz w:val="21"/>
                <w:szCs w:val="21"/>
              </w:rPr>
              <w:t>region of RA, signed</w:t>
            </w:r>
            <w:r w:rsidRPr="00B314BF">
              <w:rPr>
                <w:rFonts w:ascii="Sylfaen" w:hAnsi="Sylfaen" w:cstheme="minorHAnsi"/>
                <w:i/>
                <w:iCs/>
                <w:sz w:val="21"/>
                <w:szCs w:val="21"/>
              </w:rPr>
              <w:t xml:space="preserve"> between the </w:t>
            </w:r>
            <w:r w:rsidR="007617B7">
              <w:rPr>
                <w:rFonts w:ascii="Sylfaen" w:hAnsi="Sylfaen" w:cstheme="minorHAnsi"/>
                <w:i/>
                <w:iCs/>
                <w:sz w:val="21"/>
                <w:szCs w:val="21"/>
              </w:rPr>
              <w:t>Staff</w:t>
            </w:r>
            <w:r w:rsidR="007617B7" w:rsidRPr="00B314BF">
              <w:rPr>
                <w:rFonts w:ascii="Sylfaen" w:hAnsi="Sylfaen" w:cstheme="minorHAnsi"/>
                <w:i/>
                <w:iCs/>
                <w:sz w:val="21"/>
                <w:szCs w:val="21"/>
              </w:rPr>
              <w:t xml:space="preserve"> of </w:t>
            </w:r>
            <w:r w:rsidR="007617B7" w:rsidRPr="00CA552A">
              <w:rPr>
                <w:rFonts w:ascii="Sylfaen" w:hAnsi="Sylfaen" w:cstheme="minorHAnsi"/>
                <w:i/>
                <w:iCs/>
                <w:sz w:val="21"/>
                <w:szCs w:val="21"/>
              </w:rPr>
              <w:t>Geghark</w:t>
            </w:r>
            <w:r w:rsidR="007617B7" w:rsidRPr="00B314BF">
              <w:rPr>
                <w:rFonts w:ascii="Sylfaen" w:hAnsi="Sylfaen" w:cstheme="minorHAnsi"/>
                <w:i/>
                <w:iCs/>
                <w:sz w:val="21"/>
                <w:szCs w:val="21"/>
              </w:rPr>
              <w:t>unik Marz</w:t>
            </w:r>
            <w:r w:rsidR="007617B7">
              <w:rPr>
                <w:rFonts w:ascii="Sylfaen" w:hAnsi="Sylfaen" w:cstheme="minorHAnsi"/>
                <w:i/>
                <w:iCs/>
                <w:sz w:val="21"/>
                <w:szCs w:val="21"/>
              </w:rPr>
              <w:t>pet</w:t>
            </w:r>
            <w:r w:rsidR="007617B7" w:rsidRPr="00B314BF">
              <w:rPr>
                <w:rFonts w:ascii="Sylfaen" w:hAnsi="Sylfaen" w:cstheme="minorHAnsi"/>
                <w:i/>
                <w:iCs/>
                <w:sz w:val="21"/>
                <w:szCs w:val="21"/>
              </w:rPr>
              <w:t xml:space="preserve"> </w:t>
            </w:r>
            <w:r w:rsidRPr="00B314BF">
              <w:rPr>
                <w:rFonts w:ascii="Sylfaen" w:hAnsi="Sylfaen" w:cstheme="minorHAnsi"/>
                <w:i/>
                <w:iCs/>
                <w:sz w:val="21"/>
                <w:szCs w:val="21"/>
              </w:rPr>
              <w:t xml:space="preserve">and the International Committee of the Red Cross in </w:t>
            </w:r>
            <w:r w:rsidR="00756521">
              <w:rPr>
                <w:rFonts w:ascii="Sylfaen" w:hAnsi="Sylfaen" w:cstheme="minorHAnsi"/>
                <w:i/>
                <w:iCs/>
                <w:sz w:val="21"/>
                <w:szCs w:val="21"/>
                <w:lang w:val="en-US"/>
              </w:rPr>
              <w:t>Gavar</w:t>
            </w:r>
            <w:r w:rsidR="00756521" w:rsidRPr="00B314BF">
              <w:rPr>
                <w:rFonts w:ascii="Sylfaen" w:hAnsi="Sylfaen" w:cstheme="minorHAnsi"/>
                <w:i/>
                <w:iCs/>
                <w:sz w:val="21"/>
                <w:szCs w:val="21"/>
                <w:lang w:val="en-US"/>
              </w:rPr>
              <w:t xml:space="preserve"> </w:t>
            </w:r>
            <w:r w:rsidRPr="00B314BF">
              <w:rPr>
                <w:rFonts w:ascii="Sylfaen" w:hAnsi="Sylfaen" w:cstheme="minorHAnsi"/>
                <w:i/>
                <w:iCs/>
                <w:sz w:val="21"/>
                <w:szCs w:val="21"/>
                <w:lang w:val="en-US"/>
              </w:rPr>
              <w:t>town</w:t>
            </w:r>
            <w:r w:rsidRPr="00B314BF">
              <w:rPr>
                <w:rFonts w:ascii="Sylfaen" w:hAnsi="Sylfaen" w:cstheme="minorHAnsi"/>
                <w:i/>
                <w:iCs/>
                <w:sz w:val="21"/>
                <w:szCs w:val="21"/>
              </w:rPr>
              <w:t xml:space="preserve"> on </w:t>
            </w:r>
            <w:r w:rsidRPr="00B314BF">
              <w:rPr>
                <w:rFonts w:ascii="Sylfaen" w:hAnsi="Sylfaen" w:cstheme="minorHAnsi"/>
                <w:i/>
                <w:iCs/>
                <w:sz w:val="21"/>
                <w:szCs w:val="21"/>
                <w:highlight w:val="yellow"/>
              </w:rPr>
              <w:t>88</w:t>
            </w:r>
            <w:r w:rsidRPr="00B314BF">
              <w:rPr>
                <w:rFonts w:ascii="Sylfaen" w:hAnsi="Sylfaen" w:cstheme="minorHAnsi"/>
                <w:i/>
                <w:iCs/>
                <w:sz w:val="21"/>
                <w:szCs w:val="21"/>
                <w:highlight w:val="yellow"/>
                <w:lang w:val="hy-AM"/>
              </w:rPr>
              <w:t xml:space="preserve"> </w:t>
            </w:r>
            <w:r w:rsidR="00756521" w:rsidRPr="00B314BF">
              <w:rPr>
                <w:rFonts w:ascii="Sylfaen" w:hAnsi="Sylfaen" w:cstheme="minorHAnsi"/>
                <w:i/>
                <w:iCs/>
                <w:sz w:val="21"/>
                <w:szCs w:val="21"/>
                <w:lang w:val="en-US"/>
              </w:rPr>
              <w:t>Ju</w:t>
            </w:r>
            <w:r w:rsidR="00756521">
              <w:rPr>
                <w:rFonts w:ascii="Sylfaen" w:hAnsi="Sylfaen" w:cstheme="minorHAnsi"/>
                <w:i/>
                <w:iCs/>
                <w:sz w:val="21"/>
                <w:szCs w:val="21"/>
                <w:lang w:val="en-US"/>
              </w:rPr>
              <w:t>ly</w:t>
            </w:r>
            <w:r w:rsidRPr="00B314BF">
              <w:rPr>
                <w:rFonts w:ascii="Sylfaen" w:hAnsi="Sylfaen" w:cstheme="minorHAnsi"/>
                <w:i/>
                <w:iCs/>
                <w:sz w:val="21"/>
                <w:szCs w:val="21"/>
              </w:rPr>
              <w:t>, 2024.</w:t>
            </w:r>
          </w:p>
          <w:p w14:paraId="7167571B" w14:textId="77777777" w:rsidR="00BC4276" w:rsidRDefault="00BC4276" w:rsidP="00E023F4">
            <w:pPr>
              <w:jc w:val="both"/>
              <w:rPr>
                <w:rFonts w:ascii="Sylfaen" w:hAnsi="Sylfaen" w:cstheme="minorHAnsi"/>
                <w:sz w:val="21"/>
                <w:szCs w:val="21"/>
              </w:rPr>
            </w:pPr>
          </w:p>
          <w:p w14:paraId="12BAA82A" w14:textId="5C141033" w:rsidR="00B314BF" w:rsidRPr="000752EF" w:rsidRDefault="00B314BF" w:rsidP="00E023F4">
            <w:pPr>
              <w:jc w:val="both"/>
              <w:rPr>
                <w:rFonts w:ascii="Sylfaen" w:hAnsi="Sylfaen" w:cstheme="minorHAnsi"/>
                <w:sz w:val="21"/>
                <w:szCs w:val="21"/>
              </w:rPr>
            </w:pPr>
            <w:r w:rsidRPr="00B314BF">
              <w:rPr>
                <w:rFonts w:ascii="Sylfaen" w:hAnsi="Sylfaen" w:cstheme="minorHAnsi"/>
                <w:sz w:val="21"/>
                <w:szCs w:val="21"/>
              </w:rPr>
              <w:t xml:space="preserve">Projected </w:t>
            </w:r>
            <w:r>
              <w:rPr>
                <w:rFonts w:ascii="Sylfaen" w:hAnsi="Sylfaen" w:cstheme="minorHAnsi"/>
                <w:sz w:val="21"/>
                <w:szCs w:val="21"/>
              </w:rPr>
              <w:t>power</w:t>
            </w:r>
            <w:r w:rsidRPr="00B314BF">
              <w:rPr>
                <w:rFonts w:ascii="Sylfaen" w:hAnsi="Sylfaen" w:cstheme="minorHAnsi"/>
                <w:sz w:val="21"/>
                <w:szCs w:val="21"/>
              </w:rPr>
              <w:t xml:space="preserve"> of solar photovoltaic (</w:t>
            </w:r>
            <w:r>
              <w:rPr>
                <w:rFonts w:ascii="Sylfaen" w:hAnsi="Sylfaen" w:cstheme="minorHAnsi"/>
                <w:sz w:val="21"/>
                <w:szCs w:val="21"/>
              </w:rPr>
              <w:t>S</w:t>
            </w:r>
            <w:r w:rsidRPr="00B314BF">
              <w:rPr>
                <w:rFonts w:ascii="Sylfaen" w:hAnsi="Sylfaen" w:cstheme="minorHAnsi"/>
                <w:sz w:val="21"/>
                <w:szCs w:val="21"/>
              </w:rPr>
              <w:t xml:space="preserve">PV) </w:t>
            </w:r>
            <w:r>
              <w:rPr>
                <w:rFonts w:ascii="Sylfaen" w:hAnsi="Sylfaen" w:cstheme="minorHAnsi"/>
                <w:sz w:val="21"/>
                <w:szCs w:val="21"/>
              </w:rPr>
              <w:t>stations</w:t>
            </w:r>
            <w:r w:rsidRPr="00B314BF">
              <w:rPr>
                <w:rFonts w:ascii="Sylfaen" w:hAnsi="Sylfaen" w:cstheme="minorHAnsi"/>
                <w:sz w:val="21"/>
                <w:szCs w:val="21"/>
              </w:rPr>
              <w:t xml:space="preserve"> were calculated based on the </w:t>
            </w:r>
            <w:r>
              <w:rPr>
                <w:rFonts w:ascii="Sylfaen" w:hAnsi="Sylfaen" w:cstheme="minorHAnsi"/>
                <w:sz w:val="21"/>
                <w:szCs w:val="21"/>
              </w:rPr>
              <w:t xml:space="preserve">amount of </w:t>
            </w:r>
            <w:r w:rsidRPr="00B314BF">
              <w:rPr>
                <w:rFonts w:ascii="Sylfaen" w:hAnsi="Sylfaen" w:cstheme="minorHAnsi"/>
                <w:sz w:val="21"/>
                <w:szCs w:val="21"/>
              </w:rPr>
              <w:t xml:space="preserve">electricity actually consumed by each facility in 2022 and 2023 and the </w:t>
            </w:r>
            <w:r>
              <w:rPr>
                <w:rFonts w:ascii="Sylfaen" w:hAnsi="Sylfaen" w:cstheme="minorHAnsi"/>
                <w:sz w:val="21"/>
                <w:szCs w:val="21"/>
              </w:rPr>
              <w:t xml:space="preserve">anticipated </w:t>
            </w:r>
            <w:r w:rsidRPr="00B314BF">
              <w:rPr>
                <w:rFonts w:ascii="Sylfaen" w:hAnsi="Sylfaen" w:cstheme="minorHAnsi"/>
                <w:sz w:val="21"/>
                <w:szCs w:val="21"/>
              </w:rPr>
              <w:t xml:space="preserve">additional </w:t>
            </w:r>
            <w:r>
              <w:rPr>
                <w:rFonts w:ascii="Sylfaen" w:hAnsi="Sylfaen" w:cstheme="minorHAnsi"/>
                <w:sz w:val="21"/>
                <w:szCs w:val="21"/>
              </w:rPr>
              <w:t xml:space="preserve">consumption in </w:t>
            </w:r>
            <w:r w:rsidRPr="00B314BF">
              <w:rPr>
                <w:rFonts w:ascii="Sylfaen" w:hAnsi="Sylfaen" w:cstheme="minorHAnsi"/>
                <w:sz w:val="21"/>
                <w:szCs w:val="21"/>
              </w:rPr>
              <w:t>the future.</w:t>
            </w:r>
          </w:p>
        </w:tc>
        <w:tc>
          <w:tcPr>
            <w:tcW w:w="8462" w:type="dxa"/>
          </w:tcPr>
          <w:p w14:paraId="1DD20AA2" w14:textId="68D61740" w:rsidR="00BC4276" w:rsidRPr="000752EF" w:rsidRDefault="00BC4276" w:rsidP="00E023F4">
            <w:pPr>
              <w:jc w:val="both"/>
              <w:rPr>
                <w:rFonts w:ascii="Sylfaen" w:hAnsi="Sylfaen" w:cs="Arial"/>
                <w:b/>
                <w:bCs/>
                <w:sz w:val="21"/>
                <w:szCs w:val="21"/>
                <w:lang w:val="hy-AM"/>
              </w:rPr>
            </w:pPr>
            <w:r w:rsidRPr="000752EF">
              <w:rPr>
                <w:rFonts w:ascii="Sylfaen" w:hAnsi="Sylfaen" w:cs="Arial"/>
                <w:b/>
                <w:bCs/>
                <w:sz w:val="21"/>
                <w:szCs w:val="21"/>
                <w:lang w:val="hy-AM"/>
              </w:rPr>
              <w:t>ՀԱՎԵԼՎԱԾ</w:t>
            </w:r>
            <w:r>
              <w:rPr>
                <w:rFonts w:ascii="Sylfaen" w:hAnsi="Sylfaen" w:cs="Arial"/>
                <w:b/>
                <w:bCs/>
                <w:sz w:val="21"/>
                <w:szCs w:val="21"/>
                <w:lang w:val="en-US"/>
              </w:rPr>
              <w:t xml:space="preserve"> 2</w:t>
            </w:r>
            <w:r w:rsidRPr="000752EF">
              <w:rPr>
                <w:rFonts w:ascii="Sylfaen" w:hAnsi="Sylfaen"/>
                <w:b/>
                <w:bCs/>
                <w:sz w:val="21"/>
                <w:szCs w:val="21"/>
                <w:lang w:val="en-US"/>
              </w:rPr>
              <w:t xml:space="preserve">. </w:t>
            </w:r>
            <w:r w:rsidRPr="000752EF">
              <w:rPr>
                <w:rFonts w:ascii="Sylfaen" w:hAnsi="Sylfaen"/>
                <w:b/>
                <w:bCs/>
                <w:sz w:val="21"/>
                <w:szCs w:val="21"/>
                <w:lang w:val="hy-AM"/>
              </w:rPr>
              <w:t xml:space="preserve">ՀՀ </w:t>
            </w:r>
            <w:r w:rsidR="00756521">
              <w:rPr>
                <w:rFonts w:ascii="Sylfaen" w:hAnsi="Sylfaen"/>
                <w:b/>
                <w:bCs/>
                <w:sz w:val="21"/>
                <w:szCs w:val="21"/>
                <w:lang w:val="hy-AM"/>
              </w:rPr>
              <w:t>Գեղարքունիքի</w:t>
            </w:r>
            <w:r w:rsidR="00756521" w:rsidRPr="000752EF">
              <w:rPr>
                <w:rFonts w:ascii="Sylfaen" w:hAnsi="Sylfaen"/>
                <w:b/>
                <w:bCs/>
                <w:sz w:val="21"/>
                <w:szCs w:val="21"/>
                <w:lang w:val="hy-AM"/>
              </w:rPr>
              <w:t xml:space="preserve"> </w:t>
            </w:r>
            <w:r w:rsidRPr="000752EF">
              <w:rPr>
                <w:rFonts w:ascii="Sylfaen" w:hAnsi="Sylfaen"/>
                <w:b/>
                <w:bCs/>
                <w:sz w:val="21"/>
                <w:szCs w:val="21"/>
                <w:lang w:val="hy-AM"/>
              </w:rPr>
              <w:t>մարզի</w:t>
            </w:r>
            <w:r w:rsidR="002F4D74">
              <w:rPr>
                <w:rFonts w:ascii="Sylfaen" w:hAnsi="Sylfaen"/>
                <w:b/>
                <w:bCs/>
                <w:sz w:val="21"/>
                <w:szCs w:val="21"/>
                <w:lang w:val="hy-AM"/>
              </w:rPr>
              <w:t xml:space="preserve"> առողջապահական հաստատություններում արևային ֆոտովոլտայիկ կայանների տեղակայման մանրամասները</w:t>
            </w:r>
          </w:p>
          <w:p w14:paraId="1DEEA53F" w14:textId="77777777" w:rsidR="00BC4276" w:rsidRPr="000752EF" w:rsidRDefault="00BC4276" w:rsidP="00E023F4">
            <w:pPr>
              <w:pStyle w:val="a4"/>
              <w:tabs>
                <w:tab w:val="left" w:pos="464"/>
              </w:tabs>
              <w:ind w:left="0"/>
              <w:jc w:val="both"/>
              <w:rPr>
                <w:rFonts w:ascii="Sylfaen" w:hAnsi="Sylfaen" w:cs="Arial"/>
                <w:sz w:val="21"/>
                <w:szCs w:val="21"/>
                <w:lang w:val="hy-AM"/>
              </w:rPr>
            </w:pPr>
          </w:p>
          <w:p w14:paraId="513C457C" w14:textId="00B8F994" w:rsidR="001C141D" w:rsidRPr="00B314BF" w:rsidRDefault="001C141D" w:rsidP="001C141D">
            <w:pPr>
              <w:pStyle w:val="BodySingle"/>
              <w:ind w:right="142"/>
              <w:rPr>
                <w:rFonts w:ascii="Sylfaen" w:hAnsi="Sylfaen"/>
                <w:i/>
                <w:iCs/>
                <w:sz w:val="21"/>
                <w:szCs w:val="21"/>
                <w:lang w:val="hy-AM"/>
              </w:rPr>
            </w:pPr>
            <w:r w:rsidRPr="00B314BF">
              <w:rPr>
                <w:rFonts w:ascii="Sylfaen" w:hAnsi="Sylfaen"/>
                <w:i/>
                <w:iCs/>
                <w:sz w:val="21"/>
                <w:szCs w:val="21"/>
                <w:lang w:val="hy-AM"/>
              </w:rPr>
              <w:t xml:space="preserve">Համաձայն </w:t>
            </w:r>
            <w:r w:rsidR="00321A52">
              <w:rPr>
                <w:rFonts w:ascii="Sylfaen" w:hAnsi="Sylfaen"/>
                <w:i/>
                <w:iCs/>
                <w:sz w:val="21"/>
                <w:szCs w:val="21"/>
                <w:lang w:val="hy-AM"/>
              </w:rPr>
              <w:t xml:space="preserve">ՀՀ </w:t>
            </w:r>
            <w:r w:rsidR="00602FB0" w:rsidRPr="007617B7">
              <w:rPr>
                <w:rFonts w:ascii="Sylfaen" w:hAnsi="Sylfaen" w:cstheme="minorHAnsi"/>
                <w:i/>
                <w:iCs/>
                <w:color w:val="000000" w:themeColor="text1"/>
                <w:sz w:val="21"/>
                <w:szCs w:val="21"/>
                <w:lang w:val="hy-AM"/>
              </w:rPr>
              <w:t>Գեղարքունիքի մարզպետի աշխատակազմի</w:t>
            </w:r>
            <w:r w:rsidR="00321A52">
              <w:rPr>
                <w:rFonts w:ascii="Sylfaen" w:hAnsi="Sylfaen" w:cstheme="minorHAnsi"/>
                <w:i/>
                <w:iCs/>
                <w:color w:val="000000" w:themeColor="text1"/>
                <w:sz w:val="21"/>
                <w:szCs w:val="21"/>
                <w:lang w:val="hy-AM"/>
              </w:rPr>
              <w:t xml:space="preserve">, </w:t>
            </w:r>
            <w:r w:rsidR="00321A52" w:rsidRPr="00321A52">
              <w:rPr>
                <w:rFonts w:ascii="Sylfaen" w:hAnsi="Sylfaen" w:cs="Arial"/>
                <w:i/>
                <w:sz w:val="21"/>
                <w:szCs w:val="21"/>
                <w:lang w:val="hy-AM"/>
              </w:rPr>
              <w:t>ՀՀ Գեղարքունիքի մարզի Վարդենիսի համայնքապետարանի</w:t>
            </w:r>
            <w:r w:rsidR="00602FB0" w:rsidRPr="00321A52">
              <w:rPr>
                <w:rFonts w:ascii="Sylfaen" w:hAnsi="Sylfaen" w:cstheme="minorHAnsi"/>
                <w:i/>
                <w:iCs/>
                <w:color w:val="000000" w:themeColor="text1"/>
                <w:sz w:val="21"/>
                <w:szCs w:val="21"/>
                <w:lang w:val="hy-AM"/>
              </w:rPr>
              <w:t xml:space="preserve"> </w:t>
            </w:r>
            <w:r w:rsidRPr="00B314BF">
              <w:rPr>
                <w:rFonts w:ascii="Sylfaen" w:hAnsi="Sylfaen"/>
                <w:i/>
                <w:iCs/>
                <w:sz w:val="21"/>
                <w:szCs w:val="21"/>
                <w:lang w:val="hy-AM"/>
              </w:rPr>
              <w:t xml:space="preserve">և Կարմիր խաչի միջազգային  կոմիտեի միջև 2024 թվականի </w:t>
            </w:r>
            <w:r w:rsidR="00756521" w:rsidRPr="00B314BF">
              <w:rPr>
                <w:rFonts w:ascii="Sylfaen" w:hAnsi="Sylfaen"/>
                <w:i/>
                <w:iCs/>
                <w:sz w:val="21"/>
                <w:szCs w:val="21"/>
                <w:lang w:val="hy-AM"/>
              </w:rPr>
              <w:t>հու</w:t>
            </w:r>
            <w:r w:rsidR="00756521">
              <w:rPr>
                <w:rFonts w:ascii="Sylfaen" w:hAnsi="Sylfaen"/>
                <w:i/>
                <w:iCs/>
                <w:sz w:val="21"/>
                <w:szCs w:val="21"/>
                <w:lang w:val="hy-AM"/>
              </w:rPr>
              <w:t>լ</w:t>
            </w:r>
            <w:r w:rsidR="00756521" w:rsidRPr="00B314BF">
              <w:rPr>
                <w:rFonts w:ascii="Sylfaen" w:hAnsi="Sylfaen"/>
                <w:i/>
                <w:iCs/>
                <w:sz w:val="21"/>
                <w:szCs w:val="21"/>
                <w:lang w:val="hy-AM"/>
              </w:rPr>
              <w:t xml:space="preserve">իսի </w:t>
            </w:r>
            <w:r w:rsidRPr="00B314BF">
              <w:rPr>
                <w:rFonts w:ascii="Sylfaen" w:hAnsi="Sylfaen"/>
                <w:i/>
                <w:iCs/>
                <w:sz w:val="21"/>
                <w:szCs w:val="21"/>
                <w:highlight w:val="yellow"/>
                <w:lang w:val="hy-AM"/>
              </w:rPr>
              <w:t>88-</w:t>
            </w:r>
            <w:r w:rsidRPr="00B314BF">
              <w:rPr>
                <w:rFonts w:ascii="Sylfaen" w:hAnsi="Sylfaen"/>
                <w:i/>
                <w:iCs/>
                <w:sz w:val="21"/>
                <w:szCs w:val="21"/>
                <w:lang w:val="hy-AM"/>
              </w:rPr>
              <w:t xml:space="preserve">ին </w:t>
            </w:r>
            <w:r w:rsidR="00756521">
              <w:rPr>
                <w:rFonts w:ascii="Sylfaen" w:hAnsi="Sylfaen"/>
                <w:i/>
                <w:iCs/>
                <w:sz w:val="21"/>
                <w:szCs w:val="21"/>
                <w:lang w:val="hy-AM"/>
              </w:rPr>
              <w:t>Գավառ</w:t>
            </w:r>
            <w:r w:rsidR="00756521" w:rsidRPr="00B314BF">
              <w:rPr>
                <w:rFonts w:ascii="Sylfaen" w:hAnsi="Sylfaen"/>
                <w:i/>
                <w:iCs/>
                <w:sz w:val="21"/>
                <w:szCs w:val="21"/>
                <w:lang w:val="hy-AM"/>
              </w:rPr>
              <w:t xml:space="preserve"> </w:t>
            </w:r>
            <w:r w:rsidRPr="00B314BF">
              <w:rPr>
                <w:rFonts w:ascii="Sylfaen" w:hAnsi="Sylfaen"/>
                <w:i/>
                <w:iCs/>
                <w:sz w:val="21"/>
                <w:szCs w:val="21"/>
                <w:lang w:val="hy-AM"/>
              </w:rPr>
              <w:t xml:space="preserve">քաղաքում ստորագրված «ՀՀ </w:t>
            </w:r>
            <w:r w:rsidR="00756521">
              <w:rPr>
                <w:rFonts w:ascii="Sylfaen" w:hAnsi="Sylfaen" w:cs="Arial"/>
                <w:i/>
                <w:iCs/>
                <w:snapToGrid/>
                <w:color w:val="000000"/>
                <w:sz w:val="21"/>
                <w:szCs w:val="21"/>
                <w:lang w:val="hy-AM"/>
              </w:rPr>
              <w:t>Գեղարք</w:t>
            </w:r>
            <w:r w:rsidR="00756521" w:rsidRPr="00B314BF">
              <w:rPr>
                <w:rFonts w:ascii="Sylfaen" w:hAnsi="Sylfaen" w:cs="Arial"/>
                <w:i/>
                <w:iCs/>
                <w:snapToGrid/>
                <w:color w:val="000000"/>
                <w:sz w:val="21"/>
                <w:szCs w:val="21"/>
                <w:lang w:val="hy-AM"/>
              </w:rPr>
              <w:t xml:space="preserve">ունիքի </w:t>
            </w:r>
            <w:r w:rsidRPr="00B314BF">
              <w:rPr>
                <w:rFonts w:ascii="Sylfaen" w:hAnsi="Sylfaen" w:cs="Arial"/>
                <w:i/>
                <w:iCs/>
                <w:snapToGrid/>
                <w:color w:val="000000"/>
                <w:sz w:val="21"/>
                <w:szCs w:val="21"/>
                <w:lang w:val="hy-AM"/>
              </w:rPr>
              <w:t xml:space="preserve">մարզի սահմանամերձ համայնքների բնակչությանը որակյալ առողջապահական ծառայությունների հասանելիության բարելավմանն ուղղված համատեղ նախագծի վերաբերյալ» </w:t>
            </w:r>
            <w:r w:rsidRPr="00B314BF">
              <w:rPr>
                <w:rFonts w:ascii="Sylfaen" w:hAnsi="Sylfaen"/>
                <w:i/>
                <w:iCs/>
                <w:sz w:val="21"/>
                <w:szCs w:val="21"/>
                <w:lang w:val="hy-AM"/>
              </w:rPr>
              <w:t>Փոխըմբռնման հուշագրի։</w:t>
            </w:r>
          </w:p>
          <w:p w14:paraId="27AD315F" w14:textId="77777777" w:rsidR="00BC4276" w:rsidRPr="00354C4F" w:rsidRDefault="00BC4276" w:rsidP="00E023F4">
            <w:pPr>
              <w:pStyle w:val="a4"/>
              <w:tabs>
                <w:tab w:val="left" w:pos="464"/>
              </w:tabs>
              <w:jc w:val="both"/>
              <w:rPr>
                <w:rFonts w:ascii="Sylfaen" w:hAnsi="Sylfaen"/>
                <w:sz w:val="21"/>
                <w:szCs w:val="21"/>
                <w:lang w:val="hy-AM"/>
              </w:rPr>
            </w:pPr>
          </w:p>
          <w:p w14:paraId="30A3D411" w14:textId="4987F995" w:rsidR="00BC4276" w:rsidRDefault="001636B3" w:rsidP="00E023F4">
            <w:pPr>
              <w:pStyle w:val="a4"/>
              <w:tabs>
                <w:tab w:val="left" w:pos="464"/>
              </w:tabs>
              <w:ind w:left="0"/>
              <w:jc w:val="both"/>
              <w:rPr>
                <w:rFonts w:ascii="Sylfaen" w:hAnsi="Sylfaen"/>
                <w:sz w:val="21"/>
                <w:szCs w:val="21"/>
                <w:lang w:val="hy-AM"/>
              </w:rPr>
            </w:pPr>
            <w:r>
              <w:rPr>
                <w:rFonts w:ascii="Sylfaen" w:hAnsi="Sylfaen"/>
                <w:sz w:val="21"/>
                <w:szCs w:val="21"/>
                <w:lang w:val="hy-AM"/>
              </w:rPr>
              <w:t>Արևային ֆոտովոլտային</w:t>
            </w:r>
            <w:r w:rsidR="007C3D89">
              <w:rPr>
                <w:rFonts w:ascii="Sylfaen" w:hAnsi="Sylfaen"/>
                <w:sz w:val="21"/>
                <w:szCs w:val="21"/>
                <w:lang w:val="hy-AM"/>
              </w:rPr>
              <w:t xml:space="preserve"> </w:t>
            </w:r>
            <w:r w:rsidR="007C3D89" w:rsidRPr="007C3D89">
              <w:rPr>
                <w:rFonts w:ascii="Sylfaen" w:hAnsi="Sylfaen"/>
                <w:sz w:val="21"/>
                <w:szCs w:val="21"/>
                <w:lang w:val="hy-AM"/>
              </w:rPr>
              <w:t>(</w:t>
            </w:r>
            <w:r w:rsidR="007C3D89">
              <w:rPr>
                <w:rFonts w:ascii="Sylfaen" w:hAnsi="Sylfaen"/>
                <w:sz w:val="21"/>
                <w:szCs w:val="21"/>
                <w:lang w:val="hy-AM"/>
              </w:rPr>
              <w:t>ԱՖՎ</w:t>
            </w:r>
            <w:r w:rsidR="007C3D89" w:rsidRPr="007C3D89">
              <w:rPr>
                <w:rFonts w:ascii="Sylfaen" w:hAnsi="Sylfaen"/>
                <w:sz w:val="21"/>
                <w:szCs w:val="21"/>
                <w:lang w:val="hy-AM"/>
              </w:rPr>
              <w:t>)</w:t>
            </w:r>
            <w:r>
              <w:rPr>
                <w:rFonts w:ascii="Sylfaen" w:hAnsi="Sylfaen"/>
                <w:sz w:val="21"/>
                <w:szCs w:val="21"/>
                <w:lang w:val="hy-AM"/>
              </w:rPr>
              <w:t xml:space="preserve"> կայանների նախատեսվող հզուրությունները հաշվարկվել են յուրաքանչյուր հաստատության կողմից 2022 և 2023 թվականներին փաստացի ծախսված էլեկտրաէներգիայի չափի և առաջիկայում ենթադրվող լրացուցիչ ծախսերի հանրագումարի հիման վրա։</w:t>
            </w:r>
          </w:p>
          <w:p w14:paraId="34811014" w14:textId="56529E17" w:rsidR="001636B3" w:rsidRDefault="001636B3" w:rsidP="00E023F4">
            <w:pPr>
              <w:pStyle w:val="a4"/>
              <w:tabs>
                <w:tab w:val="left" w:pos="464"/>
              </w:tabs>
              <w:ind w:left="0"/>
              <w:jc w:val="both"/>
              <w:rPr>
                <w:rFonts w:ascii="Sylfaen" w:hAnsi="Sylfaen"/>
                <w:sz w:val="21"/>
                <w:szCs w:val="21"/>
                <w:lang w:val="hy-AM"/>
              </w:rPr>
            </w:pPr>
          </w:p>
          <w:p w14:paraId="091CEB0F" w14:textId="77777777" w:rsidR="001636B3" w:rsidRDefault="001636B3" w:rsidP="00E023F4">
            <w:pPr>
              <w:pStyle w:val="a4"/>
              <w:tabs>
                <w:tab w:val="left" w:pos="464"/>
              </w:tabs>
              <w:ind w:left="0"/>
              <w:jc w:val="both"/>
              <w:rPr>
                <w:rFonts w:ascii="Sylfaen" w:hAnsi="Sylfaen"/>
                <w:sz w:val="21"/>
                <w:szCs w:val="21"/>
                <w:lang w:val="hy-AM"/>
              </w:rPr>
            </w:pPr>
          </w:p>
          <w:p w14:paraId="3A4BD830" w14:textId="180B6B37" w:rsidR="001636B3" w:rsidRPr="000752EF" w:rsidRDefault="001636B3" w:rsidP="00E023F4">
            <w:pPr>
              <w:pStyle w:val="a4"/>
              <w:tabs>
                <w:tab w:val="left" w:pos="464"/>
              </w:tabs>
              <w:ind w:left="0"/>
              <w:jc w:val="both"/>
              <w:rPr>
                <w:rFonts w:ascii="Sylfaen" w:hAnsi="Sylfaen"/>
                <w:sz w:val="21"/>
                <w:szCs w:val="21"/>
                <w:lang w:val="hy-AM"/>
              </w:rPr>
            </w:pPr>
          </w:p>
        </w:tc>
      </w:tr>
    </w:tbl>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
        <w:gridCol w:w="1796"/>
        <w:gridCol w:w="2044"/>
        <w:gridCol w:w="1016"/>
        <w:gridCol w:w="930"/>
        <w:gridCol w:w="247"/>
        <w:gridCol w:w="387"/>
        <w:gridCol w:w="2300"/>
        <w:gridCol w:w="2412"/>
        <w:gridCol w:w="1559"/>
        <w:gridCol w:w="1843"/>
      </w:tblGrid>
      <w:tr w:rsidR="001636B3" w:rsidRPr="001636B3" w14:paraId="08441204" w14:textId="77777777" w:rsidTr="00AA04A0">
        <w:trPr>
          <w:trHeight w:val="315"/>
        </w:trPr>
        <w:tc>
          <w:tcPr>
            <w:tcW w:w="345" w:type="dxa"/>
            <w:shd w:val="clear" w:color="auto" w:fill="auto"/>
            <w:noWrap/>
            <w:vAlign w:val="bottom"/>
          </w:tcPr>
          <w:p w14:paraId="6EA6250E" w14:textId="77777777" w:rsidR="001636B3" w:rsidRPr="00BB4B7A" w:rsidRDefault="001636B3" w:rsidP="009D3A11">
            <w:pPr>
              <w:jc w:val="right"/>
              <w:rPr>
                <w:rFonts w:ascii="Sylfaen" w:hAnsi="Sylfaen" w:cstheme="minorHAnsi"/>
                <w:color w:val="000000"/>
                <w:lang w:val="hy-AM" w:eastAsia="fr-CH"/>
              </w:rPr>
            </w:pPr>
          </w:p>
        </w:tc>
        <w:tc>
          <w:tcPr>
            <w:tcW w:w="1796" w:type="dxa"/>
            <w:shd w:val="clear" w:color="auto" w:fill="auto"/>
            <w:vAlign w:val="center"/>
          </w:tcPr>
          <w:p w14:paraId="76E87229" w14:textId="4662F2C5" w:rsidR="001636B3" w:rsidRPr="00BB4B7A" w:rsidRDefault="001636B3" w:rsidP="001636B3">
            <w:pPr>
              <w:jc w:val="center"/>
              <w:rPr>
                <w:rFonts w:ascii="Sylfaen" w:hAnsi="Sylfaen" w:cstheme="minorHAnsi"/>
                <w:b/>
                <w:color w:val="000000"/>
                <w:sz w:val="18"/>
                <w:szCs w:val="18"/>
                <w:lang w:val="fr-CH" w:eastAsia="fr-CH"/>
              </w:rPr>
            </w:pPr>
            <w:r w:rsidRPr="00BB4B7A">
              <w:rPr>
                <w:rFonts w:ascii="Sylfaen" w:hAnsi="Sylfaen" w:cstheme="minorHAnsi"/>
                <w:b/>
                <w:color w:val="000000"/>
                <w:sz w:val="18"/>
                <w:szCs w:val="18"/>
                <w:lang w:val="fr-CH" w:eastAsia="fr-CH"/>
              </w:rPr>
              <w:t>Place</w:t>
            </w:r>
          </w:p>
        </w:tc>
        <w:tc>
          <w:tcPr>
            <w:tcW w:w="2044" w:type="dxa"/>
            <w:shd w:val="clear" w:color="auto" w:fill="auto"/>
            <w:vAlign w:val="center"/>
          </w:tcPr>
          <w:p w14:paraId="4E707446" w14:textId="2D907459" w:rsidR="001636B3" w:rsidRPr="00BB4B7A" w:rsidRDefault="001636B3" w:rsidP="001636B3">
            <w:pPr>
              <w:jc w:val="center"/>
              <w:rPr>
                <w:rFonts w:ascii="Sylfaen" w:hAnsi="Sylfaen" w:cstheme="minorHAnsi"/>
                <w:b/>
                <w:color w:val="000000"/>
                <w:sz w:val="18"/>
                <w:szCs w:val="18"/>
                <w:lang w:val="fr-CH" w:eastAsia="fr-CH"/>
              </w:rPr>
            </w:pPr>
            <w:r w:rsidRPr="00BB4B7A">
              <w:rPr>
                <w:rFonts w:ascii="Sylfaen" w:hAnsi="Sylfaen" w:cstheme="minorHAnsi"/>
                <w:b/>
                <w:color w:val="000000"/>
                <w:sz w:val="18"/>
                <w:szCs w:val="18"/>
                <w:lang w:val="fr-CH" w:eastAsia="fr-CH"/>
              </w:rPr>
              <w:t>Facility</w:t>
            </w:r>
          </w:p>
        </w:tc>
        <w:tc>
          <w:tcPr>
            <w:tcW w:w="1016" w:type="dxa"/>
            <w:shd w:val="clear" w:color="auto" w:fill="auto"/>
            <w:vAlign w:val="center"/>
          </w:tcPr>
          <w:p w14:paraId="2CB533D1" w14:textId="504EF1DF" w:rsidR="001636B3" w:rsidRPr="00BB4B7A" w:rsidRDefault="001636B3" w:rsidP="001636B3">
            <w:pPr>
              <w:jc w:val="center"/>
              <w:rPr>
                <w:rFonts w:ascii="Sylfaen" w:hAnsi="Sylfaen" w:cstheme="minorHAnsi"/>
                <w:b/>
                <w:color w:val="000000"/>
                <w:sz w:val="18"/>
                <w:szCs w:val="18"/>
                <w:lang w:val="fr-CH" w:eastAsia="fr-CH"/>
              </w:rPr>
            </w:pPr>
            <w:r w:rsidRPr="00BB4B7A">
              <w:rPr>
                <w:rFonts w:ascii="Sylfaen" w:hAnsi="Sylfaen" w:cstheme="minorHAnsi"/>
                <w:b/>
                <w:color w:val="000000"/>
                <w:sz w:val="18"/>
                <w:szCs w:val="18"/>
                <w:lang w:val="fr-CH" w:eastAsia="fr-CH"/>
              </w:rPr>
              <w:t>Catchment population</w:t>
            </w:r>
          </w:p>
        </w:tc>
        <w:tc>
          <w:tcPr>
            <w:tcW w:w="930" w:type="dxa"/>
            <w:shd w:val="clear" w:color="auto" w:fill="auto"/>
            <w:vAlign w:val="center"/>
          </w:tcPr>
          <w:p w14:paraId="2FA18246" w14:textId="2D3DC954" w:rsidR="001636B3" w:rsidRPr="00BB4B7A" w:rsidRDefault="001636B3" w:rsidP="001636B3">
            <w:pPr>
              <w:jc w:val="center"/>
              <w:rPr>
                <w:rFonts w:ascii="Sylfaen" w:hAnsi="Sylfaen" w:cstheme="minorHAnsi"/>
                <w:b/>
                <w:color w:val="000000"/>
                <w:sz w:val="18"/>
                <w:szCs w:val="18"/>
                <w:lang w:val="fr-CH" w:eastAsia="fr-CH"/>
              </w:rPr>
            </w:pPr>
            <w:r w:rsidRPr="00BB4B7A">
              <w:rPr>
                <w:rFonts w:ascii="Sylfaen" w:hAnsi="Sylfaen" w:cstheme="minorHAnsi"/>
                <w:b/>
                <w:color w:val="000000"/>
                <w:sz w:val="18"/>
                <w:szCs w:val="18"/>
                <w:lang w:val="en-US" w:eastAsia="fr-CH"/>
              </w:rPr>
              <w:t>Planned</w:t>
            </w:r>
            <w:r w:rsidRPr="00BB4B7A">
              <w:rPr>
                <w:rFonts w:ascii="Sylfaen" w:hAnsi="Sylfaen" w:cstheme="minorHAnsi"/>
                <w:b/>
                <w:color w:val="000000"/>
                <w:sz w:val="18"/>
                <w:szCs w:val="18"/>
                <w:lang w:val="fr-CH" w:eastAsia="fr-CH"/>
              </w:rPr>
              <w:t xml:space="preserve"> SPV power</w:t>
            </w:r>
          </w:p>
        </w:tc>
        <w:tc>
          <w:tcPr>
            <w:tcW w:w="247" w:type="dxa"/>
            <w:tcBorders>
              <w:top w:val="nil"/>
              <w:bottom w:val="nil"/>
            </w:tcBorders>
            <w:shd w:val="clear" w:color="auto" w:fill="auto"/>
          </w:tcPr>
          <w:p w14:paraId="771426CF" w14:textId="77777777" w:rsidR="001636B3" w:rsidRPr="00BB4B7A" w:rsidRDefault="001636B3" w:rsidP="009D3A11">
            <w:pPr>
              <w:rPr>
                <w:rFonts w:ascii="Sylfaen" w:hAnsi="Sylfaen" w:cstheme="minorHAnsi"/>
                <w:b/>
                <w:color w:val="000000"/>
                <w:sz w:val="18"/>
                <w:szCs w:val="18"/>
                <w:lang w:val="fr-CH" w:eastAsia="fr-CH"/>
              </w:rPr>
            </w:pPr>
          </w:p>
        </w:tc>
        <w:tc>
          <w:tcPr>
            <w:tcW w:w="387" w:type="dxa"/>
          </w:tcPr>
          <w:p w14:paraId="4508915D" w14:textId="77777777" w:rsidR="001636B3" w:rsidRPr="00BB4B7A" w:rsidRDefault="001636B3" w:rsidP="001636B3">
            <w:pPr>
              <w:jc w:val="center"/>
              <w:rPr>
                <w:rFonts w:ascii="Sylfaen" w:hAnsi="Sylfaen" w:cstheme="minorHAnsi"/>
                <w:b/>
                <w:color w:val="000000"/>
                <w:sz w:val="18"/>
                <w:szCs w:val="18"/>
                <w:lang w:val="hy-AM" w:eastAsia="fr-CH"/>
              </w:rPr>
            </w:pPr>
          </w:p>
        </w:tc>
        <w:tc>
          <w:tcPr>
            <w:tcW w:w="2300" w:type="dxa"/>
            <w:shd w:val="clear" w:color="auto" w:fill="auto"/>
            <w:vAlign w:val="center"/>
          </w:tcPr>
          <w:p w14:paraId="4B297221" w14:textId="7D446CA3" w:rsidR="001636B3" w:rsidRPr="00BB4B7A" w:rsidRDefault="001636B3" w:rsidP="001636B3">
            <w:pPr>
              <w:jc w:val="center"/>
              <w:rPr>
                <w:rFonts w:ascii="Sylfaen" w:hAnsi="Sylfaen" w:cstheme="minorHAnsi"/>
                <w:b/>
                <w:color w:val="000000"/>
                <w:sz w:val="18"/>
                <w:szCs w:val="18"/>
                <w:lang w:val="hy-AM" w:eastAsia="fr-CH"/>
              </w:rPr>
            </w:pPr>
            <w:r w:rsidRPr="00BB4B7A">
              <w:rPr>
                <w:rFonts w:ascii="Sylfaen" w:hAnsi="Sylfaen" w:cstheme="minorHAnsi"/>
                <w:b/>
                <w:color w:val="000000"/>
                <w:sz w:val="18"/>
                <w:szCs w:val="18"/>
                <w:lang w:val="hy-AM" w:eastAsia="fr-CH"/>
              </w:rPr>
              <w:t>Վայրը</w:t>
            </w:r>
          </w:p>
        </w:tc>
        <w:tc>
          <w:tcPr>
            <w:tcW w:w="2412" w:type="dxa"/>
            <w:shd w:val="clear" w:color="auto" w:fill="auto"/>
            <w:noWrap/>
            <w:vAlign w:val="center"/>
          </w:tcPr>
          <w:p w14:paraId="100C2785" w14:textId="56161442" w:rsidR="001636B3" w:rsidRPr="00BB4B7A" w:rsidRDefault="001636B3" w:rsidP="001636B3">
            <w:pPr>
              <w:jc w:val="center"/>
              <w:rPr>
                <w:rFonts w:ascii="Sylfaen" w:hAnsi="Sylfaen" w:cstheme="minorHAnsi"/>
                <w:b/>
                <w:color w:val="000000"/>
                <w:sz w:val="18"/>
                <w:szCs w:val="18"/>
                <w:lang w:val="hy-AM" w:eastAsia="fr-CH"/>
              </w:rPr>
            </w:pPr>
            <w:r w:rsidRPr="00BB4B7A">
              <w:rPr>
                <w:rFonts w:ascii="Sylfaen" w:hAnsi="Sylfaen" w:cstheme="minorHAnsi"/>
                <w:b/>
                <w:color w:val="000000"/>
                <w:sz w:val="18"/>
                <w:szCs w:val="18"/>
                <w:lang w:val="hy-AM" w:eastAsia="fr-CH"/>
              </w:rPr>
              <w:t>Հաստատությունը</w:t>
            </w:r>
          </w:p>
        </w:tc>
        <w:tc>
          <w:tcPr>
            <w:tcW w:w="1559" w:type="dxa"/>
            <w:shd w:val="clear" w:color="auto" w:fill="auto"/>
            <w:noWrap/>
            <w:vAlign w:val="center"/>
          </w:tcPr>
          <w:p w14:paraId="3D54D064" w14:textId="61FED549" w:rsidR="001636B3" w:rsidRPr="00AA04A0" w:rsidRDefault="001636B3" w:rsidP="001636B3">
            <w:pPr>
              <w:jc w:val="center"/>
              <w:rPr>
                <w:rFonts w:ascii="Sylfaen" w:hAnsi="Sylfaen" w:cstheme="minorHAnsi"/>
                <w:b/>
                <w:color w:val="000000"/>
                <w:sz w:val="18"/>
                <w:szCs w:val="18"/>
                <w:lang w:val="en-US" w:eastAsia="fr-CH"/>
              </w:rPr>
            </w:pPr>
            <w:r w:rsidRPr="00BB4B7A">
              <w:rPr>
                <w:rFonts w:ascii="Sylfaen" w:hAnsi="Sylfaen" w:cstheme="minorHAnsi"/>
                <w:b/>
                <w:color w:val="000000"/>
                <w:sz w:val="18"/>
                <w:szCs w:val="18"/>
                <w:lang w:val="hy-AM" w:eastAsia="fr-CH"/>
              </w:rPr>
              <w:t>Սպասարկվող բնակչությունը</w:t>
            </w:r>
          </w:p>
        </w:tc>
        <w:tc>
          <w:tcPr>
            <w:tcW w:w="1843" w:type="dxa"/>
            <w:shd w:val="clear" w:color="auto" w:fill="auto"/>
            <w:noWrap/>
            <w:vAlign w:val="center"/>
          </w:tcPr>
          <w:p w14:paraId="79CB5335" w14:textId="73C1DB4B" w:rsidR="001636B3" w:rsidRPr="00BB4B7A" w:rsidRDefault="001636B3" w:rsidP="001636B3">
            <w:pPr>
              <w:jc w:val="center"/>
              <w:rPr>
                <w:rFonts w:ascii="Sylfaen" w:hAnsi="Sylfaen" w:cstheme="minorHAnsi"/>
                <w:b/>
                <w:color w:val="000000"/>
                <w:sz w:val="18"/>
                <w:szCs w:val="18"/>
                <w:lang w:val="hy-AM" w:eastAsia="fr-CH"/>
              </w:rPr>
            </w:pPr>
            <w:r w:rsidRPr="00BB4B7A">
              <w:rPr>
                <w:rFonts w:ascii="Sylfaen" w:hAnsi="Sylfaen" w:cstheme="minorHAnsi"/>
                <w:b/>
                <w:color w:val="000000"/>
                <w:sz w:val="18"/>
                <w:szCs w:val="18"/>
                <w:lang w:val="hy-AM" w:eastAsia="fr-CH"/>
              </w:rPr>
              <w:t>Նախատեսվող ԱՖՎ հզորությունը</w:t>
            </w:r>
          </w:p>
        </w:tc>
      </w:tr>
      <w:tr w:rsidR="00602FB0" w:rsidRPr="001636B3" w14:paraId="78953E84" w14:textId="77777777" w:rsidTr="00AA04A0">
        <w:trPr>
          <w:trHeight w:val="234"/>
        </w:trPr>
        <w:tc>
          <w:tcPr>
            <w:tcW w:w="345" w:type="dxa"/>
            <w:shd w:val="clear" w:color="auto" w:fill="auto"/>
            <w:noWrap/>
            <w:vAlign w:val="center"/>
            <w:hideMark/>
          </w:tcPr>
          <w:p w14:paraId="27F35B5F" w14:textId="69A50838"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1</w:t>
            </w:r>
          </w:p>
        </w:tc>
        <w:tc>
          <w:tcPr>
            <w:tcW w:w="1796" w:type="dxa"/>
            <w:shd w:val="clear" w:color="auto" w:fill="auto"/>
          </w:tcPr>
          <w:p w14:paraId="036A25E9" w14:textId="40009329"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Kut</w:t>
            </w:r>
          </w:p>
        </w:tc>
        <w:tc>
          <w:tcPr>
            <w:tcW w:w="2044" w:type="dxa"/>
            <w:shd w:val="clear" w:color="auto" w:fill="auto"/>
          </w:tcPr>
          <w:p w14:paraId="5620E611" w14:textId="711A5B77"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 xml:space="preserve">Kut </w:t>
            </w:r>
            <w:r w:rsidRPr="00CC247E">
              <w:rPr>
                <w:rFonts w:ascii="Sylfaen" w:hAnsi="Sylfaen" w:cstheme="minorHAnsi"/>
                <w:color w:val="000000"/>
                <w:lang w:val="fr-CH" w:eastAsia="fr-CH"/>
              </w:rPr>
              <w:t>PMP</w:t>
            </w:r>
          </w:p>
        </w:tc>
        <w:tc>
          <w:tcPr>
            <w:tcW w:w="1016" w:type="dxa"/>
            <w:shd w:val="clear" w:color="auto" w:fill="auto"/>
            <w:vAlign w:val="center"/>
          </w:tcPr>
          <w:p w14:paraId="19DF05AA" w14:textId="1B33E0B0" w:rsidR="00602FB0" w:rsidRPr="006C64E2" w:rsidRDefault="00602FB0" w:rsidP="00602FB0">
            <w:pPr>
              <w:jc w:val="center"/>
              <w:rPr>
                <w:rFonts w:ascii="Sylfaen" w:hAnsi="Sylfaen" w:cstheme="minorHAnsi"/>
                <w:color w:val="000000"/>
                <w:lang w:val="fr-CH" w:eastAsia="fr-CH"/>
              </w:rPr>
            </w:pPr>
            <w:r w:rsidRPr="00AA04A0">
              <w:rPr>
                <w:rFonts w:ascii="Sylfaen" w:hAnsi="Sylfaen" w:cstheme="minorHAnsi"/>
                <w:color w:val="000000"/>
                <w:lang w:val="fr-CH" w:eastAsia="fr-CH"/>
              </w:rPr>
              <w:t>193</w:t>
            </w:r>
          </w:p>
        </w:tc>
        <w:tc>
          <w:tcPr>
            <w:tcW w:w="930" w:type="dxa"/>
            <w:shd w:val="clear" w:color="auto" w:fill="auto"/>
            <w:vAlign w:val="center"/>
          </w:tcPr>
          <w:p w14:paraId="491036A0" w14:textId="5B39BA74" w:rsidR="00602FB0" w:rsidRPr="00CC247E" w:rsidRDefault="00602FB0" w:rsidP="00602FB0">
            <w:pPr>
              <w:jc w:val="center"/>
              <w:rPr>
                <w:rFonts w:ascii="Sylfaen" w:hAnsi="Sylfaen" w:cstheme="minorHAnsi"/>
                <w:color w:val="000000"/>
                <w:lang w:val="fr-CH" w:eastAsia="fr-CH"/>
              </w:rPr>
            </w:pPr>
            <w:r w:rsidRPr="00CC247E">
              <w:rPr>
                <w:rFonts w:ascii="Sylfaen" w:hAnsi="Sylfaen" w:cstheme="minorHAnsi"/>
                <w:color w:val="000000"/>
                <w:lang w:val="en-US" w:eastAsia="fr-CH"/>
              </w:rPr>
              <w:t>3</w:t>
            </w:r>
          </w:p>
        </w:tc>
        <w:tc>
          <w:tcPr>
            <w:tcW w:w="247" w:type="dxa"/>
            <w:tcBorders>
              <w:top w:val="nil"/>
              <w:bottom w:val="nil"/>
            </w:tcBorders>
            <w:shd w:val="clear" w:color="auto" w:fill="auto"/>
          </w:tcPr>
          <w:p w14:paraId="42E3267C" w14:textId="77777777" w:rsidR="00602FB0" w:rsidRPr="00CC247E" w:rsidRDefault="00602FB0" w:rsidP="00602FB0">
            <w:pPr>
              <w:rPr>
                <w:rFonts w:ascii="Sylfaen" w:hAnsi="Sylfaen" w:cstheme="minorHAnsi"/>
                <w:color w:val="000000"/>
                <w:lang w:val="fr-CH" w:eastAsia="fr-CH"/>
              </w:rPr>
            </w:pPr>
          </w:p>
        </w:tc>
        <w:tc>
          <w:tcPr>
            <w:tcW w:w="387" w:type="dxa"/>
            <w:vAlign w:val="center"/>
          </w:tcPr>
          <w:p w14:paraId="1ACA5FAF" w14:textId="11363F67"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1</w:t>
            </w:r>
          </w:p>
        </w:tc>
        <w:tc>
          <w:tcPr>
            <w:tcW w:w="2300" w:type="dxa"/>
            <w:shd w:val="clear" w:color="auto" w:fill="auto"/>
            <w:noWrap/>
            <w:vAlign w:val="center"/>
          </w:tcPr>
          <w:p w14:paraId="3E05068E" w14:textId="303F8E8A" w:rsidR="00602FB0" w:rsidRPr="00AA04A0" w:rsidRDefault="00602FB0" w:rsidP="00602FB0">
            <w:pPr>
              <w:rPr>
                <w:rFonts w:ascii="Sylfaen" w:hAnsi="Sylfaen" w:cstheme="minorHAnsi"/>
                <w:color w:val="000000"/>
                <w:lang w:val="hy-AM" w:eastAsia="fr-CH"/>
              </w:rPr>
            </w:pPr>
            <w:r>
              <w:rPr>
                <w:rFonts w:ascii="Sylfaen" w:hAnsi="Sylfaen" w:cstheme="minorHAnsi"/>
                <w:color w:val="000000"/>
                <w:lang w:val="hy-AM" w:eastAsia="fr-CH"/>
              </w:rPr>
              <w:t>Կութ</w:t>
            </w:r>
          </w:p>
        </w:tc>
        <w:tc>
          <w:tcPr>
            <w:tcW w:w="2412" w:type="dxa"/>
            <w:shd w:val="clear" w:color="auto" w:fill="auto"/>
            <w:noWrap/>
            <w:vAlign w:val="center"/>
          </w:tcPr>
          <w:p w14:paraId="61D95485" w14:textId="114C0C5E" w:rsidR="00602FB0" w:rsidRPr="00CC247E" w:rsidRDefault="00602FB0" w:rsidP="00602FB0">
            <w:pPr>
              <w:rPr>
                <w:rFonts w:ascii="Sylfaen" w:hAnsi="Sylfaen" w:cstheme="minorHAnsi"/>
                <w:color w:val="000000"/>
                <w:lang w:val="hy-AM" w:eastAsia="fr-CH"/>
              </w:rPr>
            </w:pPr>
            <w:r>
              <w:rPr>
                <w:rFonts w:ascii="Sylfaen" w:hAnsi="Sylfaen" w:cstheme="minorHAnsi"/>
                <w:color w:val="000000"/>
                <w:lang w:val="hy-AM" w:eastAsia="fr-CH"/>
              </w:rPr>
              <w:t>Կութ</w:t>
            </w:r>
            <w:r w:rsidRPr="00CC247E">
              <w:rPr>
                <w:rFonts w:ascii="Sylfaen" w:hAnsi="Sylfaen" w:cstheme="minorHAnsi"/>
                <w:color w:val="000000"/>
                <w:lang w:val="hy-AM" w:eastAsia="fr-CH"/>
              </w:rPr>
              <w:t>ի ԲՄԿ</w:t>
            </w:r>
          </w:p>
        </w:tc>
        <w:tc>
          <w:tcPr>
            <w:tcW w:w="1559" w:type="dxa"/>
            <w:shd w:val="clear" w:color="auto" w:fill="auto"/>
            <w:noWrap/>
            <w:vAlign w:val="center"/>
          </w:tcPr>
          <w:p w14:paraId="698C5179" w14:textId="2D832986" w:rsidR="00602FB0" w:rsidRPr="006C64E2" w:rsidRDefault="00602FB0" w:rsidP="00602FB0">
            <w:pPr>
              <w:jc w:val="center"/>
              <w:rPr>
                <w:rFonts w:ascii="Sylfaen" w:hAnsi="Sylfaen" w:cstheme="minorHAnsi"/>
                <w:color w:val="000000"/>
                <w:lang w:val="hy-AM" w:eastAsia="fr-CH"/>
              </w:rPr>
            </w:pPr>
            <w:r w:rsidRPr="00AA04A0">
              <w:rPr>
                <w:rFonts w:ascii="Sylfaen" w:hAnsi="Sylfaen" w:cstheme="minorHAnsi"/>
                <w:color w:val="000000"/>
                <w:lang w:val="fr-CH" w:eastAsia="fr-CH"/>
              </w:rPr>
              <w:t>193</w:t>
            </w:r>
          </w:p>
        </w:tc>
        <w:tc>
          <w:tcPr>
            <w:tcW w:w="1843" w:type="dxa"/>
            <w:shd w:val="clear" w:color="auto" w:fill="auto"/>
            <w:noWrap/>
            <w:vAlign w:val="center"/>
          </w:tcPr>
          <w:p w14:paraId="471E8305" w14:textId="0EEEAF05" w:rsidR="00602FB0" w:rsidRPr="00CC247E" w:rsidRDefault="00602FB0" w:rsidP="00602FB0">
            <w:pPr>
              <w:jc w:val="center"/>
              <w:rPr>
                <w:rFonts w:ascii="Sylfaen" w:hAnsi="Sylfaen" w:cstheme="minorHAnsi"/>
                <w:color w:val="000000"/>
                <w:lang w:val="en-US" w:eastAsia="fr-CH"/>
              </w:rPr>
            </w:pPr>
            <w:r w:rsidRPr="00CC247E">
              <w:rPr>
                <w:rFonts w:ascii="Sylfaen" w:hAnsi="Sylfaen" w:cstheme="minorHAnsi"/>
                <w:color w:val="000000"/>
                <w:lang w:val="en-US" w:eastAsia="fr-CH"/>
              </w:rPr>
              <w:t>3</w:t>
            </w:r>
          </w:p>
        </w:tc>
      </w:tr>
      <w:tr w:rsidR="00602FB0" w:rsidRPr="001636B3" w14:paraId="2661D087" w14:textId="77777777" w:rsidTr="00602FB0">
        <w:trPr>
          <w:trHeight w:val="315"/>
        </w:trPr>
        <w:tc>
          <w:tcPr>
            <w:tcW w:w="345" w:type="dxa"/>
            <w:shd w:val="clear" w:color="auto" w:fill="auto"/>
            <w:noWrap/>
            <w:vAlign w:val="center"/>
          </w:tcPr>
          <w:p w14:paraId="108C36C8" w14:textId="40EC9CF4"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2</w:t>
            </w:r>
          </w:p>
        </w:tc>
        <w:tc>
          <w:tcPr>
            <w:tcW w:w="1796" w:type="dxa"/>
            <w:shd w:val="clear" w:color="auto" w:fill="auto"/>
          </w:tcPr>
          <w:p w14:paraId="35E10E42" w14:textId="1BDCB613"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Norabak</w:t>
            </w:r>
          </w:p>
        </w:tc>
        <w:tc>
          <w:tcPr>
            <w:tcW w:w="2044" w:type="dxa"/>
            <w:shd w:val="clear" w:color="auto" w:fill="auto"/>
          </w:tcPr>
          <w:p w14:paraId="3D1E471B" w14:textId="7D41B9CF"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Norabak</w:t>
            </w:r>
            <w:r w:rsidRPr="00CC247E">
              <w:rPr>
                <w:rFonts w:ascii="Sylfaen" w:hAnsi="Sylfaen" w:cstheme="minorHAnsi"/>
                <w:color w:val="000000"/>
                <w:lang w:val="fr-CH" w:eastAsia="fr-CH"/>
              </w:rPr>
              <w:t xml:space="preserve"> PMP</w:t>
            </w:r>
          </w:p>
        </w:tc>
        <w:tc>
          <w:tcPr>
            <w:tcW w:w="1016" w:type="dxa"/>
            <w:shd w:val="clear" w:color="auto" w:fill="auto"/>
            <w:vAlign w:val="center"/>
          </w:tcPr>
          <w:p w14:paraId="547F54B1" w14:textId="5D824244" w:rsidR="00602FB0" w:rsidRPr="006C64E2" w:rsidRDefault="00602FB0" w:rsidP="00602FB0">
            <w:pPr>
              <w:jc w:val="center"/>
              <w:rPr>
                <w:rFonts w:ascii="Sylfaen" w:hAnsi="Sylfaen" w:cstheme="minorHAnsi"/>
                <w:color w:val="000000"/>
                <w:lang w:val="fr-CH" w:eastAsia="fr-CH"/>
              </w:rPr>
            </w:pPr>
            <w:r w:rsidRPr="00AA04A0">
              <w:rPr>
                <w:rFonts w:ascii="Sylfaen" w:hAnsi="Sylfaen" w:cstheme="minorHAnsi"/>
                <w:color w:val="000000"/>
                <w:lang w:val="en-US" w:eastAsia="fr-CH"/>
              </w:rPr>
              <w:t>246</w:t>
            </w:r>
          </w:p>
        </w:tc>
        <w:tc>
          <w:tcPr>
            <w:tcW w:w="930" w:type="dxa"/>
            <w:shd w:val="clear" w:color="auto" w:fill="auto"/>
            <w:vAlign w:val="center"/>
          </w:tcPr>
          <w:p w14:paraId="0C88B8E9" w14:textId="78D6ADDC" w:rsidR="00602FB0" w:rsidRPr="00CC247E" w:rsidRDefault="00602FB0" w:rsidP="00602FB0">
            <w:pPr>
              <w:jc w:val="center"/>
              <w:rPr>
                <w:rFonts w:ascii="Sylfaen" w:hAnsi="Sylfaen" w:cstheme="minorHAnsi"/>
                <w:color w:val="000000"/>
                <w:lang w:val="fr-CH" w:eastAsia="fr-CH"/>
              </w:rPr>
            </w:pPr>
            <w:r w:rsidRPr="00CC247E">
              <w:rPr>
                <w:rFonts w:ascii="Sylfaen" w:hAnsi="Sylfaen" w:cstheme="minorHAnsi"/>
                <w:color w:val="000000"/>
                <w:lang w:val="hy-AM" w:eastAsia="fr-CH"/>
              </w:rPr>
              <w:t>3</w:t>
            </w:r>
          </w:p>
        </w:tc>
        <w:tc>
          <w:tcPr>
            <w:tcW w:w="247" w:type="dxa"/>
            <w:tcBorders>
              <w:top w:val="nil"/>
              <w:bottom w:val="nil"/>
            </w:tcBorders>
            <w:shd w:val="clear" w:color="auto" w:fill="auto"/>
          </w:tcPr>
          <w:p w14:paraId="2F0D1C64" w14:textId="77777777" w:rsidR="00602FB0" w:rsidRPr="00CC247E" w:rsidRDefault="00602FB0" w:rsidP="00602FB0">
            <w:pPr>
              <w:rPr>
                <w:rFonts w:ascii="Sylfaen" w:hAnsi="Sylfaen" w:cstheme="minorHAnsi"/>
                <w:color w:val="000000"/>
                <w:lang w:val="fr-CH" w:eastAsia="fr-CH"/>
              </w:rPr>
            </w:pPr>
          </w:p>
        </w:tc>
        <w:tc>
          <w:tcPr>
            <w:tcW w:w="387" w:type="dxa"/>
            <w:vAlign w:val="center"/>
          </w:tcPr>
          <w:p w14:paraId="1311ECC2" w14:textId="692B03DE"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2</w:t>
            </w:r>
          </w:p>
        </w:tc>
        <w:tc>
          <w:tcPr>
            <w:tcW w:w="2300" w:type="dxa"/>
            <w:shd w:val="clear" w:color="auto" w:fill="auto"/>
            <w:vAlign w:val="center"/>
          </w:tcPr>
          <w:p w14:paraId="6E1E4EA0" w14:textId="69352582" w:rsidR="00602FB0" w:rsidRPr="00AA04A0" w:rsidRDefault="00602FB0" w:rsidP="00602FB0">
            <w:pPr>
              <w:rPr>
                <w:rFonts w:ascii="Sylfaen" w:hAnsi="Sylfaen" w:cstheme="minorHAnsi"/>
                <w:color w:val="000000"/>
                <w:lang w:val="hy-AM" w:eastAsia="fr-CH"/>
              </w:rPr>
            </w:pPr>
            <w:r>
              <w:rPr>
                <w:rFonts w:ascii="Sylfaen" w:hAnsi="Sylfaen" w:cstheme="minorHAnsi"/>
                <w:color w:val="000000"/>
                <w:lang w:val="hy-AM" w:eastAsia="fr-CH"/>
              </w:rPr>
              <w:t>Նորաբակ</w:t>
            </w:r>
          </w:p>
        </w:tc>
        <w:tc>
          <w:tcPr>
            <w:tcW w:w="2412" w:type="dxa"/>
            <w:shd w:val="clear" w:color="auto" w:fill="auto"/>
            <w:noWrap/>
            <w:vAlign w:val="center"/>
          </w:tcPr>
          <w:p w14:paraId="1BBB4444" w14:textId="36ECE144" w:rsidR="00602FB0" w:rsidRPr="00CC247E" w:rsidRDefault="00602FB0" w:rsidP="00602FB0">
            <w:pPr>
              <w:rPr>
                <w:rFonts w:ascii="Sylfaen" w:hAnsi="Sylfaen" w:cstheme="minorHAnsi"/>
                <w:color w:val="000000"/>
                <w:lang w:val="hy-AM" w:eastAsia="fr-CH"/>
              </w:rPr>
            </w:pPr>
            <w:r>
              <w:rPr>
                <w:rFonts w:ascii="Sylfaen" w:hAnsi="Sylfaen" w:cstheme="minorHAnsi"/>
                <w:color w:val="000000"/>
                <w:lang w:val="hy-AM" w:eastAsia="fr-CH"/>
              </w:rPr>
              <w:t>Նորաբակ</w:t>
            </w:r>
            <w:r w:rsidRPr="00CC247E">
              <w:rPr>
                <w:rFonts w:ascii="Sylfaen" w:hAnsi="Sylfaen" w:cstheme="minorHAnsi"/>
                <w:color w:val="000000"/>
                <w:lang w:val="hy-AM" w:eastAsia="fr-CH"/>
              </w:rPr>
              <w:t>ի ԲՄԿ</w:t>
            </w:r>
          </w:p>
        </w:tc>
        <w:tc>
          <w:tcPr>
            <w:tcW w:w="1559" w:type="dxa"/>
            <w:shd w:val="clear" w:color="auto" w:fill="auto"/>
            <w:noWrap/>
            <w:vAlign w:val="center"/>
          </w:tcPr>
          <w:p w14:paraId="7A36AD28" w14:textId="388ABCE7" w:rsidR="00602FB0" w:rsidRPr="00AA04A0" w:rsidRDefault="00602FB0" w:rsidP="00602FB0">
            <w:pPr>
              <w:jc w:val="center"/>
              <w:rPr>
                <w:rFonts w:ascii="Sylfaen" w:hAnsi="Sylfaen" w:cstheme="minorHAnsi"/>
                <w:color w:val="000000"/>
                <w:lang w:val="en-US" w:eastAsia="fr-CH"/>
              </w:rPr>
            </w:pPr>
            <w:r w:rsidRPr="00AA04A0">
              <w:rPr>
                <w:rFonts w:ascii="Sylfaen" w:hAnsi="Sylfaen" w:cstheme="minorHAnsi"/>
                <w:color w:val="000000"/>
                <w:lang w:val="en-US" w:eastAsia="fr-CH"/>
              </w:rPr>
              <w:t>246</w:t>
            </w:r>
          </w:p>
        </w:tc>
        <w:tc>
          <w:tcPr>
            <w:tcW w:w="1843" w:type="dxa"/>
            <w:shd w:val="clear" w:color="auto" w:fill="auto"/>
            <w:noWrap/>
            <w:vAlign w:val="center"/>
          </w:tcPr>
          <w:p w14:paraId="1E9DCA2D" w14:textId="69A2CA97" w:rsidR="00602FB0" w:rsidRPr="00CC247E" w:rsidRDefault="00602FB0" w:rsidP="00602FB0">
            <w:pPr>
              <w:jc w:val="center"/>
              <w:rPr>
                <w:rFonts w:ascii="Sylfaen" w:hAnsi="Sylfaen" w:cstheme="minorHAnsi"/>
                <w:color w:val="000000"/>
                <w:lang w:val="hy-AM" w:eastAsia="fr-CH"/>
              </w:rPr>
            </w:pPr>
            <w:r w:rsidRPr="00CC247E">
              <w:rPr>
                <w:rFonts w:ascii="Sylfaen" w:hAnsi="Sylfaen" w:cstheme="minorHAnsi"/>
                <w:color w:val="000000"/>
                <w:lang w:val="hy-AM" w:eastAsia="fr-CH"/>
              </w:rPr>
              <w:t>3</w:t>
            </w:r>
          </w:p>
        </w:tc>
      </w:tr>
      <w:tr w:rsidR="00602FB0" w:rsidRPr="001636B3" w14:paraId="708D00EC" w14:textId="77777777" w:rsidTr="00602FB0">
        <w:trPr>
          <w:trHeight w:val="315"/>
        </w:trPr>
        <w:tc>
          <w:tcPr>
            <w:tcW w:w="345" w:type="dxa"/>
            <w:shd w:val="clear" w:color="auto" w:fill="auto"/>
            <w:noWrap/>
            <w:vAlign w:val="center"/>
          </w:tcPr>
          <w:p w14:paraId="11899D05" w14:textId="504E034C"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3</w:t>
            </w:r>
          </w:p>
        </w:tc>
        <w:tc>
          <w:tcPr>
            <w:tcW w:w="1796" w:type="dxa"/>
            <w:shd w:val="clear" w:color="auto" w:fill="auto"/>
            <w:vAlign w:val="center"/>
          </w:tcPr>
          <w:p w14:paraId="3986CA99" w14:textId="3D7DC388"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Azat</w:t>
            </w:r>
          </w:p>
        </w:tc>
        <w:tc>
          <w:tcPr>
            <w:tcW w:w="2044" w:type="dxa"/>
            <w:shd w:val="clear" w:color="auto" w:fill="auto"/>
            <w:vAlign w:val="center"/>
          </w:tcPr>
          <w:p w14:paraId="445A8C40" w14:textId="1CC31B8A"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Azat</w:t>
            </w:r>
            <w:r w:rsidRPr="00CC247E">
              <w:rPr>
                <w:rFonts w:ascii="Sylfaen" w:hAnsi="Sylfaen" w:cstheme="minorHAnsi"/>
                <w:color w:val="000000"/>
                <w:lang w:val="fr-CH" w:eastAsia="fr-CH"/>
              </w:rPr>
              <w:t xml:space="preserve"> PMP</w:t>
            </w:r>
          </w:p>
        </w:tc>
        <w:tc>
          <w:tcPr>
            <w:tcW w:w="1016" w:type="dxa"/>
            <w:shd w:val="clear" w:color="auto" w:fill="auto"/>
            <w:vAlign w:val="center"/>
          </w:tcPr>
          <w:p w14:paraId="5796F3FD" w14:textId="04043C87" w:rsidR="00602FB0" w:rsidRPr="006C64E2" w:rsidRDefault="00602FB0" w:rsidP="00602FB0">
            <w:pPr>
              <w:jc w:val="center"/>
              <w:rPr>
                <w:rFonts w:ascii="Sylfaen" w:hAnsi="Sylfaen" w:cstheme="minorHAnsi"/>
                <w:color w:val="000000"/>
                <w:lang w:val="fr-CH" w:eastAsia="fr-CH"/>
              </w:rPr>
            </w:pPr>
            <w:r w:rsidRPr="00AA04A0">
              <w:rPr>
                <w:rFonts w:ascii="Sylfaen" w:hAnsi="Sylfaen" w:cstheme="minorHAnsi"/>
                <w:color w:val="000000"/>
                <w:lang w:val="en-US" w:eastAsia="fr-CH"/>
              </w:rPr>
              <w:t>101</w:t>
            </w:r>
          </w:p>
        </w:tc>
        <w:tc>
          <w:tcPr>
            <w:tcW w:w="930" w:type="dxa"/>
            <w:shd w:val="clear" w:color="auto" w:fill="auto"/>
            <w:vAlign w:val="center"/>
          </w:tcPr>
          <w:p w14:paraId="1A2AEA25" w14:textId="3B635269" w:rsidR="00602FB0" w:rsidRPr="00CC247E" w:rsidRDefault="00602FB0" w:rsidP="00602FB0">
            <w:pPr>
              <w:jc w:val="center"/>
              <w:rPr>
                <w:rFonts w:ascii="Sylfaen" w:hAnsi="Sylfaen" w:cstheme="minorHAnsi"/>
                <w:color w:val="000000"/>
                <w:lang w:val="fr-CH" w:eastAsia="fr-CH"/>
              </w:rPr>
            </w:pPr>
            <w:r w:rsidRPr="00CC247E">
              <w:rPr>
                <w:rFonts w:ascii="Sylfaen" w:hAnsi="Sylfaen" w:cstheme="minorHAnsi"/>
                <w:color w:val="000000"/>
                <w:lang w:val="hy-AM" w:eastAsia="fr-CH"/>
              </w:rPr>
              <w:t>3</w:t>
            </w:r>
          </w:p>
        </w:tc>
        <w:tc>
          <w:tcPr>
            <w:tcW w:w="247" w:type="dxa"/>
            <w:tcBorders>
              <w:top w:val="nil"/>
              <w:bottom w:val="nil"/>
            </w:tcBorders>
            <w:shd w:val="clear" w:color="auto" w:fill="auto"/>
          </w:tcPr>
          <w:p w14:paraId="17BD2AE0" w14:textId="77777777" w:rsidR="00602FB0" w:rsidRPr="00CC247E" w:rsidRDefault="00602FB0" w:rsidP="00602FB0">
            <w:pPr>
              <w:rPr>
                <w:rFonts w:ascii="Sylfaen" w:hAnsi="Sylfaen" w:cstheme="minorHAnsi"/>
                <w:color w:val="000000"/>
                <w:lang w:val="fr-CH" w:eastAsia="fr-CH"/>
              </w:rPr>
            </w:pPr>
          </w:p>
        </w:tc>
        <w:tc>
          <w:tcPr>
            <w:tcW w:w="387" w:type="dxa"/>
            <w:vAlign w:val="center"/>
          </w:tcPr>
          <w:p w14:paraId="779F0024" w14:textId="3240575B"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3</w:t>
            </w:r>
          </w:p>
        </w:tc>
        <w:tc>
          <w:tcPr>
            <w:tcW w:w="2300" w:type="dxa"/>
            <w:shd w:val="clear" w:color="auto" w:fill="auto"/>
            <w:noWrap/>
            <w:vAlign w:val="center"/>
          </w:tcPr>
          <w:p w14:paraId="6759715A" w14:textId="3192ADC8" w:rsidR="00602FB0" w:rsidRPr="00AA04A0" w:rsidRDefault="00602FB0" w:rsidP="00602FB0">
            <w:pPr>
              <w:rPr>
                <w:rFonts w:ascii="Sylfaen" w:hAnsi="Sylfaen" w:cstheme="minorHAnsi"/>
                <w:color w:val="000000"/>
                <w:lang w:val="hy-AM" w:eastAsia="fr-CH"/>
              </w:rPr>
            </w:pPr>
            <w:r>
              <w:rPr>
                <w:rFonts w:ascii="Sylfaen" w:hAnsi="Sylfaen" w:cstheme="minorHAnsi"/>
                <w:color w:val="000000"/>
                <w:lang w:val="hy-AM" w:eastAsia="fr-CH"/>
              </w:rPr>
              <w:t>Ազատ</w:t>
            </w:r>
          </w:p>
        </w:tc>
        <w:tc>
          <w:tcPr>
            <w:tcW w:w="2412" w:type="dxa"/>
            <w:shd w:val="clear" w:color="auto" w:fill="auto"/>
            <w:noWrap/>
            <w:vAlign w:val="center"/>
          </w:tcPr>
          <w:p w14:paraId="6D5E6DCC" w14:textId="6321A7F9" w:rsidR="00602FB0" w:rsidRPr="00CC247E" w:rsidRDefault="00602FB0" w:rsidP="00602FB0">
            <w:pPr>
              <w:rPr>
                <w:rFonts w:ascii="Sylfaen" w:hAnsi="Sylfaen" w:cstheme="minorHAnsi"/>
                <w:color w:val="000000"/>
                <w:lang w:val="hy-AM" w:eastAsia="fr-CH"/>
              </w:rPr>
            </w:pPr>
            <w:r>
              <w:rPr>
                <w:rFonts w:ascii="Sylfaen" w:hAnsi="Sylfaen" w:cstheme="minorHAnsi"/>
                <w:color w:val="000000"/>
                <w:lang w:val="hy-AM" w:eastAsia="fr-CH"/>
              </w:rPr>
              <w:t>Ազատ</w:t>
            </w:r>
            <w:r w:rsidRPr="00CC247E">
              <w:rPr>
                <w:rFonts w:ascii="Sylfaen" w:hAnsi="Sylfaen" w:cstheme="minorHAnsi"/>
                <w:color w:val="000000"/>
                <w:lang w:val="hy-AM" w:eastAsia="fr-CH"/>
              </w:rPr>
              <w:t>ի ԲՄԿ</w:t>
            </w:r>
          </w:p>
        </w:tc>
        <w:tc>
          <w:tcPr>
            <w:tcW w:w="1559" w:type="dxa"/>
            <w:shd w:val="clear" w:color="auto" w:fill="auto"/>
            <w:noWrap/>
            <w:vAlign w:val="center"/>
          </w:tcPr>
          <w:p w14:paraId="5AA71EB9" w14:textId="1D35DEE4" w:rsidR="00602FB0" w:rsidRPr="00AA04A0" w:rsidRDefault="00602FB0" w:rsidP="00602FB0">
            <w:pPr>
              <w:jc w:val="center"/>
              <w:rPr>
                <w:rFonts w:ascii="Sylfaen" w:hAnsi="Sylfaen" w:cstheme="minorHAnsi"/>
                <w:color w:val="000000"/>
                <w:lang w:val="en-US" w:eastAsia="fr-CH"/>
              </w:rPr>
            </w:pPr>
            <w:r w:rsidRPr="00AA04A0">
              <w:rPr>
                <w:rFonts w:ascii="Sylfaen" w:hAnsi="Sylfaen" w:cstheme="minorHAnsi"/>
                <w:color w:val="000000"/>
                <w:lang w:val="en-US" w:eastAsia="fr-CH"/>
              </w:rPr>
              <w:t>101</w:t>
            </w:r>
          </w:p>
        </w:tc>
        <w:tc>
          <w:tcPr>
            <w:tcW w:w="1843" w:type="dxa"/>
            <w:shd w:val="clear" w:color="auto" w:fill="auto"/>
            <w:noWrap/>
            <w:vAlign w:val="center"/>
          </w:tcPr>
          <w:p w14:paraId="58528389" w14:textId="282F4335" w:rsidR="00602FB0" w:rsidRPr="00CC247E" w:rsidRDefault="00602FB0" w:rsidP="00602FB0">
            <w:pPr>
              <w:jc w:val="center"/>
              <w:rPr>
                <w:rFonts w:ascii="Sylfaen" w:hAnsi="Sylfaen" w:cstheme="minorHAnsi"/>
                <w:color w:val="000000"/>
                <w:lang w:val="hy-AM" w:eastAsia="fr-CH"/>
              </w:rPr>
            </w:pPr>
            <w:r w:rsidRPr="00CC247E">
              <w:rPr>
                <w:rFonts w:ascii="Sylfaen" w:hAnsi="Sylfaen" w:cstheme="minorHAnsi"/>
                <w:color w:val="000000"/>
                <w:lang w:val="hy-AM" w:eastAsia="fr-CH"/>
              </w:rPr>
              <w:t>3</w:t>
            </w:r>
          </w:p>
        </w:tc>
      </w:tr>
      <w:tr w:rsidR="00602FB0" w:rsidRPr="001636B3" w14:paraId="148E8833" w14:textId="77777777" w:rsidTr="00602FB0">
        <w:trPr>
          <w:trHeight w:val="315"/>
        </w:trPr>
        <w:tc>
          <w:tcPr>
            <w:tcW w:w="345" w:type="dxa"/>
            <w:shd w:val="clear" w:color="auto" w:fill="auto"/>
            <w:noWrap/>
            <w:vAlign w:val="center"/>
          </w:tcPr>
          <w:p w14:paraId="6C695BFC" w14:textId="5BE15F76"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4</w:t>
            </w:r>
          </w:p>
        </w:tc>
        <w:tc>
          <w:tcPr>
            <w:tcW w:w="1796" w:type="dxa"/>
            <w:shd w:val="clear" w:color="auto" w:fill="auto"/>
            <w:vAlign w:val="center"/>
          </w:tcPr>
          <w:p w14:paraId="2A8BA6AF" w14:textId="36B485BA"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Daranak</w:t>
            </w:r>
          </w:p>
        </w:tc>
        <w:tc>
          <w:tcPr>
            <w:tcW w:w="2044" w:type="dxa"/>
            <w:shd w:val="clear" w:color="auto" w:fill="auto"/>
            <w:vAlign w:val="center"/>
          </w:tcPr>
          <w:p w14:paraId="3F1B00E8" w14:textId="467B138D" w:rsidR="00602FB0" w:rsidRPr="00CC247E" w:rsidRDefault="00602FB0" w:rsidP="00602FB0">
            <w:pPr>
              <w:rPr>
                <w:rFonts w:ascii="Sylfaen" w:hAnsi="Sylfaen" w:cstheme="minorHAnsi"/>
                <w:color w:val="000000"/>
                <w:lang w:val="fr-CH" w:eastAsia="fr-CH"/>
              </w:rPr>
            </w:pPr>
            <w:r>
              <w:rPr>
                <w:rFonts w:ascii="Sylfaen" w:hAnsi="Sylfaen" w:cstheme="minorHAnsi"/>
                <w:color w:val="000000"/>
                <w:lang w:val="fr-CH" w:eastAsia="fr-CH"/>
              </w:rPr>
              <w:t>Daranak</w:t>
            </w:r>
            <w:r w:rsidRPr="00CC247E">
              <w:rPr>
                <w:rFonts w:ascii="Sylfaen" w:hAnsi="Sylfaen" w:cstheme="minorHAnsi"/>
                <w:color w:val="000000"/>
                <w:lang w:val="fr-CH" w:eastAsia="fr-CH"/>
              </w:rPr>
              <w:t xml:space="preserve"> PMP</w:t>
            </w:r>
          </w:p>
        </w:tc>
        <w:tc>
          <w:tcPr>
            <w:tcW w:w="1016" w:type="dxa"/>
            <w:shd w:val="clear" w:color="auto" w:fill="auto"/>
            <w:vAlign w:val="center"/>
          </w:tcPr>
          <w:p w14:paraId="09F0F3FE" w14:textId="7AA9E009" w:rsidR="00602FB0" w:rsidRPr="006C64E2" w:rsidRDefault="00602FB0" w:rsidP="00602FB0">
            <w:pPr>
              <w:jc w:val="center"/>
              <w:rPr>
                <w:rFonts w:ascii="Sylfaen" w:hAnsi="Sylfaen" w:cstheme="minorHAnsi"/>
                <w:color w:val="000000"/>
                <w:lang w:val="fr-CH" w:eastAsia="fr-CH"/>
              </w:rPr>
            </w:pPr>
            <w:r w:rsidRPr="00AA04A0">
              <w:rPr>
                <w:rFonts w:ascii="Sylfaen" w:hAnsi="Sylfaen" w:cstheme="minorHAnsi"/>
                <w:color w:val="000000"/>
                <w:lang w:val="hy-AM" w:eastAsia="fr-CH"/>
              </w:rPr>
              <w:t>1</w:t>
            </w:r>
            <w:r w:rsidRPr="00AA04A0">
              <w:rPr>
                <w:rFonts w:ascii="Sylfaen" w:hAnsi="Sylfaen" w:cstheme="minorHAnsi"/>
                <w:color w:val="000000"/>
                <w:lang w:val="en-US" w:eastAsia="fr-CH"/>
              </w:rPr>
              <w:t>68</w:t>
            </w:r>
          </w:p>
        </w:tc>
        <w:tc>
          <w:tcPr>
            <w:tcW w:w="930" w:type="dxa"/>
            <w:shd w:val="clear" w:color="auto" w:fill="auto"/>
            <w:vAlign w:val="center"/>
          </w:tcPr>
          <w:p w14:paraId="79F920B1" w14:textId="529A565A" w:rsidR="00602FB0" w:rsidRPr="00CC247E" w:rsidRDefault="00602FB0" w:rsidP="00602FB0">
            <w:pPr>
              <w:jc w:val="center"/>
              <w:rPr>
                <w:rFonts w:ascii="Sylfaen" w:hAnsi="Sylfaen" w:cstheme="minorHAnsi"/>
                <w:color w:val="000000"/>
                <w:lang w:val="fr-CH" w:eastAsia="fr-CH"/>
              </w:rPr>
            </w:pPr>
            <w:r w:rsidRPr="00CC247E">
              <w:rPr>
                <w:rFonts w:ascii="Sylfaen" w:hAnsi="Sylfaen" w:cstheme="minorHAnsi"/>
                <w:color w:val="000000"/>
                <w:lang w:val="hy-AM" w:eastAsia="fr-CH"/>
              </w:rPr>
              <w:t>3</w:t>
            </w:r>
          </w:p>
        </w:tc>
        <w:tc>
          <w:tcPr>
            <w:tcW w:w="247" w:type="dxa"/>
            <w:tcBorders>
              <w:top w:val="nil"/>
              <w:bottom w:val="nil"/>
            </w:tcBorders>
            <w:shd w:val="clear" w:color="auto" w:fill="auto"/>
          </w:tcPr>
          <w:p w14:paraId="7C25F925" w14:textId="77777777" w:rsidR="00602FB0" w:rsidRPr="00CC247E" w:rsidRDefault="00602FB0" w:rsidP="00602FB0">
            <w:pPr>
              <w:rPr>
                <w:rFonts w:ascii="Sylfaen" w:hAnsi="Sylfaen" w:cstheme="minorHAnsi"/>
                <w:color w:val="000000"/>
                <w:lang w:val="fr-CH" w:eastAsia="fr-CH"/>
              </w:rPr>
            </w:pPr>
          </w:p>
        </w:tc>
        <w:tc>
          <w:tcPr>
            <w:tcW w:w="387" w:type="dxa"/>
            <w:vAlign w:val="center"/>
          </w:tcPr>
          <w:p w14:paraId="7B2DE661" w14:textId="696413A0"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4</w:t>
            </w:r>
          </w:p>
        </w:tc>
        <w:tc>
          <w:tcPr>
            <w:tcW w:w="2300" w:type="dxa"/>
            <w:shd w:val="clear" w:color="auto" w:fill="auto"/>
            <w:noWrap/>
            <w:vAlign w:val="center"/>
          </w:tcPr>
          <w:p w14:paraId="20FAD54D" w14:textId="6204B4F9" w:rsidR="00602FB0" w:rsidRPr="00AA04A0" w:rsidRDefault="00602FB0" w:rsidP="00602FB0">
            <w:pPr>
              <w:rPr>
                <w:rFonts w:ascii="Sylfaen" w:hAnsi="Sylfaen" w:cstheme="minorHAnsi"/>
                <w:color w:val="000000"/>
                <w:lang w:val="hy-AM" w:eastAsia="fr-CH"/>
              </w:rPr>
            </w:pPr>
            <w:r>
              <w:rPr>
                <w:rFonts w:ascii="Sylfaen" w:hAnsi="Sylfaen" w:cstheme="minorHAnsi"/>
                <w:color w:val="000000"/>
                <w:lang w:val="hy-AM" w:eastAsia="fr-CH"/>
              </w:rPr>
              <w:t>Դարանակ</w:t>
            </w:r>
          </w:p>
        </w:tc>
        <w:tc>
          <w:tcPr>
            <w:tcW w:w="2412" w:type="dxa"/>
            <w:shd w:val="clear" w:color="auto" w:fill="auto"/>
            <w:noWrap/>
            <w:vAlign w:val="center"/>
          </w:tcPr>
          <w:p w14:paraId="51D59D19" w14:textId="699FB076" w:rsidR="00602FB0" w:rsidRPr="00CC247E" w:rsidRDefault="00602FB0" w:rsidP="00602FB0">
            <w:pPr>
              <w:rPr>
                <w:rFonts w:ascii="Sylfaen" w:hAnsi="Sylfaen" w:cstheme="minorHAnsi"/>
                <w:color w:val="000000"/>
                <w:lang w:val="hy-AM" w:eastAsia="fr-CH"/>
              </w:rPr>
            </w:pPr>
            <w:r>
              <w:rPr>
                <w:rFonts w:ascii="Sylfaen" w:hAnsi="Sylfaen" w:cstheme="minorHAnsi"/>
                <w:color w:val="000000"/>
                <w:lang w:val="hy-AM" w:eastAsia="fr-CH"/>
              </w:rPr>
              <w:t>Դարանակ</w:t>
            </w:r>
            <w:r w:rsidRPr="00CC247E">
              <w:rPr>
                <w:rFonts w:ascii="Sylfaen" w:hAnsi="Sylfaen" w:cstheme="minorHAnsi"/>
                <w:color w:val="000000"/>
                <w:lang w:val="fr-CH" w:eastAsia="fr-CH"/>
              </w:rPr>
              <w:t>ն</w:t>
            </w:r>
            <w:r w:rsidRPr="00CC247E">
              <w:rPr>
                <w:rFonts w:ascii="Sylfaen" w:hAnsi="Sylfaen" w:cstheme="minorHAnsi"/>
                <w:color w:val="000000"/>
                <w:lang w:val="hy-AM" w:eastAsia="fr-CH"/>
              </w:rPr>
              <w:t>ի ԲՄԿ</w:t>
            </w:r>
          </w:p>
        </w:tc>
        <w:tc>
          <w:tcPr>
            <w:tcW w:w="1559" w:type="dxa"/>
            <w:shd w:val="clear" w:color="auto" w:fill="auto"/>
            <w:noWrap/>
            <w:vAlign w:val="center"/>
          </w:tcPr>
          <w:p w14:paraId="0AF8B5C8" w14:textId="2E41904F" w:rsidR="00602FB0" w:rsidRPr="00AA04A0" w:rsidRDefault="00602FB0" w:rsidP="00602FB0">
            <w:pPr>
              <w:jc w:val="center"/>
              <w:rPr>
                <w:rFonts w:ascii="Sylfaen" w:hAnsi="Sylfaen" w:cstheme="minorHAnsi"/>
                <w:color w:val="000000"/>
                <w:lang w:val="en-US" w:eastAsia="fr-CH"/>
              </w:rPr>
            </w:pPr>
            <w:r w:rsidRPr="006C64E2">
              <w:rPr>
                <w:rFonts w:ascii="Sylfaen" w:hAnsi="Sylfaen" w:cstheme="minorHAnsi"/>
                <w:color w:val="000000"/>
                <w:lang w:val="hy-AM" w:eastAsia="fr-CH"/>
              </w:rPr>
              <w:t>1</w:t>
            </w:r>
            <w:r w:rsidRPr="00AA04A0">
              <w:rPr>
                <w:rFonts w:ascii="Sylfaen" w:hAnsi="Sylfaen" w:cstheme="minorHAnsi"/>
                <w:color w:val="000000"/>
                <w:lang w:val="en-US" w:eastAsia="fr-CH"/>
              </w:rPr>
              <w:t>68</w:t>
            </w:r>
          </w:p>
        </w:tc>
        <w:tc>
          <w:tcPr>
            <w:tcW w:w="1843" w:type="dxa"/>
            <w:shd w:val="clear" w:color="auto" w:fill="auto"/>
            <w:noWrap/>
            <w:vAlign w:val="center"/>
          </w:tcPr>
          <w:p w14:paraId="02626A24" w14:textId="4ABDAB7B" w:rsidR="00602FB0" w:rsidRPr="00CC247E" w:rsidRDefault="00602FB0" w:rsidP="00602FB0">
            <w:pPr>
              <w:jc w:val="center"/>
              <w:rPr>
                <w:rFonts w:ascii="Sylfaen" w:hAnsi="Sylfaen" w:cstheme="minorHAnsi"/>
                <w:color w:val="000000"/>
                <w:lang w:val="hy-AM" w:eastAsia="fr-CH"/>
              </w:rPr>
            </w:pPr>
            <w:r w:rsidRPr="00CC247E">
              <w:rPr>
                <w:rFonts w:ascii="Sylfaen" w:hAnsi="Sylfaen" w:cstheme="minorHAnsi"/>
                <w:color w:val="000000"/>
                <w:lang w:val="hy-AM" w:eastAsia="fr-CH"/>
              </w:rPr>
              <w:t>3</w:t>
            </w:r>
          </w:p>
        </w:tc>
      </w:tr>
      <w:tr w:rsidR="00602FB0" w:rsidRPr="001636B3" w14:paraId="771394D1" w14:textId="77777777" w:rsidTr="00AA04A0">
        <w:trPr>
          <w:trHeight w:val="315"/>
        </w:trPr>
        <w:tc>
          <w:tcPr>
            <w:tcW w:w="345" w:type="dxa"/>
            <w:shd w:val="clear" w:color="auto" w:fill="auto"/>
            <w:noWrap/>
            <w:vAlign w:val="center"/>
          </w:tcPr>
          <w:p w14:paraId="3BA8561E" w14:textId="70181E70"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5</w:t>
            </w:r>
          </w:p>
        </w:tc>
        <w:tc>
          <w:tcPr>
            <w:tcW w:w="1796" w:type="dxa"/>
            <w:shd w:val="clear" w:color="auto" w:fill="auto"/>
            <w:vAlign w:val="center"/>
          </w:tcPr>
          <w:p w14:paraId="43FC8E58" w14:textId="0A9B7757" w:rsidR="00602FB0" w:rsidRDefault="00602FB0" w:rsidP="00602FB0">
            <w:pPr>
              <w:rPr>
                <w:rFonts w:ascii="Sylfaen" w:hAnsi="Sylfaen" w:cstheme="minorHAnsi"/>
                <w:color w:val="000000"/>
                <w:lang w:val="fr-CH" w:eastAsia="fr-CH"/>
              </w:rPr>
            </w:pPr>
            <w:r>
              <w:rPr>
                <w:rFonts w:ascii="Sylfaen" w:hAnsi="Sylfaen" w:cstheme="minorHAnsi"/>
                <w:color w:val="000000"/>
                <w:lang w:val="fr-CH" w:eastAsia="fr-CH"/>
              </w:rPr>
              <w:t>Chambarak</w:t>
            </w:r>
          </w:p>
        </w:tc>
        <w:tc>
          <w:tcPr>
            <w:tcW w:w="2044" w:type="dxa"/>
            <w:shd w:val="clear" w:color="auto" w:fill="auto"/>
            <w:vAlign w:val="center"/>
          </w:tcPr>
          <w:p w14:paraId="4AEDB0D1" w14:textId="780FCE92" w:rsidR="00602FB0" w:rsidRDefault="00602FB0" w:rsidP="00602FB0">
            <w:pPr>
              <w:rPr>
                <w:rFonts w:ascii="Sylfaen" w:hAnsi="Sylfaen" w:cstheme="minorHAnsi"/>
                <w:color w:val="000000"/>
                <w:lang w:val="fr-CH" w:eastAsia="fr-CH"/>
              </w:rPr>
            </w:pPr>
            <w:r>
              <w:rPr>
                <w:rFonts w:ascii="Sylfaen" w:hAnsi="Sylfaen" w:cstheme="minorHAnsi"/>
                <w:color w:val="000000"/>
                <w:lang w:val="fr-CH" w:eastAsia="fr-CH"/>
              </w:rPr>
              <w:t>Chambarak HC</w:t>
            </w:r>
          </w:p>
        </w:tc>
        <w:tc>
          <w:tcPr>
            <w:tcW w:w="1016" w:type="dxa"/>
            <w:shd w:val="clear" w:color="auto" w:fill="auto"/>
            <w:vAlign w:val="center"/>
          </w:tcPr>
          <w:p w14:paraId="1BA51C84" w14:textId="0F86F8EB" w:rsidR="00602FB0" w:rsidRPr="00AA04A0" w:rsidRDefault="00602FB0" w:rsidP="00602FB0">
            <w:pPr>
              <w:jc w:val="center"/>
              <w:rPr>
                <w:rFonts w:ascii="Sylfaen" w:hAnsi="Sylfaen" w:cstheme="minorHAnsi"/>
                <w:color w:val="000000"/>
                <w:lang w:val="hy-AM" w:eastAsia="fr-CH"/>
              </w:rPr>
            </w:pPr>
            <w:r w:rsidRPr="00602FB0">
              <w:rPr>
                <w:rFonts w:ascii="Sylfaen" w:hAnsi="Sylfaen" w:cstheme="minorHAnsi"/>
                <w:color w:val="000000"/>
                <w:lang w:val="hy-AM" w:eastAsia="fr-CH"/>
              </w:rPr>
              <w:t>14951</w:t>
            </w:r>
          </w:p>
        </w:tc>
        <w:tc>
          <w:tcPr>
            <w:tcW w:w="930" w:type="dxa"/>
            <w:shd w:val="clear" w:color="auto" w:fill="auto"/>
            <w:vAlign w:val="center"/>
          </w:tcPr>
          <w:p w14:paraId="2843BE95" w14:textId="465BAF33" w:rsidR="00602FB0" w:rsidRPr="00602FB0" w:rsidRDefault="00602FB0" w:rsidP="00602FB0">
            <w:pPr>
              <w:jc w:val="center"/>
              <w:rPr>
                <w:rFonts w:ascii="Sylfaen" w:hAnsi="Sylfaen" w:cstheme="minorHAnsi"/>
                <w:color w:val="000000"/>
                <w:lang w:val="en-US" w:eastAsia="fr-CH"/>
              </w:rPr>
            </w:pPr>
            <w:r>
              <w:rPr>
                <w:rFonts w:ascii="Sylfaen" w:hAnsi="Sylfaen" w:cstheme="minorHAnsi"/>
                <w:color w:val="000000"/>
                <w:lang w:val="en-US" w:eastAsia="fr-CH"/>
              </w:rPr>
              <w:t>40</w:t>
            </w:r>
          </w:p>
        </w:tc>
        <w:tc>
          <w:tcPr>
            <w:tcW w:w="247" w:type="dxa"/>
            <w:tcBorders>
              <w:top w:val="nil"/>
              <w:bottom w:val="nil"/>
            </w:tcBorders>
            <w:shd w:val="clear" w:color="auto" w:fill="auto"/>
          </w:tcPr>
          <w:p w14:paraId="49F330AC" w14:textId="77777777" w:rsidR="00602FB0" w:rsidRPr="00CC247E" w:rsidRDefault="00602FB0" w:rsidP="00602FB0">
            <w:pPr>
              <w:rPr>
                <w:rFonts w:ascii="Sylfaen" w:hAnsi="Sylfaen" w:cstheme="minorHAnsi"/>
                <w:color w:val="000000"/>
                <w:lang w:val="fr-CH" w:eastAsia="fr-CH"/>
              </w:rPr>
            </w:pPr>
          </w:p>
        </w:tc>
        <w:tc>
          <w:tcPr>
            <w:tcW w:w="387" w:type="dxa"/>
            <w:vAlign w:val="center"/>
          </w:tcPr>
          <w:p w14:paraId="119F0876" w14:textId="3F51CB99" w:rsidR="00602FB0" w:rsidRPr="00CC247E" w:rsidRDefault="00602FB0" w:rsidP="00602FB0">
            <w:pPr>
              <w:jc w:val="center"/>
              <w:rPr>
                <w:rFonts w:ascii="Sylfaen" w:hAnsi="Sylfaen" w:cstheme="minorHAnsi"/>
                <w:color w:val="000000"/>
                <w:lang w:val="fr-CH" w:eastAsia="fr-CH"/>
              </w:rPr>
            </w:pPr>
            <w:r>
              <w:rPr>
                <w:rFonts w:ascii="Sylfaen" w:hAnsi="Sylfaen" w:cstheme="minorHAnsi"/>
                <w:color w:val="000000"/>
                <w:lang w:val="fr-CH" w:eastAsia="fr-CH"/>
              </w:rPr>
              <w:t>5</w:t>
            </w:r>
          </w:p>
        </w:tc>
        <w:tc>
          <w:tcPr>
            <w:tcW w:w="2300" w:type="dxa"/>
            <w:shd w:val="clear" w:color="auto" w:fill="auto"/>
            <w:noWrap/>
            <w:vAlign w:val="center"/>
          </w:tcPr>
          <w:p w14:paraId="1D143F68" w14:textId="18C866D0" w:rsidR="00602FB0" w:rsidRDefault="00602FB0" w:rsidP="00602FB0">
            <w:pPr>
              <w:rPr>
                <w:rFonts w:ascii="Sylfaen" w:hAnsi="Sylfaen" w:cstheme="minorHAnsi"/>
                <w:color w:val="000000"/>
                <w:lang w:val="hy-AM" w:eastAsia="fr-CH"/>
              </w:rPr>
            </w:pPr>
            <w:r>
              <w:rPr>
                <w:rFonts w:ascii="Sylfaen" w:hAnsi="Sylfaen" w:cstheme="minorHAnsi"/>
                <w:color w:val="000000"/>
                <w:lang w:val="hy-AM" w:eastAsia="fr-CH"/>
              </w:rPr>
              <w:t>Ճամբարակ</w:t>
            </w:r>
          </w:p>
        </w:tc>
        <w:tc>
          <w:tcPr>
            <w:tcW w:w="2412" w:type="dxa"/>
            <w:shd w:val="clear" w:color="auto" w:fill="auto"/>
            <w:noWrap/>
            <w:vAlign w:val="center"/>
          </w:tcPr>
          <w:p w14:paraId="2CD13686" w14:textId="4093D75A" w:rsidR="00602FB0" w:rsidRDefault="00602FB0" w:rsidP="00602FB0">
            <w:pPr>
              <w:rPr>
                <w:rFonts w:ascii="Sylfaen" w:hAnsi="Sylfaen" w:cstheme="minorHAnsi"/>
                <w:color w:val="000000"/>
                <w:lang w:val="hy-AM" w:eastAsia="fr-CH"/>
              </w:rPr>
            </w:pPr>
            <w:r>
              <w:rPr>
                <w:rFonts w:ascii="Sylfaen" w:hAnsi="Sylfaen" w:cstheme="minorHAnsi"/>
                <w:color w:val="000000"/>
                <w:lang w:val="hy-AM" w:eastAsia="fr-CH"/>
              </w:rPr>
              <w:t>Ճամբարակի ԱԿ</w:t>
            </w:r>
          </w:p>
        </w:tc>
        <w:tc>
          <w:tcPr>
            <w:tcW w:w="1559" w:type="dxa"/>
            <w:shd w:val="clear" w:color="auto" w:fill="auto"/>
            <w:noWrap/>
            <w:vAlign w:val="center"/>
          </w:tcPr>
          <w:p w14:paraId="71257FEE" w14:textId="0F49B622" w:rsidR="00602FB0" w:rsidRPr="006C64E2" w:rsidRDefault="00602FB0" w:rsidP="00602FB0">
            <w:pPr>
              <w:jc w:val="center"/>
              <w:rPr>
                <w:rFonts w:ascii="Sylfaen" w:hAnsi="Sylfaen" w:cstheme="minorHAnsi"/>
                <w:color w:val="000000"/>
                <w:lang w:val="hy-AM" w:eastAsia="fr-CH"/>
              </w:rPr>
            </w:pPr>
            <w:r w:rsidRPr="00602FB0">
              <w:rPr>
                <w:rFonts w:ascii="Sylfaen" w:hAnsi="Sylfaen" w:cstheme="minorHAnsi"/>
                <w:color w:val="000000"/>
                <w:lang w:val="hy-AM" w:eastAsia="fr-CH"/>
              </w:rPr>
              <w:t>14951</w:t>
            </w:r>
          </w:p>
        </w:tc>
        <w:tc>
          <w:tcPr>
            <w:tcW w:w="1843" w:type="dxa"/>
            <w:shd w:val="clear" w:color="auto" w:fill="auto"/>
            <w:noWrap/>
            <w:vAlign w:val="center"/>
          </w:tcPr>
          <w:p w14:paraId="46A9B1B7" w14:textId="19DCE0C3" w:rsidR="00602FB0" w:rsidRPr="00CC247E" w:rsidRDefault="00602FB0" w:rsidP="00602FB0">
            <w:pPr>
              <w:jc w:val="center"/>
              <w:rPr>
                <w:rFonts w:ascii="Sylfaen" w:hAnsi="Sylfaen" w:cstheme="minorHAnsi"/>
                <w:color w:val="000000"/>
                <w:lang w:val="hy-AM" w:eastAsia="fr-CH"/>
              </w:rPr>
            </w:pPr>
            <w:r>
              <w:rPr>
                <w:rFonts w:ascii="Sylfaen" w:hAnsi="Sylfaen" w:cstheme="minorHAnsi"/>
                <w:color w:val="000000"/>
                <w:lang w:val="en-US" w:eastAsia="fr-CH"/>
              </w:rPr>
              <w:t>40</w:t>
            </w:r>
          </w:p>
        </w:tc>
      </w:tr>
    </w:tbl>
    <w:p w14:paraId="17CE7D30" w14:textId="23304A3A" w:rsidR="00D736C2" w:rsidRDefault="00D736C2" w:rsidP="00033A82">
      <w:pPr>
        <w:spacing w:after="240"/>
        <w:rPr>
          <w:rFonts w:ascii="Sylfaen" w:hAnsi="Sylfaen" w:cs="Arial"/>
          <w:sz w:val="22"/>
          <w:szCs w:val="22"/>
          <w:lang w:val="hy-AM"/>
        </w:rPr>
      </w:pPr>
    </w:p>
    <w:p w14:paraId="0E9C5742" w14:textId="77777777" w:rsidR="00D736C2" w:rsidRPr="000F1E60" w:rsidRDefault="00D736C2">
      <w:pPr>
        <w:spacing w:after="160" w:line="259" w:lineRule="auto"/>
        <w:rPr>
          <w:rFonts w:ascii="Sylfaen" w:hAnsi="Sylfaen" w:cs="Arial"/>
          <w:sz w:val="22"/>
          <w:szCs w:val="22"/>
          <w:lang w:val="en-US"/>
        </w:rPr>
      </w:pPr>
      <w:r>
        <w:rPr>
          <w:rFonts w:ascii="Sylfaen" w:hAnsi="Sylfaen" w:cs="Arial"/>
          <w:sz w:val="22"/>
          <w:szCs w:val="22"/>
          <w:lang w:val="hy-AM"/>
        </w:rPr>
        <w:br w:type="page"/>
      </w:r>
    </w:p>
    <w:p w14:paraId="5ACB3087" w14:textId="5B4CAF4C" w:rsidR="003847D6" w:rsidRDefault="008724DF" w:rsidP="00553004">
      <w:pPr>
        <w:pStyle w:val="BodySingle"/>
        <w:spacing w:after="60"/>
        <w:jc w:val="center"/>
        <w:rPr>
          <w:rFonts w:cs="Arial"/>
          <w:color w:val="FF0000"/>
        </w:rPr>
      </w:pPr>
      <w:r>
        <w:rPr>
          <w:rFonts w:cs="Arial"/>
          <w:color w:val="FF0000"/>
          <w:lang w:val="hy-AM"/>
        </w:rPr>
        <w:lastRenderedPageBreak/>
        <w:t xml:space="preserve">   </w:t>
      </w:r>
      <w:r w:rsidR="00553004">
        <w:rPr>
          <w:rFonts w:cs="Arial"/>
          <w:color w:val="FF0000"/>
          <w:lang w:val="hy-AM"/>
        </w:rPr>
        <w:t xml:space="preserve"> </w:t>
      </w:r>
      <w:r>
        <w:rPr>
          <w:rFonts w:cs="Arial"/>
          <w:color w:val="FF0000"/>
          <w:lang w:val="hy-AM"/>
        </w:rPr>
        <w:t xml:space="preserve">   </w:t>
      </w:r>
      <w:r w:rsidR="00553004">
        <w:rPr>
          <w:rFonts w:cs="Arial"/>
          <w:color w:val="FF0000"/>
          <w:lang w:val="hy-AM"/>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8"/>
      </w:tblGrid>
      <w:tr w:rsidR="00182C91" w:rsidRPr="00266C2F" w14:paraId="2903C5B1" w14:textId="77777777" w:rsidTr="00182C91">
        <w:tc>
          <w:tcPr>
            <w:tcW w:w="7558" w:type="dxa"/>
          </w:tcPr>
          <w:p w14:paraId="4D41AE7F" w14:textId="5299CD26" w:rsidR="00182C91" w:rsidRDefault="00182C91" w:rsidP="00602FB0">
            <w:pPr>
              <w:jc w:val="both"/>
              <w:rPr>
                <w:rFonts w:ascii="Sylfaen" w:hAnsi="Sylfaen" w:cs="Arial"/>
                <w:sz w:val="22"/>
                <w:szCs w:val="22"/>
                <w:lang w:val="hy-AM"/>
              </w:rPr>
            </w:pPr>
            <w:r w:rsidRPr="000752EF">
              <w:rPr>
                <w:rFonts w:ascii="Sylfaen" w:hAnsi="Sylfaen" w:cstheme="minorHAnsi"/>
                <w:b/>
                <w:bCs/>
                <w:sz w:val="21"/>
                <w:szCs w:val="21"/>
              </w:rPr>
              <w:t>ANNEX</w:t>
            </w:r>
            <w:r>
              <w:rPr>
                <w:rFonts w:ascii="Sylfaen" w:hAnsi="Sylfaen" w:cstheme="minorHAnsi"/>
                <w:b/>
                <w:bCs/>
                <w:sz w:val="21"/>
                <w:szCs w:val="21"/>
              </w:rPr>
              <w:t xml:space="preserve"> </w:t>
            </w:r>
            <w:r w:rsidR="006D5549" w:rsidRPr="00602FB0">
              <w:rPr>
                <w:rFonts w:ascii="Sylfaen" w:hAnsi="Sylfaen" w:cstheme="minorHAnsi"/>
                <w:b/>
                <w:bCs/>
                <w:sz w:val="21"/>
                <w:szCs w:val="21"/>
              </w:rPr>
              <w:t>3</w:t>
            </w:r>
            <w:r w:rsidRPr="00B314BF">
              <w:rPr>
                <w:rFonts w:ascii="Sylfaen" w:hAnsi="Sylfaen" w:cstheme="minorHAnsi"/>
                <w:b/>
                <w:bCs/>
                <w:sz w:val="21"/>
                <w:szCs w:val="21"/>
              </w:rPr>
              <w:t xml:space="preserve">: </w:t>
            </w:r>
            <w:r w:rsidRPr="00602FB0">
              <w:rPr>
                <w:rFonts w:ascii="Sylfaen" w:hAnsi="Sylfaen" w:cstheme="minorHAnsi"/>
                <w:b/>
                <w:bCs/>
                <w:sz w:val="21"/>
                <w:szCs w:val="21"/>
              </w:rPr>
              <w:t>List of ICRC’s allocation by projects</w:t>
            </w:r>
            <w:r>
              <w:rPr>
                <w:rFonts w:ascii="Sylfaen" w:hAnsi="Sylfaen" w:cstheme="minorHAnsi"/>
                <w:b/>
                <w:bCs/>
                <w:sz w:val="21"/>
                <w:szCs w:val="21"/>
                <w:lang w:val="en-US"/>
              </w:rPr>
              <w:t xml:space="preserve"> </w:t>
            </w:r>
          </w:p>
        </w:tc>
        <w:tc>
          <w:tcPr>
            <w:tcW w:w="7558" w:type="dxa"/>
          </w:tcPr>
          <w:p w14:paraId="6BD016B3" w14:textId="71601A5F" w:rsidR="00182C91" w:rsidRDefault="00182C91" w:rsidP="00182C91">
            <w:pPr>
              <w:spacing w:after="240"/>
              <w:rPr>
                <w:rFonts w:ascii="Sylfaen" w:hAnsi="Sylfaen" w:cs="Arial"/>
                <w:sz w:val="22"/>
                <w:szCs w:val="22"/>
                <w:lang w:val="hy-AM"/>
              </w:rPr>
            </w:pPr>
            <w:r w:rsidRPr="00602FB0">
              <w:rPr>
                <w:rFonts w:ascii="Sylfaen" w:hAnsi="Sylfaen"/>
                <w:b/>
                <w:bCs/>
                <w:sz w:val="21"/>
                <w:szCs w:val="21"/>
                <w:lang w:val="hy-AM"/>
              </w:rPr>
              <w:t xml:space="preserve">ՀԱՎԵԼՎԱԾ </w:t>
            </w:r>
            <w:r w:rsidR="006D5549" w:rsidRPr="00602FB0">
              <w:rPr>
                <w:rFonts w:ascii="Sylfaen" w:hAnsi="Sylfaen"/>
                <w:b/>
                <w:bCs/>
                <w:sz w:val="21"/>
                <w:szCs w:val="21"/>
                <w:lang w:val="hy-AM"/>
              </w:rPr>
              <w:t>3</w:t>
            </w:r>
            <w:r w:rsidRPr="009E0A1C">
              <w:rPr>
                <w:rFonts w:ascii="Sylfaen" w:hAnsi="Sylfaen"/>
                <w:b/>
                <w:bCs/>
                <w:sz w:val="21"/>
                <w:szCs w:val="21"/>
                <w:lang w:val="hy-AM"/>
              </w:rPr>
              <w:t xml:space="preserve">. </w:t>
            </w:r>
            <w:r>
              <w:rPr>
                <w:rFonts w:ascii="Sylfaen" w:hAnsi="Sylfaen"/>
                <w:b/>
                <w:bCs/>
                <w:sz w:val="21"/>
                <w:szCs w:val="21"/>
                <w:lang w:val="hy-AM"/>
              </w:rPr>
              <w:t xml:space="preserve">Ըստ ծրագրերի ԿԽՄԿ հատկացումների ցանկը </w:t>
            </w:r>
          </w:p>
        </w:tc>
      </w:tr>
    </w:tbl>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5463"/>
        <w:gridCol w:w="1276"/>
        <w:gridCol w:w="425"/>
        <w:gridCol w:w="425"/>
        <w:gridCol w:w="4962"/>
        <w:gridCol w:w="1701"/>
      </w:tblGrid>
      <w:tr w:rsidR="006C64E2" w:rsidRPr="001636B3" w14:paraId="522B5898" w14:textId="77777777" w:rsidTr="00AE12BE">
        <w:trPr>
          <w:trHeight w:val="315"/>
        </w:trPr>
        <w:tc>
          <w:tcPr>
            <w:tcW w:w="344" w:type="dxa"/>
            <w:shd w:val="clear" w:color="auto" w:fill="auto"/>
            <w:noWrap/>
            <w:vAlign w:val="bottom"/>
          </w:tcPr>
          <w:p w14:paraId="7AFA702B" w14:textId="77777777" w:rsidR="00182C91" w:rsidRPr="001D2535" w:rsidRDefault="00182C91" w:rsidP="00182C91">
            <w:pPr>
              <w:spacing w:after="160" w:line="259" w:lineRule="auto"/>
              <w:rPr>
                <w:rFonts w:ascii="Sylfaen" w:hAnsi="Sylfaen" w:cstheme="minorHAnsi"/>
                <w:color w:val="000000"/>
                <w:lang w:val="hy-AM" w:eastAsia="fr-CH"/>
              </w:rPr>
            </w:pPr>
          </w:p>
        </w:tc>
        <w:tc>
          <w:tcPr>
            <w:tcW w:w="5463" w:type="dxa"/>
            <w:shd w:val="clear" w:color="auto" w:fill="auto"/>
            <w:vAlign w:val="center"/>
          </w:tcPr>
          <w:p w14:paraId="556603A4" w14:textId="77777777" w:rsidR="00182C91" w:rsidRPr="002F351F" w:rsidRDefault="00182C91" w:rsidP="007B1E2F">
            <w:pPr>
              <w:jc w:val="center"/>
              <w:rPr>
                <w:rFonts w:ascii="Sylfaen" w:hAnsi="Sylfaen" w:cstheme="minorHAnsi"/>
                <w:b/>
                <w:color w:val="000000"/>
                <w:sz w:val="18"/>
                <w:szCs w:val="18"/>
                <w:lang w:val="fr-CH" w:eastAsia="fr-CH"/>
              </w:rPr>
            </w:pPr>
            <w:r w:rsidRPr="002F351F">
              <w:rPr>
                <w:rFonts w:ascii="Sylfaen" w:hAnsi="Sylfaen" w:cstheme="minorHAnsi"/>
                <w:b/>
                <w:color w:val="000000"/>
                <w:sz w:val="18"/>
                <w:szCs w:val="18"/>
                <w:lang w:val="fr-CH" w:eastAsia="fr-CH"/>
              </w:rPr>
              <w:t>Facility</w:t>
            </w:r>
          </w:p>
        </w:tc>
        <w:tc>
          <w:tcPr>
            <w:tcW w:w="1276" w:type="dxa"/>
            <w:shd w:val="clear" w:color="auto" w:fill="auto"/>
            <w:vAlign w:val="center"/>
          </w:tcPr>
          <w:p w14:paraId="23ED239C" w14:textId="165B0844" w:rsidR="00182C91" w:rsidRPr="002F351F" w:rsidRDefault="00182C91" w:rsidP="007B1E2F">
            <w:pPr>
              <w:jc w:val="center"/>
              <w:rPr>
                <w:rFonts w:ascii="Sylfaen" w:hAnsi="Sylfaen" w:cstheme="minorHAnsi"/>
                <w:b/>
                <w:color w:val="000000"/>
                <w:sz w:val="18"/>
                <w:szCs w:val="18"/>
                <w:lang w:val="fr-CH" w:eastAsia="fr-CH"/>
              </w:rPr>
            </w:pPr>
            <w:r w:rsidRPr="002F351F">
              <w:rPr>
                <w:rFonts w:ascii="Sylfaen" w:hAnsi="Sylfaen" w:cstheme="minorHAnsi"/>
                <w:b/>
                <w:color w:val="000000"/>
                <w:sz w:val="18"/>
                <w:szCs w:val="18"/>
                <w:lang w:val="en-US" w:eastAsia="fr-CH"/>
              </w:rPr>
              <w:t>Allocation, AMD</w:t>
            </w:r>
          </w:p>
        </w:tc>
        <w:tc>
          <w:tcPr>
            <w:tcW w:w="425" w:type="dxa"/>
            <w:tcBorders>
              <w:top w:val="nil"/>
              <w:bottom w:val="nil"/>
            </w:tcBorders>
            <w:shd w:val="clear" w:color="auto" w:fill="auto"/>
          </w:tcPr>
          <w:p w14:paraId="5B7BD796" w14:textId="77777777" w:rsidR="00182C91" w:rsidRPr="002F351F" w:rsidRDefault="00182C91" w:rsidP="007B1E2F">
            <w:pPr>
              <w:rPr>
                <w:rFonts w:ascii="Sylfaen" w:hAnsi="Sylfaen" w:cstheme="minorHAnsi"/>
                <w:b/>
                <w:color w:val="000000"/>
                <w:sz w:val="18"/>
                <w:szCs w:val="18"/>
                <w:lang w:val="fr-CH" w:eastAsia="fr-CH"/>
              </w:rPr>
            </w:pPr>
          </w:p>
        </w:tc>
        <w:tc>
          <w:tcPr>
            <w:tcW w:w="425" w:type="dxa"/>
          </w:tcPr>
          <w:p w14:paraId="390A6D02" w14:textId="77777777" w:rsidR="00182C91" w:rsidRPr="002F351F" w:rsidRDefault="00182C91" w:rsidP="007B1E2F">
            <w:pPr>
              <w:jc w:val="center"/>
              <w:rPr>
                <w:rFonts w:ascii="Sylfaen" w:hAnsi="Sylfaen" w:cstheme="minorHAnsi"/>
                <w:b/>
                <w:color w:val="000000"/>
                <w:sz w:val="18"/>
                <w:szCs w:val="18"/>
                <w:lang w:val="hy-AM" w:eastAsia="fr-CH"/>
              </w:rPr>
            </w:pPr>
          </w:p>
        </w:tc>
        <w:tc>
          <w:tcPr>
            <w:tcW w:w="4962" w:type="dxa"/>
            <w:shd w:val="clear" w:color="auto" w:fill="auto"/>
            <w:noWrap/>
            <w:vAlign w:val="center"/>
          </w:tcPr>
          <w:p w14:paraId="321BE501" w14:textId="77777777" w:rsidR="00182C91" w:rsidRPr="002F351F" w:rsidRDefault="00182C91" w:rsidP="007B1E2F">
            <w:pPr>
              <w:jc w:val="center"/>
              <w:rPr>
                <w:rFonts w:ascii="Sylfaen" w:hAnsi="Sylfaen" w:cstheme="minorHAnsi"/>
                <w:b/>
                <w:color w:val="000000"/>
                <w:sz w:val="18"/>
                <w:szCs w:val="18"/>
                <w:lang w:val="hy-AM" w:eastAsia="fr-CH"/>
              </w:rPr>
            </w:pPr>
            <w:r w:rsidRPr="002F351F">
              <w:rPr>
                <w:rFonts w:ascii="Sylfaen" w:hAnsi="Sylfaen" w:cstheme="minorHAnsi"/>
                <w:b/>
                <w:color w:val="000000"/>
                <w:sz w:val="18"/>
                <w:szCs w:val="18"/>
                <w:lang w:val="hy-AM" w:eastAsia="fr-CH"/>
              </w:rPr>
              <w:t>Հաստատությունը</w:t>
            </w:r>
          </w:p>
        </w:tc>
        <w:tc>
          <w:tcPr>
            <w:tcW w:w="1701" w:type="dxa"/>
            <w:shd w:val="clear" w:color="auto" w:fill="auto"/>
            <w:noWrap/>
            <w:vAlign w:val="center"/>
          </w:tcPr>
          <w:p w14:paraId="244A51A8" w14:textId="2B3E2357" w:rsidR="00182C91" w:rsidRPr="002F351F" w:rsidRDefault="00182C91" w:rsidP="007B1E2F">
            <w:pPr>
              <w:jc w:val="center"/>
              <w:rPr>
                <w:rFonts w:ascii="Sylfaen" w:hAnsi="Sylfaen" w:cstheme="minorHAnsi"/>
                <w:b/>
                <w:color w:val="000000"/>
                <w:sz w:val="18"/>
                <w:szCs w:val="18"/>
                <w:lang w:val="hy-AM" w:eastAsia="fr-CH"/>
              </w:rPr>
            </w:pPr>
            <w:r w:rsidRPr="002F351F">
              <w:rPr>
                <w:rFonts w:ascii="Sylfaen" w:hAnsi="Sylfaen"/>
                <w:b/>
                <w:bCs/>
                <w:sz w:val="21"/>
                <w:szCs w:val="21"/>
                <w:lang w:val="hy-AM"/>
              </w:rPr>
              <w:t>Հատկացում, ՀՀ դրամ</w:t>
            </w:r>
          </w:p>
        </w:tc>
      </w:tr>
      <w:tr w:rsidR="006C64E2" w:rsidRPr="00182C91" w14:paraId="1FEE238C" w14:textId="77777777" w:rsidTr="00AE12BE">
        <w:trPr>
          <w:trHeight w:val="315"/>
        </w:trPr>
        <w:tc>
          <w:tcPr>
            <w:tcW w:w="344" w:type="dxa"/>
            <w:shd w:val="clear" w:color="auto" w:fill="auto"/>
            <w:noWrap/>
            <w:vAlign w:val="center"/>
            <w:hideMark/>
          </w:tcPr>
          <w:p w14:paraId="63F2B2C2" w14:textId="77777777" w:rsidR="00182C91" w:rsidRPr="001D2535" w:rsidRDefault="00182C91" w:rsidP="007B1E2F">
            <w:pPr>
              <w:jc w:val="center"/>
              <w:rPr>
                <w:rFonts w:ascii="Sylfaen" w:hAnsi="Sylfaen" w:cstheme="minorHAnsi"/>
                <w:color w:val="000000"/>
                <w:lang w:val="fr-CH" w:eastAsia="fr-CH"/>
              </w:rPr>
            </w:pPr>
            <w:r w:rsidRPr="001D2535">
              <w:rPr>
                <w:rFonts w:ascii="Sylfaen" w:hAnsi="Sylfaen" w:cstheme="minorHAnsi"/>
                <w:color w:val="000000"/>
                <w:lang w:val="fr-CH" w:eastAsia="fr-CH"/>
              </w:rPr>
              <w:t>1</w:t>
            </w:r>
          </w:p>
        </w:tc>
        <w:tc>
          <w:tcPr>
            <w:tcW w:w="5463" w:type="dxa"/>
            <w:shd w:val="clear" w:color="auto" w:fill="auto"/>
          </w:tcPr>
          <w:p w14:paraId="27D7AD27" w14:textId="0EE09A1D" w:rsidR="00182C91" w:rsidRPr="002F351F" w:rsidRDefault="00AE12BE" w:rsidP="007B1E2F">
            <w:pPr>
              <w:rPr>
                <w:rFonts w:ascii="Sylfaen" w:hAnsi="Sylfaen" w:cstheme="minorHAnsi"/>
                <w:color w:val="000000"/>
                <w:lang w:val="en-US" w:eastAsia="fr-CH"/>
              </w:rPr>
            </w:pPr>
            <w:r w:rsidRPr="002F351F">
              <w:rPr>
                <w:rFonts w:ascii="Sylfaen" w:hAnsi="Sylfaen" w:cstheme="minorHAnsi"/>
                <w:sz w:val="21"/>
                <w:szCs w:val="21"/>
                <w:lang w:val="en-US"/>
              </w:rPr>
              <w:t xml:space="preserve">Construction of the </w:t>
            </w:r>
            <w:r w:rsidR="00182C91" w:rsidRPr="002F351F">
              <w:rPr>
                <w:rFonts w:ascii="Sylfaen" w:hAnsi="Sylfaen" w:cstheme="minorHAnsi"/>
                <w:sz w:val="21"/>
                <w:szCs w:val="21"/>
              </w:rPr>
              <w:t xml:space="preserve">PMP </w:t>
            </w:r>
            <w:r w:rsidRPr="002F351F">
              <w:rPr>
                <w:rFonts w:ascii="Sylfaen" w:hAnsi="Sylfaen" w:cstheme="minorHAnsi"/>
                <w:sz w:val="21"/>
                <w:szCs w:val="21"/>
              </w:rPr>
              <w:t>in</w:t>
            </w:r>
            <w:r w:rsidR="00182C91" w:rsidRPr="002F351F">
              <w:rPr>
                <w:rFonts w:ascii="Sylfaen" w:hAnsi="Sylfaen" w:cstheme="minorHAnsi"/>
                <w:sz w:val="21"/>
                <w:szCs w:val="21"/>
              </w:rPr>
              <w:t xml:space="preserve"> </w:t>
            </w:r>
            <w:r w:rsidR="006C64E2" w:rsidRPr="002F351F">
              <w:rPr>
                <w:rFonts w:ascii="Sylfaen" w:hAnsi="Sylfaen" w:cstheme="minorHAnsi"/>
                <w:sz w:val="21"/>
                <w:szCs w:val="21"/>
              </w:rPr>
              <w:t xml:space="preserve">Shatvan </w:t>
            </w:r>
            <w:r w:rsidR="00182C91" w:rsidRPr="002F351F">
              <w:rPr>
                <w:rFonts w:ascii="Sylfaen" w:hAnsi="Sylfaen" w:cstheme="minorHAnsi"/>
                <w:sz w:val="21"/>
                <w:szCs w:val="21"/>
              </w:rPr>
              <w:t>village</w:t>
            </w:r>
          </w:p>
        </w:tc>
        <w:tc>
          <w:tcPr>
            <w:tcW w:w="1276" w:type="dxa"/>
            <w:shd w:val="clear" w:color="auto" w:fill="auto"/>
            <w:vAlign w:val="center"/>
          </w:tcPr>
          <w:p w14:paraId="47D8DC82" w14:textId="32EA756A" w:rsidR="00182C91" w:rsidRPr="002F351F" w:rsidRDefault="006C64E2" w:rsidP="007B1E2F">
            <w:pPr>
              <w:jc w:val="center"/>
              <w:rPr>
                <w:rFonts w:ascii="Sylfaen" w:hAnsi="Sylfaen" w:cstheme="minorHAnsi"/>
                <w:lang w:val="en-US" w:eastAsia="fr-CH"/>
              </w:rPr>
            </w:pPr>
            <w:r w:rsidRPr="002F351F">
              <w:rPr>
                <w:rFonts w:ascii="Sylfaen" w:hAnsi="Sylfaen" w:cstheme="minorHAnsi"/>
                <w:lang w:val="en-US" w:eastAsia="fr-CH"/>
              </w:rPr>
              <w:t>25’956’000</w:t>
            </w:r>
          </w:p>
        </w:tc>
        <w:tc>
          <w:tcPr>
            <w:tcW w:w="425" w:type="dxa"/>
            <w:tcBorders>
              <w:top w:val="nil"/>
              <w:bottom w:val="nil"/>
            </w:tcBorders>
            <w:shd w:val="clear" w:color="auto" w:fill="auto"/>
          </w:tcPr>
          <w:p w14:paraId="659050CC" w14:textId="77777777" w:rsidR="00182C91" w:rsidRPr="002F351F" w:rsidRDefault="00182C91" w:rsidP="007B1E2F">
            <w:pPr>
              <w:rPr>
                <w:rFonts w:ascii="Sylfaen" w:hAnsi="Sylfaen" w:cstheme="minorHAnsi"/>
                <w:lang w:val="en-US" w:eastAsia="fr-CH"/>
              </w:rPr>
            </w:pPr>
          </w:p>
        </w:tc>
        <w:tc>
          <w:tcPr>
            <w:tcW w:w="425" w:type="dxa"/>
            <w:vAlign w:val="center"/>
          </w:tcPr>
          <w:p w14:paraId="6C789FB0" w14:textId="77777777" w:rsidR="00182C91" w:rsidRPr="002F351F" w:rsidRDefault="00182C91" w:rsidP="007B1E2F">
            <w:pPr>
              <w:jc w:val="center"/>
              <w:rPr>
                <w:rFonts w:ascii="Sylfaen" w:hAnsi="Sylfaen" w:cstheme="minorHAnsi"/>
                <w:lang w:val="fr-CH" w:eastAsia="fr-CH"/>
              </w:rPr>
            </w:pPr>
            <w:r w:rsidRPr="002F351F">
              <w:rPr>
                <w:rFonts w:ascii="Sylfaen" w:hAnsi="Sylfaen" w:cstheme="minorHAnsi"/>
                <w:lang w:val="fr-CH" w:eastAsia="fr-CH"/>
              </w:rPr>
              <w:t>1</w:t>
            </w:r>
          </w:p>
        </w:tc>
        <w:tc>
          <w:tcPr>
            <w:tcW w:w="4962" w:type="dxa"/>
            <w:shd w:val="clear" w:color="auto" w:fill="auto"/>
            <w:noWrap/>
            <w:vAlign w:val="center"/>
          </w:tcPr>
          <w:p w14:paraId="26709397" w14:textId="500C086D" w:rsidR="00182C91" w:rsidRPr="002F351F" w:rsidRDefault="00171E3E" w:rsidP="007B1E2F">
            <w:pPr>
              <w:rPr>
                <w:rFonts w:ascii="Sylfaen" w:hAnsi="Sylfaen" w:cs="Arial"/>
                <w:sz w:val="21"/>
                <w:szCs w:val="21"/>
                <w:lang w:val="hy-AM"/>
              </w:rPr>
            </w:pPr>
            <w:r w:rsidRPr="002F351F">
              <w:rPr>
                <w:rFonts w:ascii="Sylfaen" w:hAnsi="Sylfaen" w:cs="Arial"/>
                <w:sz w:val="21"/>
                <w:szCs w:val="21"/>
                <w:lang w:val="hy-AM"/>
              </w:rPr>
              <w:t>Շատվան</w:t>
            </w:r>
            <w:r w:rsidR="00182C91" w:rsidRPr="002F351F">
              <w:rPr>
                <w:rFonts w:ascii="Sylfaen" w:hAnsi="Sylfaen" w:cs="Arial"/>
                <w:sz w:val="21"/>
                <w:szCs w:val="21"/>
                <w:lang w:val="hy-AM"/>
              </w:rPr>
              <w:t xml:space="preserve"> բնակավայրի ԲՄԿ-ի կառուցում</w:t>
            </w:r>
          </w:p>
        </w:tc>
        <w:tc>
          <w:tcPr>
            <w:tcW w:w="1701" w:type="dxa"/>
            <w:shd w:val="clear" w:color="auto" w:fill="auto"/>
            <w:noWrap/>
            <w:vAlign w:val="center"/>
          </w:tcPr>
          <w:p w14:paraId="3067F9FD" w14:textId="0F815DA5" w:rsidR="00182C91" w:rsidRPr="002F351F" w:rsidRDefault="006C64E2" w:rsidP="007B1E2F">
            <w:pPr>
              <w:jc w:val="center"/>
              <w:rPr>
                <w:rFonts w:ascii="Sylfaen" w:hAnsi="Sylfaen" w:cstheme="minorHAnsi"/>
                <w:lang w:val="fr-CH" w:eastAsia="fr-CH"/>
              </w:rPr>
            </w:pPr>
            <w:r w:rsidRPr="002F351F">
              <w:rPr>
                <w:rFonts w:ascii="Sylfaen" w:hAnsi="Sylfaen" w:cstheme="minorHAnsi"/>
                <w:lang w:val="en-US" w:eastAsia="fr-CH"/>
              </w:rPr>
              <w:t>25’956’000</w:t>
            </w:r>
          </w:p>
        </w:tc>
      </w:tr>
      <w:tr w:rsidR="006C64E2" w:rsidRPr="00AE12BE" w14:paraId="6E73A2C3" w14:textId="77777777" w:rsidTr="00AE12BE">
        <w:trPr>
          <w:trHeight w:val="315"/>
        </w:trPr>
        <w:tc>
          <w:tcPr>
            <w:tcW w:w="344" w:type="dxa"/>
            <w:shd w:val="clear" w:color="auto" w:fill="auto"/>
            <w:noWrap/>
            <w:vAlign w:val="center"/>
            <w:hideMark/>
          </w:tcPr>
          <w:p w14:paraId="0DD67406" w14:textId="77777777" w:rsidR="00182C91" w:rsidRPr="001D2535" w:rsidRDefault="00182C91" w:rsidP="007B1E2F">
            <w:pPr>
              <w:jc w:val="center"/>
              <w:rPr>
                <w:rFonts w:ascii="Sylfaen" w:hAnsi="Sylfaen" w:cstheme="minorHAnsi"/>
                <w:color w:val="000000"/>
                <w:lang w:val="fr-CH" w:eastAsia="fr-CH"/>
              </w:rPr>
            </w:pPr>
            <w:r w:rsidRPr="001D2535">
              <w:rPr>
                <w:rFonts w:ascii="Sylfaen" w:hAnsi="Sylfaen" w:cstheme="minorHAnsi"/>
                <w:color w:val="000000"/>
                <w:lang w:val="fr-CH" w:eastAsia="fr-CH"/>
              </w:rPr>
              <w:t>2</w:t>
            </w:r>
          </w:p>
        </w:tc>
        <w:tc>
          <w:tcPr>
            <w:tcW w:w="5463" w:type="dxa"/>
            <w:shd w:val="clear" w:color="auto" w:fill="auto"/>
          </w:tcPr>
          <w:p w14:paraId="330DADF8" w14:textId="139409C3" w:rsidR="00182C91" w:rsidRPr="002F351F" w:rsidRDefault="00AE12BE" w:rsidP="007B1E2F">
            <w:pPr>
              <w:rPr>
                <w:rFonts w:ascii="Sylfaen" w:hAnsi="Sylfaen" w:cstheme="minorHAnsi"/>
                <w:color w:val="000000"/>
                <w:lang w:val="en-US" w:eastAsia="fr-CH"/>
              </w:rPr>
            </w:pPr>
            <w:r w:rsidRPr="002F351F">
              <w:rPr>
                <w:rFonts w:ascii="Sylfaen" w:hAnsi="Sylfaen"/>
                <w:sz w:val="21"/>
                <w:szCs w:val="21"/>
                <w:lang w:val="en-US"/>
              </w:rPr>
              <w:t>I</w:t>
            </w:r>
            <w:r w:rsidRPr="002F351F">
              <w:rPr>
                <w:rFonts w:ascii="Sylfaen" w:hAnsi="Sylfaen"/>
                <w:sz w:val="21"/>
                <w:szCs w:val="21"/>
                <w:lang w:val="hy-AM"/>
              </w:rPr>
              <w:t>nstall</w:t>
            </w:r>
            <w:r w:rsidRPr="002F351F">
              <w:rPr>
                <w:rFonts w:ascii="Sylfaen" w:hAnsi="Sylfaen"/>
                <w:sz w:val="21"/>
                <w:szCs w:val="21"/>
                <w:lang w:val="en-US"/>
              </w:rPr>
              <w:t>ation of S</w:t>
            </w:r>
            <w:r w:rsidRPr="002F351F">
              <w:rPr>
                <w:rFonts w:ascii="Sylfaen" w:hAnsi="Sylfaen"/>
                <w:sz w:val="21"/>
                <w:szCs w:val="21"/>
                <w:lang w:val="hy-AM"/>
              </w:rPr>
              <w:t xml:space="preserve">PV </w:t>
            </w:r>
            <w:r w:rsidRPr="002F351F">
              <w:rPr>
                <w:rFonts w:ascii="Sylfaen" w:hAnsi="Sylfaen"/>
                <w:sz w:val="21"/>
                <w:szCs w:val="21"/>
                <w:lang w:val="en-US"/>
              </w:rPr>
              <w:t xml:space="preserve">systems </w:t>
            </w:r>
            <w:r w:rsidRPr="002F351F">
              <w:rPr>
                <w:rFonts w:ascii="Sylfaen" w:hAnsi="Sylfaen"/>
                <w:sz w:val="21"/>
                <w:szCs w:val="21"/>
                <w:lang w:val="hy-AM"/>
              </w:rPr>
              <w:t xml:space="preserve">with a total capacity of </w:t>
            </w:r>
            <w:r w:rsidR="00171E3E" w:rsidRPr="002F351F">
              <w:rPr>
                <w:rFonts w:ascii="Sylfaen" w:hAnsi="Sylfaen"/>
                <w:sz w:val="21"/>
                <w:szCs w:val="21"/>
                <w:lang w:val="hy-AM"/>
              </w:rPr>
              <w:t>52</w:t>
            </w:r>
            <w:r w:rsidR="006C64E2" w:rsidRPr="002F351F">
              <w:rPr>
                <w:rFonts w:ascii="Sylfaen" w:hAnsi="Sylfaen"/>
                <w:sz w:val="21"/>
                <w:szCs w:val="21"/>
                <w:lang w:val="hy-AM"/>
              </w:rPr>
              <w:t xml:space="preserve"> </w:t>
            </w:r>
            <w:r w:rsidRPr="002F351F">
              <w:rPr>
                <w:rFonts w:ascii="Sylfaen" w:hAnsi="Sylfaen"/>
                <w:sz w:val="21"/>
                <w:szCs w:val="21"/>
                <w:lang w:val="hy-AM"/>
              </w:rPr>
              <w:t xml:space="preserve">kilowatts in </w:t>
            </w:r>
            <w:r w:rsidR="00171E3E" w:rsidRPr="002F351F">
              <w:rPr>
                <w:rFonts w:ascii="Sylfaen" w:hAnsi="Sylfaen"/>
                <w:sz w:val="21"/>
                <w:szCs w:val="21"/>
                <w:lang w:val="en-US"/>
              </w:rPr>
              <w:t>five</w:t>
            </w:r>
            <w:r w:rsidRPr="002F351F">
              <w:rPr>
                <w:rFonts w:ascii="Sylfaen" w:hAnsi="Sylfaen"/>
                <w:sz w:val="21"/>
                <w:szCs w:val="21"/>
                <w:lang w:val="hy-AM"/>
              </w:rPr>
              <w:t xml:space="preserve"> primary health care institutions.</w:t>
            </w:r>
            <w:r w:rsidR="00602FB0" w:rsidRPr="002F351F">
              <w:rPr>
                <w:rFonts w:ascii="Sylfaen" w:hAnsi="Sylfaen"/>
                <w:sz w:val="21"/>
                <w:szCs w:val="21"/>
                <w:lang w:val="hy-AM"/>
              </w:rPr>
              <w:t xml:space="preserve"> </w:t>
            </w:r>
          </w:p>
        </w:tc>
        <w:tc>
          <w:tcPr>
            <w:tcW w:w="1276" w:type="dxa"/>
            <w:shd w:val="clear" w:color="auto" w:fill="auto"/>
            <w:vAlign w:val="center"/>
          </w:tcPr>
          <w:p w14:paraId="280A681B" w14:textId="22CA8F4E" w:rsidR="00182C91" w:rsidRPr="002F351F" w:rsidRDefault="00171E3E" w:rsidP="007B1E2F">
            <w:pPr>
              <w:jc w:val="center"/>
              <w:rPr>
                <w:rFonts w:ascii="Sylfaen" w:hAnsi="Sylfaen" w:cstheme="minorHAnsi"/>
                <w:lang w:val="en-US" w:eastAsia="fr-CH"/>
              </w:rPr>
            </w:pPr>
            <w:r w:rsidRPr="002F351F">
              <w:rPr>
                <w:rFonts w:ascii="Sylfaen" w:hAnsi="Sylfaen" w:cstheme="minorHAnsi"/>
                <w:lang w:val="en-US" w:eastAsia="fr-CH"/>
              </w:rPr>
              <w:t>11’488’610</w:t>
            </w:r>
          </w:p>
        </w:tc>
        <w:tc>
          <w:tcPr>
            <w:tcW w:w="425" w:type="dxa"/>
            <w:tcBorders>
              <w:top w:val="nil"/>
              <w:bottom w:val="nil"/>
            </w:tcBorders>
            <w:shd w:val="clear" w:color="auto" w:fill="auto"/>
          </w:tcPr>
          <w:p w14:paraId="3248912D" w14:textId="77777777" w:rsidR="00182C91" w:rsidRPr="002F351F" w:rsidRDefault="00182C91" w:rsidP="007B1E2F">
            <w:pPr>
              <w:rPr>
                <w:rFonts w:ascii="Sylfaen" w:hAnsi="Sylfaen" w:cstheme="minorHAnsi"/>
                <w:lang w:val="en-US" w:eastAsia="fr-CH"/>
              </w:rPr>
            </w:pPr>
          </w:p>
        </w:tc>
        <w:tc>
          <w:tcPr>
            <w:tcW w:w="425" w:type="dxa"/>
            <w:vAlign w:val="center"/>
          </w:tcPr>
          <w:p w14:paraId="24F63C1F" w14:textId="77777777" w:rsidR="00182C91" w:rsidRPr="002F351F" w:rsidRDefault="00182C91" w:rsidP="007B1E2F">
            <w:pPr>
              <w:jc w:val="center"/>
              <w:rPr>
                <w:rFonts w:ascii="Sylfaen" w:hAnsi="Sylfaen" w:cstheme="minorHAnsi"/>
                <w:lang w:val="fr-CH" w:eastAsia="fr-CH"/>
              </w:rPr>
            </w:pPr>
            <w:r w:rsidRPr="002F351F">
              <w:rPr>
                <w:rFonts w:ascii="Sylfaen" w:hAnsi="Sylfaen" w:cstheme="minorHAnsi"/>
                <w:lang w:val="fr-CH" w:eastAsia="fr-CH"/>
              </w:rPr>
              <w:t>2</w:t>
            </w:r>
          </w:p>
        </w:tc>
        <w:tc>
          <w:tcPr>
            <w:tcW w:w="4962" w:type="dxa"/>
            <w:shd w:val="clear" w:color="auto" w:fill="auto"/>
            <w:noWrap/>
            <w:vAlign w:val="center"/>
          </w:tcPr>
          <w:p w14:paraId="1BCD42CB" w14:textId="5CDB7A2E" w:rsidR="00182C91" w:rsidRPr="002F351F" w:rsidRDefault="00171E3E" w:rsidP="007B1E2F">
            <w:pPr>
              <w:rPr>
                <w:rFonts w:ascii="Sylfaen" w:hAnsi="Sylfaen" w:cs="Arial"/>
                <w:sz w:val="21"/>
                <w:szCs w:val="21"/>
                <w:lang w:val="hy-AM"/>
              </w:rPr>
            </w:pPr>
            <w:r w:rsidRPr="002F351F">
              <w:rPr>
                <w:rFonts w:ascii="Sylfaen" w:hAnsi="Sylfaen" w:cs="Arial"/>
                <w:sz w:val="21"/>
                <w:szCs w:val="21"/>
                <w:lang w:val="hy-AM"/>
              </w:rPr>
              <w:t>Հինգ</w:t>
            </w:r>
            <w:r w:rsidR="00AE12BE" w:rsidRPr="002F351F">
              <w:rPr>
                <w:rFonts w:ascii="Sylfaen" w:hAnsi="Sylfaen" w:cs="Arial"/>
                <w:sz w:val="21"/>
                <w:szCs w:val="21"/>
                <w:lang w:val="hy-AM"/>
              </w:rPr>
              <w:t xml:space="preserve"> առողջության առաջնային պահպանման հաստատություններում ընդհանուր 5</w:t>
            </w:r>
            <w:r w:rsidRPr="002F351F">
              <w:rPr>
                <w:rFonts w:ascii="Sylfaen" w:hAnsi="Sylfaen" w:cs="Arial"/>
                <w:sz w:val="21"/>
                <w:szCs w:val="21"/>
                <w:lang w:val="fr-CH"/>
              </w:rPr>
              <w:t>2</w:t>
            </w:r>
            <w:r w:rsidR="00AE12BE" w:rsidRPr="002F351F">
              <w:rPr>
                <w:rFonts w:ascii="Sylfaen" w:hAnsi="Sylfaen" w:cs="Arial"/>
                <w:sz w:val="21"/>
                <w:szCs w:val="21"/>
                <w:lang w:val="hy-AM"/>
              </w:rPr>
              <w:t xml:space="preserve"> կիլովատ հզորությամբ ԱՖՎ կայանների տեղադրում</w:t>
            </w:r>
          </w:p>
        </w:tc>
        <w:tc>
          <w:tcPr>
            <w:tcW w:w="1701" w:type="dxa"/>
            <w:shd w:val="clear" w:color="auto" w:fill="auto"/>
            <w:noWrap/>
            <w:vAlign w:val="center"/>
          </w:tcPr>
          <w:p w14:paraId="7F334F3C" w14:textId="36EC265C" w:rsidR="00182C91" w:rsidRPr="002F351F" w:rsidRDefault="00171E3E" w:rsidP="007B1E2F">
            <w:pPr>
              <w:jc w:val="center"/>
              <w:rPr>
                <w:rFonts w:ascii="Sylfaen" w:hAnsi="Sylfaen" w:cstheme="minorHAnsi"/>
                <w:lang w:val="hy-AM" w:eastAsia="fr-CH"/>
              </w:rPr>
            </w:pPr>
            <w:r w:rsidRPr="002F351F">
              <w:rPr>
                <w:rFonts w:ascii="Sylfaen" w:hAnsi="Sylfaen" w:cstheme="minorHAnsi"/>
                <w:lang w:val="en-US" w:eastAsia="fr-CH"/>
              </w:rPr>
              <w:t>11</w:t>
            </w:r>
            <w:r w:rsidR="006C64E2" w:rsidRPr="002F351F">
              <w:rPr>
                <w:rFonts w:ascii="Sylfaen" w:hAnsi="Sylfaen" w:cstheme="minorHAnsi"/>
                <w:lang w:val="en-US" w:eastAsia="fr-CH"/>
              </w:rPr>
              <w:t>’</w:t>
            </w:r>
            <w:r w:rsidRPr="002F351F">
              <w:rPr>
                <w:rFonts w:ascii="Sylfaen" w:hAnsi="Sylfaen" w:cstheme="minorHAnsi"/>
                <w:lang w:val="en-US" w:eastAsia="fr-CH"/>
              </w:rPr>
              <w:t>488</w:t>
            </w:r>
            <w:r w:rsidR="006C64E2" w:rsidRPr="002F351F">
              <w:rPr>
                <w:rFonts w:ascii="Sylfaen" w:hAnsi="Sylfaen" w:cstheme="minorHAnsi"/>
                <w:lang w:val="en-US" w:eastAsia="fr-CH"/>
              </w:rPr>
              <w:t>’</w:t>
            </w:r>
            <w:r w:rsidRPr="002F351F">
              <w:rPr>
                <w:rFonts w:ascii="Sylfaen" w:hAnsi="Sylfaen" w:cstheme="minorHAnsi"/>
                <w:lang w:val="en-US" w:eastAsia="fr-CH"/>
              </w:rPr>
              <w:t>61</w:t>
            </w:r>
            <w:r w:rsidR="006C64E2" w:rsidRPr="002F351F">
              <w:rPr>
                <w:rFonts w:ascii="Sylfaen" w:hAnsi="Sylfaen" w:cstheme="minorHAnsi"/>
                <w:lang w:val="en-US" w:eastAsia="fr-CH"/>
              </w:rPr>
              <w:t>0</w:t>
            </w:r>
          </w:p>
        </w:tc>
      </w:tr>
      <w:tr w:rsidR="006C64E2" w:rsidRPr="00AE12BE" w14:paraId="24258DCD" w14:textId="77777777" w:rsidTr="00AE12BE">
        <w:trPr>
          <w:trHeight w:val="315"/>
        </w:trPr>
        <w:tc>
          <w:tcPr>
            <w:tcW w:w="344" w:type="dxa"/>
            <w:shd w:val="clear" w:color="auto" w:fill="auto"/>
            <w:noWrap/>
            <w:vAlign w:val="center"/>
          </w:tcPr>
          <w:p w14:paraId="10168B05" w14:textId="77777777" w:rsidR="006C6C9A" w:rsidRPr="005719D5" w:rsidRDefault="006C6C9A" w:rsidP="007B1E2F">
            <w:pPr>
              <w:jc w:val="center"/>
              <w:rPr>
                <w:rFonts w:ascii="Sylfaen" w:hAnsi="Sylfaen" w:cstheme="minorHAnsi"/>
                <w:color w:val="000000"/>
                <w:lang w:val="fr-CH" w:eastAsia="fr-CH"/>
              </w:rPr>
            </w:pPr>
          </w:p>
        </w:tc>
        <w:tc>
          <w:tcPr>
            <w:tcW w:w="5463" w:type="dxa"/>
            <w:shd w:val="clear" w:color="auto" w:fill="auto"/>
          </w:tcPr>
          <w:p w14:paraId="4BDFE8B3" w14:textId="64D624BB" w:rsidR="006C6C9A" w:rsidRPr="002F351F" w:rsidRDefault="006C6C9A" w:rsidP="006C6C9A">
            <w:pPr>
              <w:tabs>
                <w:tab w:val="left" w:pos="523"/>
              </w:tabs>
              <w:jc w:val="both"/>
              <w:rPr>
                <w:rFonts w:ascii="Sylfaen" w:hAnsi="Sylfaen" w:cstheme="minorHAnsi"/>
                <w:sz w:val="21"/>
                <w:szCs w:val="21"/>
                <w:lang w:val="en-US"/>
              </w:rPr>
            </w:pPr>
            <w:r w:rsidRPr="002F351F">
              <w:rPr>
                <w:rFonts w:ascii="Sylfaen" w:hAnsi="Sylfaen" w:cstheme="minorHAnsi"/>
                <w:sz w:val="21"/>
                <w:szCs w:val="21"/>
                <w:lang w:val="en-US"/>
              </w:rPr>
              <w:t>Total</w:t>
            </w:r>
          </w:p>
        </w:tc>
        <w:tc>
          <w:tcPr>
            <w:tcW w:w="1276" w:type="dxa"/>
            <w:shd w:val="clear" w:color="auto" w:fill="auto"/>
            <w:vAlign w:val="center"/>
          </w:tcPr>
          <w:p w14:paraId="67EF0978" w14:textId="67FF9E9C" w:rsidR="006C6C9A" w:rsidRPr="002F351F" w:rsidRDefault="00171E3E" w:rsidP="007B1E2F">
            <w:pPr>
              <w:jc w:val="center"/>
              <w:rPr>
                <w:rFonts w:ascii="Sylfaen" w:hAnsi="Sylfaen" w:cstheme="minorHAnsi"/>
                <w:lang w:val="en-US" w:eastAsia="fr-CH"/>
              </w:rPr>
            </w:pPr>
            <w:r w:rsidRPr="002F351F">
              <w:rPr>
                <w:rFonts w:ascii="Sylfaen" w:hAnsi="Sylfaen" w:cstheme="minorHAnsi"/>
                <w:lang w:val="fr-CH" w:eastAsia="fr-CH"/>
              </w:rPr>
              <w:t>37'444’610</w:t>
            </w:r>
          </w:p>
        </w:tc>
        <w:tc>
          <w:tcPr>
            <w:tcW w:w="425" w:type="dxa"/>
            <w:tcBorders>
              <w:top w:val="nil"/>
              <w:bottom w:val="nil"/>
            </w:tcBorders>
            <w:shd w:val="clear" w:color="auto" w:fill="auto"/>
          </w:tcPr>
          <w:p w14:paraId="584B36C1" w14:textId="77777777" w:rsidR="006C6C9A" w:rsidRPr="002F351F" w:rsidRDefault="006C6C9A" w:rsidP="007B1E2F">
            <w:pPr>
              <w:rPr>
                <w:rFonts w:ascii="Sylfaen" w:hAnsi="Sylfaen" w:cstheme="minorHAnsi"/>
                <w:lang w:val="en-US" w:eastAsia="fr-CH"/>
              </w:rPr>
            </w:pPr>
          </w:p>
        </w:tc>
        <w:tc>
          <w:tcPr>
            <w:tcW w:w="425" w:type="dxa"/>
            <w:vAlign w:val="center"/>
          </w:tcPr>
          <w:p w14:paraId="5880751C" w14:textId="77777777" w:rsidR="006C6C9A" w:rsidRPr="002F351F" w:rsidRDefault="006C6C9A" w:rsidP="007B1E2F">
            <w:pPr>
              <w:jc w:val="center"/>
              <w:rPr>
                <w:rFonts w:ascii="Sylfaen" w:hAnsi="Sylfaen" w:cstheme="minorHAnsi"/>
                <w:lang w:val="fr-CH" w:eastAsia="fr-CH"/>
              </w:rPr>
            </w:pPr>
          </w:p>
        </w:tc>
        <w:tc>
          <w:tcPr>
            <w:tcW w:w="4962" w:type="dxa"/>
            <w:shd w:val="clear" w:color="auto" w:fill="auto"/>
            <w:noWrap/>
            <w:vAlign w:val="center"/>
          </w:tcPr>
          <w:p w14:paraId="53199BB2" w14:textId="3F91760F" w:rsidR="006C6C9A" w:rsidRPr="002F351F" w:rsidRDefault="006C6C9A" w:rsidP="006C6C9A">
            <w:pPr>
              <w:contextualSpacing/>
              <w:jc w:val="both"/>
              <w:rPr>
                <w:rFonts w:ascii="Sylfaen" w:hAnsi="Sylfaen"/>
                <w:sz w:val="21"/>
                <w:szCs w:val="21"/>
                <w:lang w:val="hy-AM"/>
              </w:rPr>
            </w:pPr>
            <w:r w:rsidRPr="002F351F">
              <w:rPr>
                <w:rFonts w:ascii="Sylfaen" w:hAnsi="Sylfaen"/>
                <w:sz w:val="21"/>
                <w:szCs w:val="21"/>
                <w:lang w:val="hy-AM"/>
              </w:rPr>
              <w:t>Ընդամենը</w:t>
            </w:r>
          </w:p>
        </w:tc>
        <w:tc>
          <w:tcPr>
            <w:tcW w:w="1701" w:type="dxa"/>
            <w:shd w:val="clear" w:color="auto" w:fill="auto"/>
            <w:noWrap/>
            <w:vAlign w:val="center"/>
          </w:tcPr>
          <w:p w14:paraId="1876E46B" w14:textId="3BEA8519" w:rsidR="006C6C9A" w:rsidRPr="002F351F" w:rsidRDefault="00171E3E" w:rsidP="007B1E2F">
            <w:pPr>
              <w:jc w:val="center"/>
              <w:rPr>
                <w:rFonts w:ascii="Sylfaen" w:hAnsi="Sylfaen" w:cstheme="minorHAnsi"/>
                <w:lang w:val="fr-CH" w:eastAsia="fr-CH"/>
              </w:rPr>
            </w:pPr>
            <w:r w:rsidRPr="002F351F">
              <w:rPr>
                <w:rFonts w:ascii="Sylfaen" w:hAnsi="Sylfaen" w:cstheme="minorHAnsi"/>
                <w:lang w:val="fr-CH" w:eastAsia="fr-CH"/>
              </w:rPr>
              <w:t>37</w:t>
            </w:r>
            <w:r w:rsidR="006C64E2" w:rsidRPr="002F351F">
              <w:rPr>
                <w:rFonts w:ascii="Sylfaen" w:hAnsi="Sylfaen" w:cstheme="minorHAnsi"/>
                <w:lang w:val="fr-CH" w:eastAsia="fr-CH"/>
              </w:rPr>
              <w:t>'4</w:t>
            </w:r>
            <w:r w:rsidRPr="002F351F">
              <w:rPr>
                <w:rFonts w:ascii="Sylfaen" w:hAnsi="Sylfaen" w:cstheme="minorHAnsi"/>
                <w:lang w:val="fr-CH" w:eastAsia="fr-CH"/>
              </w:rPr>
              <w:t>44</w:t>
            </w:r>
            <w:r w:rsidR="006C64E2" w:rsidRPr="002F351F">
              <w:rPr>
                <w:rFonts w:ascii="Sylfaen" w:hAnsi="Sylfaen" w:cstheme="minorHAnsi"/>
                <w:lang w:val="fr-CH" w:eastAsia="fr-CH"/>
              </w:rPr>
              <w:t>’</w:t>
            </w:r>
            <w:r w:rsidRPr="002F351F">
              <w:rPr>
                <w:rFonts w:ascii="Sylfaen" w:hAnsi="Sylfaen" w:cstheme="minorHAnsi"/>
                <w:lang w:val="fr-CH" w:eastAsia="fr-CH"/>
              </w:rPr>
              <w:t>61</w:t>
            </w:r>
            <w:r w:rsidR="006C64E2" w:rsidRPr="002F351F">
              <w:rPr>
                <w:rFonts w:ascii="Sylfaen" w:hAnsi="Sylfaen" w:cstheme="minorHAnsi"/>
                <w:lang w:val="fr-CH" w:eastAsia="fr-CH"/>
              </w:rPr>
              <w:t>0</w:t>
            </w:r>
          </w:p>
        </w:tc>
      </w:tr>
    </w:tbl>
    <w:p w14:paraId="2B65C9C6" w14:textId="77777777" w:rsidR="002A48B5" w:rsidRDefault="002A48B5" w:rsidP="00033A82">
      <w:pPr>
        <w:spacing w:after="240"/>
        <w:rPr>
          <w:rFonts w:ascii="Sylfaen" w:hAnsi="Sylfaen" w:cs="Arial"/>
          <w:sz w:val="22"/>
          <w:szCs w:val="22"/>
          <w:lang w:val="hy-AM"/>
        </w:rPr>
      </w:pPr>
    </w:p>
    <w:sectPr w:rsidR="002A48B5" w:rsidSect="00B03888">
      <w:pgSz w:w="16838" w:h="11906" w:orient="landscape" w:code="9"/>
      <w:pgMar w:top="1134" w:right="720" w:bottom="1134" w:left="992"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C4D2" w14:textId="77777777" w:rsidR="00965C84" w:rsidRDefault="00965C84" w:rsidP="003802AB">
      <w:r>
        <w:separator/>
      </w:r>
    </w:p>
  </w:endnote>
  <w:endnote w:type="continuationSeparator" w:id="0">
    <w:p w14:paraId="140EA259" w14:textId="77777777" w:rsidR="00965C84" w:rsidRDefault="00965C84" w:rsidP="003802AB">
      <w:r>
        <w:continuationSeparator/>
      </w:r>
    </w:p>
  </w:endnote>
  <w:endnote w:type="continuationNotice" w:id="1">
    <w:p w14:paraId="3B2B3817" w14:textId="77777777" w:rsidR="00965C84" w:rsidRDefault="00965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328873"/>
      <w:docPartObj>
        <w:docPartGallery w:val="Page Numbers (Bottom of Page)"/>
        <w:docPartUnique/>
      </w:docPartObj>
    </w:sdtPr>
    <w:sdtEndPr/>
    <w:sdtContent>
      <w:sdt>
        <w:sdtPr>
          <w:id w:val="604390033"/>
          <w:docPartObj>
            <w:docPartGallery w:val="Page Numbers (Top of Page)"/>
            <w:docPartUnique/>
          </w:docPartObj>
        </w:sdtPr>
        <w:sdtEndPr/>
        <w:sdtContent>
          <w:p w14:paraId="6D7E1E97" w14:textId="0BFBD10E" w:rsidR="00296D7A" w:rsidRDefault="00296D7A" w:rsidP="00B53083">
            <w:pPr>
              <w:pStyle w:val="aa"/>
              <w:jc w:val="center"/>
            </w:pPr>
            <w:r w:rsidRPr="00BB6C91">
              <w:rPr>
                <w:b/>
                <w:bCs/>
                <w:color w:val="BFBFBF" w:themeColor="background1" w:themeShade="BF"/>
                <w:sz w:val="24"/>
                <w:szCs w:val="24"/>
              </w:rPr>
              <w:fldChar w:fldCharType="begin"/>
            </w:r>
            <w:r w:rsidRPr="00BB6C91">
              <w:rPr>
                <w:b/>
                <w:bCs/>
                <w:color w:val="BFBFBF" w:themeColor="background1" w:themeShade="BF"/>
              </w:rPr>
              <w:instrText xml:space="preserve"> PAGE </w:instrText>
            </w:r>
            <w:r w:rsidRPr="00BB6C91">
              <w:rPr>
                <w:b/>
                <w:bCs/>
                <w:color w:val="BFBFBF" w:themeColor="background1" w:themeShade="BF"/>
                <w:sz w:val="24"/>
                <w:szCs w:val="24"/>
              </w:rPr>
              <w:fldChar w:fldCharType="separate"/>
            </w:r>
            <w:r w:rsidR="009B57CC">
              <w:rPr>
                <w:b/>
                <w:bCs/>
                <w:noProof/>
                <w:color w:val="BFBFBF" w:themeColor="background1" w:themeShade="BF"/>
              </w:rPr>
              <w:t>19</w:t>
            </w:r>
            <w:r w:rsidRPr="00BB6C91">
              <w:rPr>
                <w:b/>
                <w:bCs/>
                <w:color w:val="BFBFBF" w:themeColor="background1" w:themeShade="BF"/>
                <w:sz w:val="24"/>
                <w:szCs w:val="24"/>
              </w:rPr>
              <w:fldChar w:fldCharType="end"/>
            </w:r>
            <w:r w:rsidRPr="00BB6C91">
              <w:rPr>
                <w:color w:val="BFBFBF" w:themeColor="background1" w:themeShade="BF"/>
              </w:rPr>
              <w:t xml:space="preserve"> </w:t>
            </w:r>
            <w:r w:rsidRPr="00BB6C91">
              <w:rPr>
                <w:color w:val="BFBFBF" w:themeColor="background1" w:themeShade="BF"/>
                <w:lang w:val="hy-AM"/>
              </w:rPr>
              <w:t>/</w:t>
            </w:r>
            <w:r w:rsidRPr="00BB6C91">
              <w:rPr>
                <w:color w:val="BFBFBF" w:themeColor="background1" w:themeShade="BF"/>
              </w:rPr>
              <w:t xml:space="preserve"> </w:t>
            </w:r>
            <w:r w:rsidRPr="00BB6C91">
              <w:rPr>
                <w:b/>
                <w:bCs/>
                <w:color w:val="BFBFBF" w:themeColor="background1" w:themeShade="BF"/>
                <w:sz w:val="24"/>
                <w:szCs w:val="24"/>
              </w:rPr>
              <w:fldChar w:fldCharType="begin"/>
            </w:r>
            <w:r w:rsidRPr="00BB6C91">
              <w:rPr>
                <w:b/>
                <w:bCs/>
                <w:color w:val="BFBFBF" w:themeColor="background1" w:themeShade="BF"/>
              </w:rPr>
              <w:instrText xml:space="preserve"> NUMPAGES  </w:instrText>
            </w:r>
            <w:r w:rsidRPr="00BB6C91">
              <w:rPr>
                <w:b/>
                <w:bCs/>
                <w:color w:val="BFBFBF" w:themeColor="background1" w:themeShade="BF"/>
                <w:sz w:val="24"/>
                <w:szCs w:val="24"/>
              </w:rPr>
              <w:fldChar w:fldCharType="separate"/>
            </w:r>
            <w:r w:rsidR="009B57CC">
              <w:rPr>
                <w:b/>
                <w:bCs/>
                <w:noProof/>
                <w:color w:val="BFBFBF" w:themeColor="background1" w:themeShade="BF"/>
              </w:rPr>
              <w:t>19</w:t>
            </w:r>
            <w:r w:rsidRPr="00BB6C91">
              <w:rPr>
                <w:b/>
                <w:bCs/>
                <w:color w:val="BFBFBF" w:themeColor="background1" w:themeShade="B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D33AB" w14:textId="77777777" w:rsidR="00965C84" w:rsidRDefault="00965C84" w:rsidP="003802AB">
      <w:r>
        <w:separator/>
      </w:r>
    </w:p>
  </w:footnote>
  <w:footnote w:type="continuationSeparator" w:id="0">
    <w:p w14:paraId="3317C7D0" w14:textId="77777777" w:rsidR="00965C84" w:rsidRDefault="00965C84" w:rsidP="003802AB">
      <w:r>
        <w:continuationSeparator/>
      </w:r>
    </w:p>
  </w:footnote>
  <w:footnote w:type="continuationNotice" w:id="1">
    <w:p w14:paraId="2845E764" w14:textId="77777777" w:rsidR="00965C84" w:rsidRDefault="00965C8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3A2"/>
    <w:multiLevelType w:val="hybridMultilevel"/>
    <w:tmpl w:val="0F64C70E"/>
    <w:lvl w:ilvl="0" w:tplc="10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A25C38"/>
    <w:multiLevelType w:val="hybridMultilevel"/>
    <w:tmpl w:val="5718B772"/>
    <w:lvl w:ilvl="0" w:tplc="0409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1A3D5361"/>
    <w:multiLevelType w:val="hybridMultilevel"/>
    <w:tmpl w:val="2F3A2AFE"/>
    <w:lvl w:ilvl="0" w:tplc="100C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CC86CD32">
      <w:start w:val="1"/>
      <w:numFmt w:val="decimal"/>
      <w:lvlText w:val="%3)"/>
      <w:lvlJc w:val="left"/>
      <w:pPr>
        <w:ind w:left="2145" w:hanging="52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8930BC"/>
    <w:multiLevelType w:val="multilevel"/>
    <w:tmpl w:val="D3DAD9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CDE1AEA"/>
    <w:multiLevelType w:val="hybridMultilevel"/>
    <w:tmpl w:val="A9D02C76"/>
    <w:lvl w:ilvl="0" w:tplc="2C2A93D2">
      <w:start w:val="1"/>
      <w:numFmt w:val="bullet"/>
      <w:lvlText w:val="–"/>
      <w:lvlJc w:val="left"/>
      <w:pPr>
        <w:ind w:left="720" w:hanging="360"/>
      </w:pPr>
      <w:rPr>
        <w:rFonts w:ascii="Calibri" w:hAnsi="Calibri"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2CF1F80"/>
    <w:multiLevelType w:val="hybridMultilevel"/>
    <w:tmpl w:val="D5328990"/>
    <w:lvl w:ilvl="0" w:tplc="C0A2A094">
      <w:start w:val="7"/>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C817D24"/>
    <w:multiLevelType w:val="multilevel"/>
    <w:tmpl w:val="175A4444"/>
    <w:lvl w:ilvl="0">
      <w:start w:val="1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42A6288"/>
    <w:multiLevelType w:val="multilevel"/>
    <w:tmpl w:val="A6E89E40"/>
    <w:lvl w:ilvl="0">
      <w:start w:val="10"/>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A2442B8"/>
    <w:multiLevelType w:val="hybridMultilevel"/>
    <w:tmpl w:val="96E693C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121492"/>
    <w:multiLevelType w:val="hybridMultilevel"/>
    <w:tmpl w:val="9BA23D94"/>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0" w15:restartNumberingAfterBreak="0">
    <w:nsid w:val="495D44F4"/>
    <w:multiLevelType w:val="hybridMultilevel"/>
    <w:tmpl w:val="1E60A69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C923FC5"/>
    <w:multiLevelType w:val="multilevel"/>
    <w:tmpl w:val="4C9C7BFA"/>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C03431"/>
    <w:multiLevelType w:val="hybridMultilevel"/>
    <w:tmpl w:val="EA40568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4AB5B4D"/>
    <w:multiLevelType w:val="hybridMultilevel"/>
    <w:tmpl w:val="BB7AD480"/>
    <w:lvl w:ilvl="0" w:tplc="2C2A93D2">
      <w:start w:val="1"/>
      <w:numFmt w:val="bullet"/>
      <w:lvlText w:val="–"/>
      <w:lvlJc w:val="left"/>
      <w:pPr>
        <w:ind w:left="720" w:hanging="360"/>
      </w:pPr>
      <w:rPr>
        <w:rFonts w:ascii="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58963DA8"/>
    <w:multiLevelType w:val="hybridMultilevel"/>
    <w:tmpl w:val="442A7490"/>
    <w:lvl w:ilvl="0" w:tplc="100C0001">
      <w:start w:val="1"/>
      <w:numFmt w:val="bullet"/>
      <w:lvlText w:val=""/>
      <w:lvlJc w:val="left"/>
      <w:pPr>
        <w:ind w:left="1503" w:hanging="360"/>
      </w:pPr>
      <w:rPr>
        <w:rFonts w:ascii="Symbol" w:hAnsi="Symbo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5" w15:restartNumberingAfterBreak="0">
    <w:nsid w:val="5B8B2E4E"/>
    <w:multiLevelType w:val="hybridMultilevel"/>
    <w:tmpl w:val="517A176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5DD3331E"/>
    <w:multiLevelType w:val="multilevel"/>
    <w:tmpl w:val="946C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03566"/>
    <w:multiLevelType w:val="hybridMultilevel"/>
    <w:tmpl w:val="8CC630A2"/>
    <w:lvl w:ilvl="0" w:tplc="10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8519C"/>
    <w:multiLevelType w:val="hybridMultilevel"/>
    <w:tmpl w:val="03D42572"/>
    <w:lvl w:ilvl="0" w:tplc="2C2A93D2">
      <w:start w:val="1"/>
      <w:numFmt w:val="bullet"/>
      <w:lvlText w:val="–"/>
      <w:lvlJc w:val="left"/>
      <w:pPr>
        <w:ind w:left="360" w:hanging="360"/>
      </w:pPr>
      <w:rPr>
        <w:rFonts w:ascii="Calibri"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9" w15:restartNumberingAfterBreak="0">
    <w:nsid w:val="7B967F5D"/>
    <w:multiLevelType w:val="multilevel"/>
    <w:tmpl w:val="D3DAD9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19"/>
  </w:num>
  <w:num w:numId="3">
    <w:abstractNumId w:val="14"/>
  </w:num>
  <w:num w:numId="4">
    <w:abstractNumId w:val="17"/>
  </w:num>
  <w:num w:numId="5">
    <w:abstractNumId w:val="0"/>
  </w:num>
  <w:num w:numId="6">
    <w:abstractNumId w:val="15"/>
  </w:num>
  <w:num w:numId="7">
    <w:abstractNumId w:val="9"/>
  </w:num>
  <w:num w:numId="8">
    <w:abstractNumId w:val="12"/>
  </w:num>
  <w:num w:numId="9">
    <w:abstractNumId w:val="13"/>
  </w:num>
  <w:num w:numId="10">
    <w:abstractNumId w:val="4"/>
  </w:num>
  <w:num w:numId="11">
    <w:abstractNumId w:val="18"/>
  </w:num>
  <w:num w:numId="12">
    <w:abstractNumId w:val="7"/>
  </w:num>
  <w:num w:numId="13">
    <w:abstractNumId w:val="6"/>
  </w:num>
  <w:num w:numId="14">
    <w:abstractNumId w:val="2"/>
  </w:num>
  <w:num w:numId="15">
    <w:abstractNumId w:val="1"/>
  </w:num>
  <w:num w:numId="16">
    <w:abstractNumId w:val="11"/>
  </w:num>
  <w:num w:numId="17">
    <w:abstractNumId w:val="5"/>
  </w:num>
  <w:num w:numId="18">
    <w:abstractNumId w:val="16"/>
  </w:num>
  <w:num w:numId="19">
    <w:abstractNumId w:val="8"/>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3F"/>
    <w:rsid w:val="000008DC"/>
    <w:rsid w:val="000012ED"/>
    <w:rsid w:val="00002E43"/>
    <w:rsid w:val="00004B31"/>
    <w:rsid w:val="00005178"/>
    <w:rsid w:val="00005345"/>
    <w:rsid w:val="00005E50"/>
    <w:rsid w:val="00005F61"/>
    <w:rsid w:val="00011DE6"/>
    <w:rsid w:val="000148CF"/>
    <w:rsid w:val="00015A9F"/>
    <w:rsid w:val="00016453"/>
    <w:rsid w:val="000172C6"/>
    <w:rsid w:val="0002076E"/>
    <w:rsid w:val="000208BF"/>
    <w:rsid w:val="00022A39"/>
    <w:rsid w:val="000320B1"/>
    <w:rsid w:val="00033192"/>
    <w:rsid w:val="00033A82"/>
    <w:rsid w:val="00034B02"/>
    <w:rsid w:val="0003532B"/>
    <w:rsid w:val="000361E7"/>
    <w:rsid w:val="00036D3F"/>
    <w:rsid w:val="00037576"/>
    <w:rsid w:val="00040724"/>
    <w:rsid w:val="00042DAB"/>
    <w:rsid w:val="0004691D"/>
    <w:rsid w:val="00050B06"/>
    <w:rsid w:val="00054F3E"/>
    <w:rsid w:val="00055B33"/>
    <w:rsid w:val="000566F9"/>
    <w:rsid w:val="000579A1"/>
    <w:rsid w:val="00060FF7"/>
    <w:rsid w:val="000619C0"/>
    <w:rsid w:val="00061F51"/>
    <w:rsid w:val="000651BC"/>
    <w:rsid w:val="000670AA"/>
    <w:rsid w:val="000678A3"/>
    <w:rsid w:val="00067CE1"/>
    <w:rsid w:val="00070D7F"/>
    <w:rsid w:val="00072F4E"/>
    <w:rsid w:val="000752EF"/>
    <w:rsid w:val="0007759C"/>
    <w:rsid w:val="0007767E"/>
    <w:rsid w:val="00080D0B"/>
    <w:rsid w:val="00081CB0"/>
    <w:rsid w:val="00081D67"/>
    <w:rsid w:val="0008796F"/>
    <w:rsid w:val="00091A51"/>
    <w:rsid w:val="0009304F"/>
    <w:rsid w:val="000936FB"/>
    <w:rsid w:val="000948B4"/>
    <w:rsid w:val="00095669"/>
    <w:rsid w:val="00095924"/>
    <w:rsid w:val="0009612C"/>
    <w:rsid w:val="00096DE7"/>
    <w:rsid w:val="000A02C8"/>
    <w:rsid w:val="000A187E"/>
    <w:rsid w:val="000A216B"/>
    <w:rsid w:val="000A3A91"/>
    <w:rsid w:val="000A47C0"/>
    <w:rsid w:val="000B1FD7"/>
    <w:rsid w:val="000B3329"/>
    <w:rsid w:val="000B389D"/>
    <w:rsid w:val="000B4C80"/>
    <w:rsid w:val="000B58AA"/>
    <w:rsid w:val="000B63E6"/>
    <w:rsid w:val="000B7EE7"/>
    <w:rsid w:val="000C1714"/>
    <w:rsid w:val="000C41AC"/>
    <w:rsid w:val="000C6789"/>
    <w:rsid w:val="000D591D"/>
    <w:rsid w:val="000D6C3C"/>
    <w:rsid w:val="000D72A9"/>
    <w:rsid w:val="000D7AA9"/>
    <w:rsid w:val="000D7BB7"/>
    <w:rsid w:val="000E0F11"/>
    <w:rsid w:val="000E1270"/>
    <w:rsid w:val="000E6043"/>
    <w:rsid w:val="000E7A8E"/>
    <w:rsid w:val="000F1E60"/>
    <w:rsid w:val="000F2C66"/>
    <w:rsid w:val="000F71FC"/>
    <w:rsid w:val="00100694"/>
    <w:rsid w:val="00101AA6"/>
    <w:rsid w:val="00102884"/>
    <w:rsid w:val="0010458F"/>
    <w:rsid w:val="00114D45"/>
    <w:rsid w:val="00117857"/>
    <w:rsid w:val="00121885"/>
    <w:rsid w:val="001246C1"/>
    <w:rsid w:val="00124F1B"/>
    <w:rsid w:val="0012680F"/>
    <w:rsid w:val="00126F6D"/>
    <w:rsid w:val="0012796E"/>
    <w:rsid w:val="001326AF"/>
    <w:rsid w:val="00132EFD"/>
    <w:rsid w:val="001366EB"/>
    <w:rsid w:val="00141CB7"/>
    <w:rsid w:val="0014212E"/>
    <w:rsid w:val="00142CF7"/>
    <w:rsid w:val="00144125"/>
    <w:rsid w:val="00147368"/>
    <w:rsid w:val="0015163E"/>
    <w:rsid w:val="00153589"/>
    <w:rsid w:val="00154633"/>
    <w:rsid w:val="00156730"/>
    <w:rsid w:val="001601B6"/>
    <w:rsid w:val="00160A56"/>
    <w:rsid w:val="00161478"/>
    <w:rsid w:val="001636B3"/>
    <w:rsid w:val="001645F2"/>
    <w:rsid w:val="00171096"/>
    <w:rsid w:val="00171571"/>
    <w:rsid w:val="00171E3E"/>
    <w:rsid w:val="00172A61"/>
    <w:rsid w:val="0017367C"/>
    <w:rsid w:val="001739B2"/>
    <w:rsid w:val="00175F12"/>
    <w:rsid w:val="00176F0A"/>
    <w:rsid w:val="0017765B"/>
    <w:rsid w:val="00177E9C"/>
    <w:rsid w:val="00182C91"/>
    <w:rsid w:val="001863AB"/>
    <w:rsid w:val="00187C3F"/>
    <w:rsid w:val="0019185A"/>
    <w:rsid w:val="0019339E"/>
    <w:rsid w:val="00193C91"/>
    <w:rsid w:val="00193D5E"/>
    <w:rsid w:val="001A017D"/>
    <w:rsid w:val="001A03A7"/>
    <w:rsid w:val="001A18D0"/>
    <w:rsid w:val="001A417C"/>
    <w:rsid w:val="001A5039"/>
    <w:rsid w:val="001B0B77"/>
    <w:rsid w:val="001B1633"/>
    <w:rsid w:val="001B3220"/>
    <w:rsid w:val="001B62D4"/>
    <w:rsid w:val="001B6D56"/>
    <w:rsid w:val="001C141D"/>
    <w:rsid w:val="001C2F19"/>
    <w:rsid w:val="001C3C12"/>
    <w:rsid w:val="001C63B2"/>
    <w:rsid w:val="001C65C6"/>
    <w:rsid w:val="001D2535"/>
    <w:rsid w:val="001D3F85"/>
    <w:rsid w:val="001D44DE"/>
    <w:rsid w:val="001D4C92"/>
    <w:rsid w:val="001D5025"/>
    <w:rsid w:val="001D570B"/>
    <w:rsid w:val="001D6479"/>
    <w:rsid w:val="001D73A5"/>
    <w:rsid w:val="001E1F67"/>
    <w:rsid w:val="001E7866"/>
    <w:rsid w:val="001F1EE4"/>
    <w:rsid w:val="001F2168"/>
    <w:rsid w:val="001F29F4"/>
    <w:rsid w:val="001F6874"/>
    <w:rsid w:val="00201C47"/>
    <w:rsid w:val="00204581"/>
    <w:rsid w:val="002051BE"/>
    <w:rsid w:val="00212945"/>
    <w:rsid w:val="00213D7F"/>
    <w:rsid w:val="00214AF8"/>
    <w:rsid w:val="00217EEE"/>
    <w:rsid w:val="00220306"/>
    <w:rsid w:val="002204AE"/>
    <w:rsid w:val="00220E06"/>
    <w:rsid w:val="00221505"/>
    <w:rsid w:val="0022249B"/>
    <w:rsid w:val="00223645"/>
    <w:rsid w:val="00226655"/>
    <w:rsid w:val="00227EA4"/>
    <w:rsid w:val="00230015"/>
    <w:rsid w:val="00230056"/>
    <w:rsid w:val="00231CEC"/>
    <w:rsid w:val="00237140"/>
    <w:rsid w:val="00237DF3"/>
    <w:rsid w:val="002405A0"/>
    <w:rsid w:val="00243580"/>
    <w:rsid w:val="00244F65"/>
    <w:rsid w:val="00247380"/>
    <w:rsid w:val="00251001"/>
    <w:rsid w:val="002513B2"/>
    <w:rsid w:val="002517EB"/>
    <w:rsid w:val="00251C14"/>
    <w:rsid w:val="00252114"/>
    <w:rsid w:val="0025623B"/>
    <w:rsid w:val="00256F2A"/>
    <w:rsid w:val="002570A6"/>
    <w:rsid w:val="00257DD8"/>
    <w:rsid w:val="00260CBB"/>
    <w:rsid w:val="00264D15"/>
    <w:rsid w:val="00265066"/>
    <w:rsid w:val="00265716"/>
    <w:rsid w:val="00266C2F"/>
    <w:rsid w:val="00266CD9"/>
    <w:rsid w:val="00270C40"/>
    <w:rsid w:val="002717D3"/>
    <w:rsid w:val="00271AE4"/>
    <w:rsid w:val="0027363B"/>
    <w:rsid w:val="00273795"/>
    <w:rsid w:val="00275627"/>
    <w:rsid w:val="00281CDA"/>
    <w:rsid w:val="00281E75"/>
    <w:rsid w:val="0028481E"/>
    <w:rsid w:val="00285066"/>
    <w:rsid w:val="0028693C"/>
    <w:rsid w:val="002876A0"/>
    <w:rsid w:val="00290061"/>
    <w:rsid w:val="0029138E"/>
    <w:rsid w:val="002913DF"/>
    <w:rsid w:val="002938E9"/>
    <w:rsid w:val="00293B17"/>
    <w:rsid w:val="00295BFD"/>
    <w:rsid w:val="00296D7A"/>
    <w:rsid w:val="00296FD7"/>
    <w:rsid w:val="002A0FA4"/>
    <w:rsid w:val="002A48B5"/>
    <w:rsid w:val="002A78E2"/>
    <w:rsid w:val="002B067A"/>
    <w:rsid w:val="002B1101"/>
    <w:rsid w:val="002B52B7"/>
    <w:rsid w:val="002B6765"/>
    <w:rsid w:val="002C2FB4"/>
    <w:rsid w:val="002C35EF"/>
    <w:rsid w:val="002C7249"/>
    <w:rsid w:val="002C74D3"/>
    <w:rsid w:val="002D19F1"/>
    <w:rsid w:val="002D421B"/>
    <w:rsid w:val="002D5B92"/>
    <w:rsid w:val="002E2DB2"/>
    <w:rsid w:val="002E51E7"/>
    <w:rsid w:val="002E5B08"/>
    <w:rsid w:val="002F1A0A"/>
    <w:rsid w:val="002F351F"/>
    <w:rsid w:val="002F4D74"/>
    <w:rsid w:val="002F604B"/>
    <w:rsid w:val="002F7DFE"/>
    <w:rsid w:val="00301A2C"/>
    <w:rsid w:val="0030506F"/>
    <w:rsid w:val="0031212D"/>
    <w:rsid w:val="00312846"/>
    <w:rsid w:val="00312A3E"/>
    <w:rsid w:val="00313B5A"/>
    <w:rsid w:val="00315146"/>
    <w:rsid w:val="0031530A"/>
    <w:rsid w:val="00315FE2"/>
    <w:rsid w:val="003202B0"/>
    <w:rsid w:val="00320358"/>
    <w:rsid w:val="00321A52"/>
    <w:rsid w:val="003231D2"/>
    <w:rsid w:val="00323FD3"/>
    <w:rsid w:val="00327ED6"/>
    <w:rsid w:val="00330968"/>
    <w:rsid w:val="0033251C"/>
    <w:rsid w:val="00335C1F"/>
    <w:rsid w:val="00337BC3"/>
    <w:rsid w:val="00345645"/>
    <w:rsid w:val="00352A27"/>
    <w:rsid w:val="003534D8"/>
    <w:rsid w:val="00353AE2"/>
    <w:rsid w:val="00354885"/>
    <w:rsid w:val="00354C4F"/>
    <w:rsid w:val="003572A4"/>
    <w:rsid w:val="0036069C"/>
    <w:rsid w:val="00361102"/>
    <w:rsid w:val="00362959"/>
    <w:rsid w:val="003654F8"/>
    <w:rsid w:val="00366C37"/>
    <w:rsid w:val="00366D2C"/>
    <w:rsid w:val="00370A0A"/>
    <w:rsid w:val="0037125C"/>
    <w:rsid w:val="0037230D"/>
    <w:rsid w:val="00375A8A"/>
    <w:rsid w:val="003802AB"/>
    <w:rsid w:val="00380F1C"/>
    <w:rsid w:val="00382AFF"/>
    <w:rsid w:val="003847D6"/>
    <w:rsid w:val="00385787"/>
    <w:rsid w:val="00391151"/>
    <w:rsid w:val="00391D62"/>
    <w:rsid w:val="00392B82"/>
    <w:rsid w:val="00395915"/>
    <w:rsid w:val="00396035"/>
    <w:rsid w:val="00397633"/>
    <w:rsid w:val="003A1EFC"/>
    <w:rsid w:val="003A21D8"/>
    <w:rsid w:val="003A4457"/>
    <w:rsid w:val="003A5FA2"/>
    <w:rsid w:val="003B1843"/>
    <w:rsid w:val="003B53FB"/>
    <w:rsid w:val="003C271A"/>
    <w:rsid w:val="003C5B9C"/>
    <w:rsid w:val="003C5CEA"/>
    <w:rsid w:val="003C6777"/>
    <w:rsid w:val="003D1237"/>
    <w:rsid w:val="003D2C0D"/>
    <w:rsid w:val="003D3DE2"/>
    <w:rsid w:val="003E282B"/>
    <w:rsid w:val="003E766E"/>
    <w:rsid w:val="003F2CB3"/>
    <w:rsid w:val="003F3270"/>
    <w:rsid w:val="003F3C4C"/>
    <w:rsid w:val="003F3C9C"/>
    <w:rsid w:val="0040537D"/>
    <w:rsid w:val="00406D44"/>
    <w:rsid w:val="0041030D"/>
    <w:rsid w:val="00410B2F"/>
    <w:rsid w:val="00413A6A"/>
    <w:rsid w:val="00413AB5"/>
    <w:rsid w:val="00417144"/>
    <w:rsid w:val="00420DAF"/>
    <w:rsid w:val="00420DEF"/>
    <w:rsid w:val="004235CA"/>
    <w:rsid w:val="00423A9C"/>
    <w:rsid w:val="00426446"/>
    <w:rsid w:val="00427D51"/>
    <w:rsid w:val="00430156"/>
    <w:rsid w:val="00436E39"/>
    <w:rsid w:val="00436F28"/>
    <w:rsid w:val="00437432"/>
    <w:rsid w:val="0044008E"/>
    <w:rsid w:val="00441143"/>
    <w:rsid w:val="00443D31"/>
    <w:rsid w:val="004506F2"/>
    <w:rsid w:val="0045476B"/>
    <w:rsid w:val="00461C20"/>
    <w:rsid w:val="00462B5D"/>
    <w:rsid w:val="004659B5"/>
    <w:rsid w:val="004718E0"/>
    <w:rsid w:val="00473243"/>
    <w:rsid w:val="00473D68"/>
    <w:rsid w:val="00473DE4"/>
    <w:rsid w:val="00474EB7"/>
    <w:rsid w:val="004771BE"/>
    <w:rsid w:val="0047757F"/>
    <w:rsid w:val="004825FD"/>
    <w:rsid w:val="00483504"/>
    <w:rsid w:val="00484C20"/>
    <w:rsid w:val="00486997"/>
    <w:rsid w:val="00486DC0"/>
    <w:rsid w:val="00487466"/>
    <w:rsid w:val="0048766F"/>
    <w:rsid w:val="00487C32"/>
    <w:rsid w:val="0049165D"/>
    <w:rsid w:val="004939A8"/>
    <w:rsid w:val="00493BE6"/>
    <w:rsid w:val="004973B9"/>
    <w:rsid w:val="00497964"/>
    <w:rsid w:val="004A414C"/>
    <w:rsid w:val="004A6083"/>
    <w:rsid w:val="004B320C"/>
    <w:rsid w:val="004B5C0A"/>
    <w:rsid w:val="004B6435"/>
    <w:rsid w:val="004B7DCA"/>
    <w:rsid w:val="004C213B"/>
    <w:rsid w:val="004C3F29"/>
    <w:rsid w:val="004C4984"/>
    <w:rsid w:val="004C5CE3"/>
    <w:rsid w:val="004C5F7C"/>
    <w:rsid w:val="004C6B97"/>
    <w:rsid w:val="004D0549"/>
    <w:rsid w:val="004D0B02"/>
    <w:rsid w:val="004D1AB0"/>
    <w:rsid w:val="004D3D69"/>
    <w:rsid w:val="004D4947"/>
    <w:rsid w:val="004D563A"/>
    <w:rsid w:val="004E13BE"/>
    <w:rsid w:val="004E1C3F"/>
    <w:rsid w:val="004E4B26"/>
    <w:rsid w:val="004E4B90"/>
    <w:rsid w:val="004E545E"/>
    <w:rsid w:val="004F0531"/>
    <w:rsid w:val="004F1860"/>
    <w:rsid w:val="004F3D94"/>
    <w:rsid w:val="004F6EE6"/>
    <w:rsid w:val="004F7550"/>
    <w:rsid w:val="00500E22"/>
    <w:rsid w:val="0050226F"/>
    <w:rsid w:val="00502593"/>
    <w:rsid w:val="00502924"/>
    <w:rsid w:val="005042C8"/>
    <w:rsid w:val="00504360"/>
    <w:rsid w:val="00506BDF"/>
    <w:rsid w:val="005070BB"/>
    <w:rsid w:val="00510083"/>
    <w:rsid w:val="005113E1"/>
    <w:rsid w:val="0051347A"/>
    <w:rsid w:val="00514252"/>
    <w:rsid w:val="0051519D"/>
    <w:rsid w:val="0051551C"/>
    <w:rsid w:val="005156CE"/>
    <w:rsid w:val="00516311"/>
    <w:rsid w:val="005212F0"/>
    <w:rsid w:val="005218A7"/>
    <w:rsid w:val="00521E47"/>
    <w:rsid w:val="005234F2"/>
    <w:rsid w:val="005237EA"/>
    <w:rsid w:val="00523DB8"/>
    <w:rsid w:val="0052706F"/>
    <w:rsid w:val="00530CB7"/>
    <w:rsid w:val="005325A3"/>
    <w:rsid w:val="00532B68"/>
    <w:rsid w:val="00532FC8"/>
    <w:rsid w:val="00535A8E"/>
    <w:rsid w:val="00535BA2"/>
    <w:rsid w:val="005360F1"/>
    <w:rsid w:val="0053690F"/>
    <w:rsid w:val="00537C35"/>
    <w:rsid w:val="00537DC5"/>
    <w:rsid w:val="00540220"/>
    <w:rsid w:val="00540ECD"/>
    <w:rsid w:val="00543820"/>
    <w:rsid w:val="00550BCD"/>
    <w:rsid w:val="0055254B"/>
    <w:rsid w:val="0055293F"/>
    <w:rsid w:val="00553004"/>
    <w:rsid w:val="00554B32"/>
    <w:rsid w:val="00554E71"/>
    <w:rsid w:val="0055512B"/>
    <w:rsid w:val="00555275"/>
    <w:rsid w:val="00557A36"/>
    <w:rsid w:val="00562BC0"/>
    <w:rsid w:val="00563144"/>
    <w:rsid w:val="00563B35"/>
    <w:rsid w:val="00566039"/>
    <w:rsid w:val="00566693"/>
    <w:rsid w:val="00570C1D"/>
    <w:rsid w:val="005719D5"/>
    <w:rsid w:val="005727F7"/>
    <w:rsid w:val="00572985"/>
    <w:rsid w:val="00573029"/>
    <w:rsid w:val="005733D5"/>
    <w:rsid w:val="00573995"/>
    <w:rsid w:val="005829E8"/>
    <w:rsid w:val="00585901"/>
    <w:rsid w:val="005906A2"/>
    <w:rsid w:val="00591E33"/>
    <w:rsid w:val="00592F53"/>
    <w:rsid w:val="0059442D"/>
    <w:rsid w:val="005953D5"/>
    <w:rsid w:val="005A03E7"/>
    <w:rsid w:val="005A3A3B"/>
    <w:rsid w:val="005A6138"/>
    <w:rsid w:val="005A73A3"/>
    <w:rsid w:val="005B3785"/>
    <w:rsid w:val="005B7791"/>
    <w:rsid w:val="005C080B"/>
    <w:rsid w:val="005C5E67"/>
    <w:rsid w:val="005C6C70"/>
    <w:rsid w:val="005D1D67"/>
    <w:rsid w:val="005D1DE6"/>
    <w:rsid w:val="005D20DF"/>
    <w:rsid w:val="005D2D72"/>
    <w:rsid w:val="005D3D4D"/>
    <w:rsid w:val="005D4092"/>
    <w:rsid w:val="005D5613"/>
    <w:rsid w:val="005D7638"/>
    <w:rsid w:val="005E0EAF"/>
    <w:rsid w:val="005E7190"/>
    <w:rsid w:val="005F067C"/>
    <w:rsid w:val="005F1985"/>
    <w:rsid w:val="005F24F7"/>
    <w:rsid w:val="005F7178"/>
    <w:rsid w:val="005F7561"/>
    <w:rsid w:val="006016E2"/>
    <w:rsid w:val="00602FB0"/>
    <w:rsid w:val="00603A73"/>
    <w:rsid w:val="0060480F"/>
    <w:rsid w:val="00604829"/>
    <w:rsid w:val="00610395"/>
    <w:rsid w:val="00613317"/>
    <w:rsid w:val="00615F55"/>
    <w:rsid w:val="00616A13"/>
    <w:rsid w:val="0061780E"/>
    <w:rsid w:val="006241D0"/>
    <w:rsid w:val="00624642"/>
    <w:rsid w:val="00625106"/>
    <w:rsid w:val="006258DA"/>
    <w:rsid w:val="00633467"/>
    <w:rsid w:val="00642604"/>
    <w:rsid w:val="0064458C"/>
    <w:rsid w:val="00644E96"/>
    <w:rsid w:val="006457E9"/>
    <w:rsid w:val="00647484"/>
    <w:rsid w:val="00647A8E"/>
    <w:rsid w:val="0065228F"/>
    <w:rsid w:val="0065261B"/>
    <w:rsid w:val="00652EC7"/>
    <w:rsid w:val="006536FE"/>
    <w:rsid w:val="00653CA1"/>
    <w:rsid w:val="00654242"/>
    <w:rsid w:val="00655878"/>
    <w:rsid w:val="00660A3E"/>
    <w:rsid w:val="00660D1F"/>
    <w:rsid w:val="0066634C"/>
    <w:rsid w:val="00667644"/>
    <w:rsid w:val="00667C02"/>
    <w:rsid w:val="00673F12"/>
    <w:rsid w:val="006743FC"/>
    <w:rsid w:val="0067553E"/>
    <w:rsid w:val="00675E07"/>
    <w:rsid w:val="00675F9D"/>
    <w:rsid w:val="006840BC"/>
    <w:rsid w:val="0068510D"/>
    <w:rsid w:val="006939A7"/>
    <w:rsid w:val="00693BCD"/>
    <w:rsid w:val="006960FE"/>
    <w:rsid w:val="00697FA0"/>
    <w:rsid w:val="006A0EBC"/>
    <w:rsid w:val="006A421C"/>
    <w:rsid w:val="006A4BCB"/>
    <w:rsid w:val="006A5806"/>
    <w:rsid w:val="006B26FB"/>
    <w:rsid w:val="006B2ADD"/>
    <w:rsid w:val="006B3ECE"/>
    <w:rsid w:val="006B5069"/>
    <w:rsid w:val="006B7030"/>
    <w:rsid w:val="006B784D"/>
    <w:rsid w:val="006B7F86"/>
    <w:rsid w:val="006C6152"/>
    <w:rsid w:val="006C64E2"/>
    <w:rsid w:val="006C6A5F"/>
    <w:rsid w:val="006C6C9A"/>
    <w:rsid w:val="006C7307"/>
    <w:rsid w:val="006D0B69"/>
    <w:rsid w:val="006D17F9"/>
    <w:rsid w:val="006D1BD1"/>
    <w:rsid w:val="006D5549"/>
    <w:rsid w:val="006D591B"/>
    <w:rsid w:val="006D68B1"/>
    <w:rsid w:val="006E0868"/>
    <w:rsid w:val="006E0CF7"/>
    <w:rsid w:val="006E1259"/>
    <w:rsid w:val="006E1619"/>
    <w:rsid w:val="006E47D3"/>
    <w:rsid w:val="006E49A6"/>
    <w:rsid w:val="006E71E3"/>
    <w:rsid w:val="006F12B9"/>
    <w:rsid w:val="006F3492"/>
    <w:rsid w:val="00700E64"/>
    <w:rsid w:val="00704B18"/>
    <w:rsid w:val="00711A25"/>
    <w:rsid w:val="00711CEE"/>
    <w:rsid w:val="00714ECB"/>
    <w:rsid w:val="00716029"/>
    <w:rsid w:val="00716C77"/>
    <w:rsid w:val="00720E81"/>
    <w:rsid w:val="007222BC"/>
    <w:rsid w:val="00722FC5"/>
    <w:rsid w:val="00723A5F"/>
    <w:rsid w:val="00723EA4"/>
    <w:rsid w:val="00726019"/>
    <w:rsid w:val="00727458"/>
    <w:rsid w:val="00727FF8"/>
    <w:rsid w:val="00731ABD"/>
    <w:rsid w:val="00732DA4"/>
    <w:rsid w:val="00734058"/>
    <w:rsid w:val="007371BF"/>
    <w:rsid w:val="00740660"/>
    <w:rsid w:val="00740AB4"/>
    <w:rsid w:val="00742398"/>
    <w:rsid w:val="007425AA"/>
    <w:rsid w:val="007434CF"/>
    <w:rsid w:val="00744583"/>
    <w:rsid w:val="00751B4E"/>
    <w:rsid w:val="00751CC8"/>
    <w:rsid w:val="0075428D"/>
    <w:rsid w:val="00756521"/>
    <w:rsid w:val="007615BC"/>
    <w:rsid w:val="007617B7"/>
    <w:rsid w:val="0076245A"/>
    <w:rsid w:val="00762868"/>
    <w:rsid w:val="007659F1"/>
    <w:rsid w:val="00765DDF"/>
    <w:rsid w:val="00766529"/>
    <w:rsid w:val="00766720"/>
    <w:rsid w:val="00767865"/>
    <w:rsid w:val="0077244F"/>
    <w:rsid w:val="007724DD"/>
    <w:rsid w:val="00773527"/>
    <w:rsid w:val="007769A8"/>
    <w:rsid w:val="00780D67"/>
    <w:rsid w:val="0078173E"/>
    <w:rsid w:val="00781C92"/>
    <w:rsid w:val="00782F6E"/>
    <w:rsid w:val="00786726"/>
    <w:rsid w:val="00786734"/>
    <w:rsid w:val="00787E26"/>
    <w:rsid w:val="00790DF6"/>
    <w:rsid w:val="00791960"/>
    <w:rsid w:val="00793811"/>
    <w:rsid w:val="00794812"/>
    <w:rsid w:val="007976B3"/>
    <w:rsid w:val="007A1506"/>
    <w:rsid w:val="007A18E7"/>
    <w:rsid w:val="007A2824"/>
    <w:rsid w:val="007A425C"/>
    <w:rsid w:val="007A5219"/>
    <w:rsid w:val="007B0383"/>
    <w:rsid w:val="007B1C65"/>
    <w:rsid w:val="007B52B1"/>
    <w:rsid w:val="007B6FDE"/>
    <w:rsid w:val="007C0DEF"/>
    <w:rsid w:val="007C1159"/>
    <w:rsid w:val="007C1E2E"/>
    <w:rsid w:val="007C2DE7"/>
    <w:rsid w:val="007C3774"/>
    <w:rsid w:val="007C3D89"/>
    <w:rsid w:val="007C5502"/>
    <w:rsid w:val="007C6D97"/>
    <w:rsid w:val="007C7324"/>
    <w:rsid w:val="007C7F76"/>
    <w:rsid w:val="007D0D18"/>
    <w:rsid w:val="007D282C"/>
    <w:rsid w:val="007D5687"/>
    <w:rsid w:val="007D752C"/>
    <w:rsid w:val="007D7931"/>
    <w:rsid w:val="007E0052"/>
    <w:rsid w:val="007E3301"/>
    <w:rsid w:val="007E50B6"/>
    <w:rsid w:val="007E52E9"/>
    <w:rsid w:val="007E74AD"/>
    <w:rsid w:val="007F240C"/>
    <w:rsid w:val="007F3CF4"/>
    <w:rsid w:val="007F45EB"/>
    <w:rsid w:val="007F609E"/>
    <w:rsid w:val="007F610A"/>
    <w:rsid w:val="007F76FB"/>
    <w:rsid w:val="007F788A"/>
    <w:rsid w:val="00800BD0"/>
    <w:rsid w:val="00802AFE"/>
    <w:rsid w:val="00802C25"/>
    <w:rsid w:val="008066BF"/>
    <w:rsid w:val="00807271"/>
    <w:rsid w:val="008078B8"/>
    <w:rsid w:val="008103C6"/>
    <w:rsid w:val="00816DDC"/>
    <w:rsid w:val="008175A8"/>
    <w:rsid w:val="00821D0B"/>
    <w:rsid w:val="00824811"/>
    <w:rsid w:val="00826951"/>
    <w:rsid w:val="00831359"/>
    <w:rsid w:val="008341D7"/>
    <w:rsid w:val="008353CC"/>
    <w:rsid w:val="00836F84"/>
    <w:rsid w:val="00841C10"/>
    <w:rsid w:val="0084243A"/>
    <w:rsid w:val="00846C40"/>
    <w:rsid w:val="00847806"/>
    <w:rsid w:val="0084795A"/>
    <w:rsid w:val="00850281"/>
    <w:rsid w:val="008511F9"/>
    <w:rsid w:val="0085182A"/>
    <w:rsid w:val="00851F1F"/>
    <w:rsid w:val="00853021"/>
    <w:rsid w:val="00855177"/>
    <w:rsid w:val="00855C18"/>
    <w:rsid w:val="00856B1A"/>
    <w:rsid w:val="00860146"/>
    <w:rsid w:val="008623C1"/>
    <w:rsid w:val="008639F3"/>
    <w:rsid w:val="00867CA8"/>
    <w:rsid w:val="00867D62"/>
    <w:rsid w:val="00870418"/>
    <w:rsid w:val="008709EF"/>
    <w:rsid w:val="008724DF"/>
    <w:rsid w:val="00873124"/>
    <w:rsid w:val="00874304"/>
    <w:rsid w:val="008743AA"/>
    <w:rsid w:val="00875AA5"/>
    <w:rsid w:val="00875FFF"/>
    <w:rsid w:val="00876F79"/>
    <w:rsid w:val="008809F1"/>
    <w:rsid w:val="00884AF5"/>
    <w:rsid w:val="008876AC"/>
    <w:rsid w:val="0089005A"/>
    <w:rsid w:val="008903F8"/>
    <w:rsid w:val="00890F33"/>
    <w:rsid w:val="00894535"/>
    <w:rsid w:val="008954D4"/>
    <w:rsid w:val="00896DD6"/>
    <w:rsid w:val="008A13FF"/>
    <w:rsid w:val="008A22C8"/>
    <w:rsid w:val="008A327D"/>
    <w:rsid w:val="008A416F"/>
    <w:rsid w:val="008A609C"/>
    <w:rsid w:val="008A6195"/>
    <w:rsid w:val="008A74CE"/>
    <w:rsid w:val="008A7B86"/>
    <w:rsid w:val="008A7FCF"/>
    <w:rsid w:val="008B1119"/>
    <w:rsid w:val="008B1594"/>
    <w:rsid w:val="008B1FC8"/>
    <w:rsid w:val="008B4052"/>
    <w:rsid w:val="008B5D4A"/>
    <w:rsid w:val="008B6286"/>
    <w:rsid w:val="008B6376"/>
    <w:rsid w:val="008B65FC"/>
    <w:rsid w:val="008B757B"/>
    <w:rsid w:val="008B7964"/>
    <w:rsid w:val="008C179B"/>
    <w:rsid w:val="008C1A39"/>
    <w:rsid w:val="008C5A1F"/>
    <w:rsid w:val="008C77DD"/>
    <w:rsid w:val="008D1402"/>
    <w:rsid w:val="008D21F7"/>
    <w:rsid w:val="008D4C3B"/>
    <w:rsid w:val="008D4EA5"/>
    <w:rsid w:val="008D740F"/>
    <w:rsid w:val="008E13E7"/>
    <w:rsid w:val="008E2706"/>
    <w:rsid w:val="008E4518"/>
    <w:rsid w:val="008F17AE"/>
    <w:rsid w:val="008F18AA"/>
    <w:rsid w:val="008F2645"/>
    <w:rsid w:val="00901D82"/>
    <w:rsid w:val="00902351"/>
    <w:rsid w:val="00902E1A"/>
    <w:rsid w:val="009032CE"/>
    <w:rsid w:val="009034C2"/>
    <w:rsid w:val="00904B29"/>
    <w:rsid w:val="0090550D"/>
    <w:rsid w:val="009116BF"/>
    <w:rsid w:val="00912071"/>
    <w:rsid w:val="009164DC"/>
    <w:rsid w:val="00917266"/>
    <w:rsid w:val="00917399"/>
    <w:rsid w:val="009201E3"/>
    <w:rsid w:val="0092068F"/>
    <w:rsid w:val="00922ADF"/>
    <w:rsid w:val="00922C16"/>
    <w:rsid w:val="009230D9"/>
    <w:rsid w:val="00925FDC"/>
    <w:rsid w:val="00930D35"/>
    <w:rsid w:val="00936119"/>
    <w:rsid w:val="00940437"/>
    <w:rsid w:val="00940D67"/>
    <w:rsid w:val="00942B9B"/>
    <w:rsid w:val="00943A14"/>
    <w:rsid w:val="009448FB"/>
    <w:rsid w:val="009454B6"/>
    <w:rsid w:val="00945590"/>
    <w:rsid w:val="00952627"/>
    <w:rsid w:val="009531B3"/>
    <w:rsid w:val="00953C2B"/>
    <w:rsid w:val="00953C53"/>
    <w:rsid w:val="00956561"/>
    <w:rsid w:val="00957072"/>
    <w:rsid w:val="00957AC8"/>
    <w:rsid w:val="00960484"/>
    <w:rsid w:val="00961D24"/>
    <w:rsid w:val="0096331B"/>
    <w:rsid w:val="00965C84"/>
    <w:rsid w:val="009664DA"/>
    <w:rsid w:val="0096700F"/>
    <w:rsid w:val="0097044C"/>
    <w:rsid w:val="00971F6F"/>
    <w:rsid w:val="009751AE"/>
    <w:rsid w:val="00976B19"/>
    <w:rsid w:val="0097741B"/>
    <w:rsid w:val="00977E99"/>
    <w:rsid w:val="00980208"/>
    <w:rsid w:val="009829AE"/>
    <w:rsid w:val="00982F39"/>
    <w:rsid w:val="00984BFE"/>
    <w:rsid w:val="00987BE4"/>
    <w:rsid w:val="009922F0"/>
    <w:rsid w:val="009931FD"/>
    <w:rsid w:val="00997938"/>
    <w:rsid w:val="009A038B"/>
    <w:rsid w:val="009A5902"/>
    <w:rsid w:val="009B0B80"/>
    <w:rsid w:val="009B1226"/>
    <w:rsid w:val="009B1873"/>
    <w:rsid w:val="009B299E"/>
    <w:rsid w:val="009B313A"/>
    <w:rsid w:val="009B57CC"/>
    <w:rsid w:val="009B6156"/>
    <w:rsid w:val="009B66F7"/>
    <w:rsid w:val="009B71D9"/>
    <w:rsid w:val="009D2D45"/>
    <w:rsid w:val="009D3A11"/>
    <w:rsid w:val="009D61E1"/>
    <w:rsid w:val="009D6D58"/>
    <w:rsid w:val="009D6F3F"/>
    <w:rsid w:val="009E0011"/>
    <w:rsid w:val="009E0069"/>
    <w:rsid w:val="009E0A1C"/>
    <w:rsid w:val="009E0AD1"/>
    <w:rsid w:val="009E0DDF"/>
    <w:rsid w:val="009E4749"/>
    <w:rsid w:val="009F09CA"/>
    <w:rsid w:val="009F2123"/>
    <w:rsid w:val="009F6879"/>
    <w:rsid w:val="00A006AC"/>
    <w:rsid w:val="00A020E8"/>
    <w:rsid w:val="00A025CD"/>
    <w:rsid w:val="00A04F9D"/>
    <w:rsid w:val="00A051C6"/>
    <w:rsid w:val="00A0583B"/>
    <w:rsid w:val="00A117AB"/>
    <w:rsid w:val="00A139CB"/>
    <w:rsid w:val="00A16143"/>
    <w:rsid w:val="00A259F2"/>
    <w:rsid w:val="00A27D31"/>
    <w:rsid w:val="00A311EF"/>
    <w:rsid w:val="00A3181F"/>
    <w:rsid w:val="00A33A3E"/>
    <w:rsid w:val="00A3525C"/>
    <w:rsid w:val="00A3579B"/>
    <w:rsid w:val="00A369E7"/>
    <w:rsid w:val="00A4093E"/>
    <w:rsid w:val="00A42BC4"/>
    <w:rsid w:val="00A43014"/>
    <w:rsid w:val="00A50A4C"/>
    <w:rsid w:val="00A53B79"/>
    <w:rsid w:val="00A6130B"/>
    <w:rsid w:val="00A6154E"/>
    <w:rsid w:val="00A6199D"/>
    <w:rsid w:val="00A620ED"/>
    <w:rsid w:val="00A63DE0"/>
    <w:rsid w:val="00A67332"/>
    <w:rsid w:val="00A71009"/>
    <w:rsid w:val="00A715A3"/>
    <w:rsid w:val="00A71A2C"/>
    <w:rsid w:val="00A74351"/>
    <w:rsid w:val="00A7504D"/>
    <w:rsid w:val="00A75AEC"/>
    <w:rsid w:val="00A76F39"/>
    <w:rsid w:val="00A809CC"/>
    <w:rsid w:val="00A80AE3"/>
    <w:rsid w:val="00A833EB"/>
    <w:rsid w:val="00A8548C"/>
    <w:rsid w:val="00A85CF8"/>
    <w:rsid w:val="00A85E42"/>
    <w:rsid w:val="00A9158D"/>
    <w:rsid w:val="00A91A2E"/>
    <w:rsid w:val="00A95DB3"/>
    <w:rsid w:val="00A96841"/>
    <w:rsid w:val="00A96D46"/>
    <w:rsid w:val="00A97989"/>
    <w:rsid w:val="00AA008B"/>
    <w:rsid w:val="00AA04A0"/>
    <w:rsid w:val="00AA4290"/>
    <w:rsid w:val="00AA496B"/>
    <w:rsid w:val="00AA68AA"/>
    <w:rsid w:val="00AA7FC6"/>
    <w:rsid w:val="00AB0A1C"/>
    <w:rsid w:val="00AB27AB"/>
    <w:rsid w:val="00AC1281"/>
    <w:rsid w:val="00AC38A0"/>
    <w:rsid w:val="00AC4033"/>
    <w:rsid w:val="00AC6B28"/>
    <w:rsid w:val="00AC6FDF"/>
    <w:rsid w:val="00AD086E"/>
    <w:rsid w:val="00AD0974"/>
    <w:rsid w:val="00AE0977"/>
    <w:rsid w:val="00AE12BE"/>
    <w:rsid w:val="00AE2E85"/>
    <w:rsid w:val="00AE3DC9"/>
    <w:rsid w:val="00AE3DDB"/>
    <w:rsid w:val="00AF0006"/>
    <w:rsid w:val="00AF061E"/>
    <w:rsid w:val="00AF6C91"/>
    <w:rsid w:val="00B00E93"/>
    <w:rsid w:val="00B00E9D"/>
    <w:rsid w:val="00B03888"/>
    <w:rsid w:val="00B03CBD"/>
    <w:rsid w:val="00B04780"/>
    <w:rsid w:val="00B13122"/>
    <w:rsid w:val="00B16115"/>
    <w:rsid w:val="00B206EB"/>
    <w:rsid w:val="00B209C2"/>
    <w:rsid w:val="00B22175"/>
    <w:rsid w:val="00B222B6"/>
    <w:rsid w:val="00B22808"/>
    <w:rsid w:val="00B23DC7"/>
    <w:rsid w:val="00B27A55"/>
    <w:rsid w:val="00B3054B"/>
    <w:rsid w:val="00B309C1"/>
    <w:rsid w:val="00B314BF"/>
    <w:rsid w:val="00B36589"/>
    <w:rsid w:val="00B365F7"/>
    <w:rsid w:val="00B37566"/>
    <w:rsid w:val="00B37E23"/>
    <w:rsid w:val="00B411EF"/>
    <w:rsid w:val="00B41514"/>
    <w:rsid w:val="00B43242"/>
    <w:rsid w:val="00B43C97"/>
    <w:rsid w:val="00B45493"/>
    <w:rsid w:val="00B47541"/>
    <w:rsid w:val="00B53083"/>
    <w:rsid w:val="00B5323A"/>
    <w:rsid w:val="00B532B0"/>
    <w:rsid w:val="00B55BCF"/>
    <w:rsid w:val="00B5754F"/>
    <w:rsid w:val="00B6275B"/>
    <w:rsid w:val="00B638A5"/>
    <w:rsid w:val="00B64121"/>
    <w:rsid w:val="00B66878"/>
    <w:rsid w:val="00B70828"/>
    <w:rsid w:val="00B72A1D"/>
    <w:rsid w:val="00B7325E"/>
    <w:rsid w:val="00B73D66"/>
    <w:rsid w:val="00B75BAF"/>
    <w:rsid w:val="00B765B5"/>
    <w:rsid w:val="00B77CE9"/>
    <w:rsid w:val="00B80AFC"/>
    <w:rsid w:val="00B80C58"/>
    <w:rsid w:val="00B81A2D"/>
    <w:rsid w:val="00B8352A"/>
    <w:rsid w:val="00B86B93"/>
    <w:rsid w:val="00B90475"/>
    <w:rsid w:val="00B91979"/>
    <w:rsid w:val="00B93762"/>
    <w:rsid w:val="00B95945"/>
    <w:rsid w:val="00B95D0D"/>
    <w:rsid w:val="00B97247"/>
    <w:rsid w:val="00BA51B9"/>
    <w:rsid w:val="00BB08F9"/>
    <w:rsid w:val="00BB2289"/>
    <w:rsid w:val="00BB38AA"/>
    <w:rsid w:val="00BB4B7A"/>
    <w:rsid w:val="00BB6C91"/>
    <w:rsid w:val="00BC0CA0"/>
    <w:rsid w:val="00BC158E"/>
    <w:rsid w:val="00BC3BF3"/>
    <w:rsid w:val="00BC40AE"/>
    <w:rsid w:val="00BC4276"/>
    <w:rsid w:val="00BC5932"/>
    <w:rsid w:val="00BC71A0"/>
    <w:rsid w:val="00BD0526"/>
    <w:rsid w:val="00BD1960"/>
    <w:rsid w:val="00BD25A8"/>
    <w:rsid w:val="00BD37F9"/>
    <w:rsid w:val="00BD70B4"/>
    <w:rsid w:val="00BE0D9D"/>
    <w:rsid w:val="00BE3CC4"/>
    <w:rsid w:val="00BE42C4"/>
    <w:rsid w:val="00BE4C7B"/>
    <w:rsid w:val="00BE7AC7"/>
    <w:rsid w:val="00BE7DD6"/>
    <w:rsid w:val="00BF3602"/>
    <w:rsid w:val="00BF47AB"/>
    <w:rsid w:val="00C01374"/>
    <w:rsid w:val="00C01382"/>
    <w:rsid w:val="00C01471"/>
    <w:rsid w:val="00C039C3"/>
    <w:rsid w:val="00C03B3E"/>
    <w:rsid w:val="00C03D25"/>
    <w:rsid w:val="00C118BA"/>
    <w:rsid w:val="00C15572"/>
    <w:rsid w:val="00C15863"/>
    <w:rsid w:val="00C166B9"/>
    <w:rsid w:val="00C20CFD"/>
    <w:rsid w:val="00C216C9"/>
    <w:rsid w:val="00C2243C"/>
    <w:rsid w:val="00C30249"/>
    <w:rsid w:val="00C33B74"/>
    <w:rsid w:val="00C37172"/>
    <w:rsid w:val="00C400F9"/>
    <w:rsid w:val="00C40C50"/>
    <w:rsid w:val="00C41CB8"/>
    <w:rsid w:val="00C43525"/>
    <w:rsid w:val="00C43BFC"/>
    <w:rsid w:val="00C51C0C"/>
    <w:rsid w:val="00C53F2B"/>
    <w:rsid w:val="00C56D28"/>
    <w:rsid w:val="00C63191"/>
    <w:rsid w:val="00C640BC"/>
    <w:rsid w:val="00C642A1"/>
    <w:rsid w:val="00C663F2"/>
    <w:rsid w:val="00C75649"/>
    <w:rsid w:val="00C83010"/>
    <w:rsid w:val="00C83CD7"/>
    <w:rsid w:val="00C83EFA"/>
    <w:rsid w:val="00C845EE"/>
    <w:rsid w:val="00C849B1"/>
    <w:rsid w:val="00C85010"/>
    <w:rsid w:val="00C867EE"/>
    <w:rsid w:val="00C87170"/>
    <w:rsid w:val="00C91323"/>
    <w:rsid w:val="00C9486C"/>
    <w:rsid w:val="00C9541C"/>
    <w:rsid w:val="00C96A29"/>
    <w:rsid w:val="00C97F94"/>
    <w:rsid w:val="00CA302F"/>
    <w:rsid w:val="00CA3AD2"/>
    <w:rsid w:val="00CA7076"/>
    <w:rsid w:val="00CB161A"/>
    <w:rsid w:val="00CB1D91"/>
    <w:rsid w:val="00CB37AA"/>
    <w:rsid w:val="00CB418A"/>
    <w:rsid w:val="00CB4257"/>
    <w:rsid w:val="00CB4673"/>
    <w:rsid w:val="00CC17B7"/>
    <w:rsid w:val="00CC247E"/>
    <w:rsid w:val="00CC760B"/>
    <w:rsid w:val="00CD2934"/>
    <w:rsid w:val="00CD3209"/>
    <w:rsid w:val="00CD3F3D"/>
    <w:rsid w:val="00CD634A"/>
    <w:rsid w:val="00CD7E55"/>
    <w:rsid w:val="00CE0E79"/>
    <w:rsid w:val="00CE0F93"/>
    <w:rsid w:val="00CE274C"/>
    <w:rsid w:val="00CE58CB"/>
    <w:rsid w:val="00CE7C32"/>
    <w:rsid w:val="00CE7E2F"/>
    <w:rsid w:val="00CF07F0"/>
    <w:rsid w:val="00CF1C3D"/>
    <w:rsid w:val="00D06861"/>
    <w:rsid w:val="00D06B5C"/>
    <w:rsid w:val="00D072A7"/>
    <w:rsid w:val="00D11007"/>
    <w:rsid w:val="00D125B9"/>
    <w:rsid w:val="00D125C1"/>
    <w:rsid w:val="00D14AC8"/>
    <w:rsid w:val="00D2136C"/>
    <w:rsid w:val="00D221FC"/>
    <w:rsid w:val="00D22836"/>
    <w:rsid w:val="00D23586"/>
    <w:rsid w:val="00D23CDD"/>
    <w:rsid w:val="00D24F39"/>
    <w:rsid w:val="00D2632C"/>
    <w:rsid w:val="00D26FD4"/>
    <w:rsid w:val="00D32B0C"/>
    <w:rsid w:val="00D3386D"/>
    <w:rsid w:val="00D33EB7"/>
    <w:rsid w:val="00D35C84"/>
    <w:rsid w:val="00D37BCB"/>
    <w:rsid w:val="00D40CAA"/>
    <w:rsid w:val="00D4307B"/>
    <w:rsid w:val="00D430A8"/>
    <w:rsid w:val="00D435A1"/>
    <w:rsid w:val="00D46AE4"/>
    <w:rsid w:val="00D47061"/>
    <w:rsid w:val="00D5027B"/>
    <w:rsid w:val="00D50B77"/>
    <w:rsid w:val="00D51ADE"/>
    <w:rsid w:val="00D53FC9"/>
    <w:rsid w:val="00D54492"/>
    <w:rsid w:val="00D54615"/>
    <w:rsid w:val="00D55A8C"/>
    <w:rsid w:val="00D60E3F"/>
    <w:rsid w:val="00D70406"/>
    <w:rsid w:val="00D705C4"/>
    <w:rsid w:val="00D71429"/>
    <w:rsid w:val="00D736C2"/>
    <w:rsid w:val="00D73DCB"/>
    <w:rsid w:val="00D7532D"/>
    <w:rsid w:val="00D75F14"/>
    <w:rsid w:val="00D75F4B"/>
    <w:rsid w:val="00D76D81"/>
    <w:rsid w:val="00D83DEF"/>
    <w:rsid w:val="00D8648A"/>
    <w:rsid w:val="00D91287"/>
    <w:rsid w:val="00D93388"/>
    <w:rsid w:val="00D93838"/>
    <w:rsid w:val="00D947F8"/>
    <w:rsid w:val="00D956E6"/>
    <w:rsid w:val="00DA1E1F"/>
    <w:rsid w:val="00DA308D"/>
    <w:rsid w:val="00DA35B6"/>
    <w:rsid w:val="00DA53E2"/>
    <w:rsid w:val="00DA5AD6"/>
    <w:rsid w:val="00DA5BEE"/>
    <w:rsid w:val="00DA5EE3"/>
    <w:rsid w:val="00DA6350"/>
    <w:rsid w:val="00DB0E34"/>
    <w:rsid w:val="00DB1672"/>
    <w:rsid w:val="00DB2A65"/>
    <w:rsid w:val="00DB4167"/>
    <w:rsid w:val="00DB429D"/>
    <w:rsid w:val="00DB4343"/>
    <w:rsid w:val="00DB51CC"/>
    <w:rsid w:val="00DB55AD"/>
    <w:rsid w:val="00DC1D5E"/>
    <w:rsid w:val="00DC2AF9"/>
    <w:rsid w:val="00DC307B"/>
    <w:rsid w:val="00DC49C8"/>
    <w:rsid w:val="00DC6572"/>
    <w:rsid w:val="00DC6828"/>
    <w:rsid w:val="00DD09D0"/>
    <w:rsid w:val="00DD0F82"/>
    <w:rsid w:val="00DD72E1"/>
    <w:rsid w:val="00DE28B8"/>
    <w:rsid w:val="00DE37EC"/>
    <w:rsid w:val="00DE5262"/>
    <w:rsid w:val="00DE5490"/>
    <w:rsid w:val="00DE6390"/>
    <w:rsid w:val="00DE641F"/>
    <w:rsid w:val="00DE6D9F"/>
    <w:rsid w:val="00DF00BE"/>
    <w:rsid w:val="00DF13A8"/>
    <w:rsid w:val="00DF2339"/>
    <w:rsid w:val="00DF2521"/>
    <w:rsid w:val="00DF5197"/>
    <w:rsid w:val="00DF53B5"/>
    <w:rsid w:val="00DF55AA"/>
    <w:rsid w:val="00DF55B7"/>
    <w:rsid w:val="00DF6EEA"/>
    <w:rsid w:val="00E0062B"/>
    <w:rsid w:val="00E01320"/>
    <w:rsid w:val="00E03F27"/>
    <w:rsid w:val="00E0498A"/>
    <w:rsid w:val="00E06848"/>
    <w:rsid w:val="00E1038C"/>
    <w:rsid w:val="00E1130E"/>
    <w:rsid w:val="00E117B6"/>
    <w:rsid w:val="00E141A3"/>
    <w:rsid w:val="00E14B81"/>
    <w:rsid w:val="00E16630"/>
    <w:rsid w:val="00E16BED"/>
    <w:rsid w:val="00E17D6B"/>
    <w:rsid w:val="00E239BF"/>
    <w:rsid w:val="00E24065"/>
    <w:rsid w:val="00E24583"/>
    <w:rsid w:val="00E24BE5"/>
    <w:rsid w:val="00E25784"/>
    <w:rsid w:val="00E267B9"/>
    <w:rsid w:val="00E35161"/>
    <w:rsid w:val="00E3670A"/>
    <w:rsid w:val="00E40D7F"/>
    <w:rsid w:val="00E43787"/>
    <w:rsid w:val="00E45AA8"/>
    <w:rsid w:val="00E5403A"/>
    <w:rsid w:val="00E56247"/>
    <w:rsid w:val="00E62852"/>
    <w:rsid w:val="00E646B8"/>
    <w:rsid w:val="00E65546"/>
    <w:rsid w:val="00E6701D"/>
    <w:rsid w:val="00E67E2E"/>
    <w:rsid w:val="00E70233"/>
    <w:rsid w:val="00E70E18"/>
    <w:rsid w:val="00E74BEC"/>
    <w:rsid w:val="00E777BC"/>
    <w:rsid w:val="00E86CDC"/>
    <w:rsid w:val="00E8709F"/>
    <w:rsid w:val="00E87190"/>
    <w:rsid w:val="00E90F47"/>
    <w:rsid w:val="00E91706"/>
    <w:rsid w:val="00E9595D"/>
    <w:rsid w:val="00E95AA1"/>
    <w:rsid w:val="00E96C31"/>
    <w:rsid w:val="00E978C2"/>
    <w:rsid w:val="00EA0A1F"/>
    <w:rsid w:val="00EA0E97"/>
    <w:rsid w:val="00EA34BD"/>
    <w:rsid w:val="00EA521E"/>
    <w:rsid w:val="00EA60F1"/>
    <w:rsid w:val="00EA6358"/>
    <w:rsid w:val="00EA76F5"/>
    <w:rsid w:val="00EB1C7D"/>
    <w:rsid w:val="00EB1CE5"/>
    <w:rsid w:val="00EB23F1"/>
    <w:rsid w:val="00EB50E7"/>
    <w:rsid w:val="00EB53A1"/>
    <w:rsid w:val="00EB5517"/>
    <w:rsid w:val="00EB78A3"/>
    <w:rsid w:val="00EC09B5"/>
    <w:rsid w:val="00EC2B32"/>
    <w:rsid w:val="00EC3708"/>
    <w:rsid w:val="00EC3F8F"/>
    <w:rsid w:val="00EC4915"/>
    <w:rsid w:val="00EC7198"/>
    <w:rsid w:val="00EC7C8D"/>
    <w:rsid w:val="00ED0154"/>
    <w:rsid w:val="00ED16AF"/>
    <w:rsid w:val="00ED1891"/>
    <w:rsid w:val="00ED3C86"/>
    <w:rsid w:val="00ED5072"/>
    <w:rsid w:val="00ED5A3B"/>
    <w:rsid w:val="00EE075C"/>
    <w:rsid w:val="00EE11E2"/>
    <w:rsid w:val="00EF321D"/>
    <w:rsid w:val="00EF4A30"/>
    <w:rsid w:val="00EF6662"/>
    <w:rsid w:val="00EF6BA5"/>
    <w:rsid w:val="00EF7A3D"/>
    <w:rsid w:val="00F02DB5"/>
    <w:rsid w:val="00F0351F"/>
    <w:rsid w:val="00F11DAB"/>
    <w:rsid w:val="00F13D01"/>
    <w:rsid w:val="00F14388"/>
    <w:rsid w:val="00F14A00"/>
    <w:rsid w:val="00F14B5A"/>
    <w:rsid w:val="00F15B50"/>
    <w:rsid w:val="00F20932"/>
    <w:rsid w:val="00F20B61"/>
    <w:rsid w:val="00F20F34"/>
    <w:rsid w:val="00F246E5"/>
    <w:rsid w:val="00F2667E"/>
    <w:rsid w:val="00F270D0"/>
    <w:rsid w:val="00F319A0"/>
    <w:rsid w:val="00F31F70"/>
    <w:rsid w:val="00F334CF"/>
    <w:rsid w:val="00F377DF"/>
    <w:rsid w:val="00F37901"/>
    <w:rsid w:val="00F37AEE"/>
    <w:rsid w:val="00F40262"/>
    <w:rsid w:val="00F4501C"/>
    <w:rsid w:val="00F510D8"/>
    <w:rsid w:val="00F532BB"/>
    <w:rsid w:val="00F57160"/>
    <w:rsid w:val="00F622C8"/>
    <w:rsid w:val="00F62BF4"/>
    <w:rsid w:val="00F65481"/>
    <w:rsid w:val="00F6630F"/>
    <w:rsid w:val="00F72526"/>
    <w:rsid w:val="00F728D2"/>
    <w:rsid w:val="00F746B9"/>
    <w:rsid w:val="00F7720F"/>
    <w:rsid w:val="00F77C75"/>
    <w:rsid w:val="00F82BFE"/>
    <w:rsid w:val="00F833DC"/>
    <w:rsid w:val="00F86FF3"/>
    <w:rsid w:val="00F87361"/>
    <w:rsid w:val="00F87B1E"/>
    <w:rsid w:val="00F94C7B"/>
    <w:rsid w:val="00F97C2E"/>
    <w:rsid w:val="00F97DD7"/>
    <w:rsid w:val="00FA357E"/>
    <w:rsid w:val="00FA5E89"/>
    <w:rsid w:val="00FA6192"/>
    <w:rsid w:val="00FA763D"/>
    <w:rsid w:val="00FB38E2"/>
    <w:rsid w:val="00FB4855"/>
    <w:rsid w:val="00FB5D60"/>
    <w:rsid w:val="00FC033A"/>
    <w:rsid w:val="00FD17C1"/>
    <w:rsid w:val="00FE0289"/>
    <w:rsid w:val="00FE3E51"/>
    <w:rsid w:val="00FE631C"/>
    <w:rsid w:val="00FE6BDF"/>
    <w:rsid w:val="00FF042B"/>
    <w:rsid w:val="00FF593A"/>
    <w:rsid w:val="00FF5D15"/>
    <w:rsid w:val="00FF7359"/>
    <w:rsid w:val="24C49AE8"/>
    <w:rsid w:val="4171BC21"/>
    <w:rsid w:val="7F8C7D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E1BD8"/>
  <w15:chartTrackingRefBased/>
  <w15:docId w15:val="{6F72FDDC-EE31-4A19-A20B-338222DB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F3F"/>
    <w:pPr>
      <w:spacing w:after="0" w:line="240" w:lineRule="auto"/>
    </w:pPr>
    <w:rPr>
      <w:rFonts w:ascii="Times New Roman" w:eastAsia="Times New Roman" w:hAnsi="Times New Roman" w:cs="Times New Roman"/>
      <w:sz w:val="20"/>
      <w:szCs w:val="20"/>
      <w:lang w:val="en-GB"/>
    </w:rPr>
  </w:style>
  <w:style w:type="paragraph" w:styleId="2">
    <w:name w:val="heading 2"/>
    <w:link w:val="20"/>
    <w:qFormat/>
    <w:rsid w:val="00406D44"/>
    <w:pPr>
      <w:spacing w:before="100" w:after="100"/>
      <w:ind w:left="1134" w:hanging="567"/>
      <w:jc w:val="both"/>
      <w:outlineLvl w:val="1"/>
    </w:pPr>
    <w:rPr>
      <w:rFonts w:ascii="Calibri" w:eastAsia="Times New Roman" w:hAnsi="Calibri" w:cs="Times New Roman"/>
      <w:snapToGrid w:val="0"/>
      <w:sz w:val="21"/>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06D44"/>
    <w:rPr>
      <w:rFonts w:ascii="Calibri" w:eastAsia="Times New Roman" w:hAnsi="Calibri" w:cs="Times New Roman"/>
      <w:snapToGrid w:val="0"/>
      <w:sz w:val="21"/>
      <w:szCs w:val="20"/>
      <w:lang w:val="en-US"/>
    </w:rPr>
  </w:style>
  <w:style w:type="paragraph" w:customStyle="1" w:styleId="BodySingle">
    <w:name w:val="Body Single"/>
    <w:basedOn w:val="a"/>
    <w:rsid w:val="009D6F3F"/>
    <w:pPr>
      <w:jc w:val="both"/>
    </w:pPr>
    <w:rPr>
      <w:rFonts w:ascii="Arial" w:hAnsi="Arial"/>
      <w:snapToGrid w:val="0"/>
      <w:lang w:val="en-US"/>
    </w:rPr>
  </w:style>
  <w:style w:type="character" w:customStyle="1" w:styleId="st1">
    <w:name w:val="st1"/>
    <w:basedOn w:val="a0"/>
    <w:rsid w:val="009D6F3F"/>
  </w:style>
  <w:style w:type="paragraph" w:styleId="a4">
    <w:name w:val="List Paragraph"/>
    <w:basedOn w:val="a"/>
    <w:link w:val="a5"/>
    <w:uiPriority w:val="34"/>
    <w:qFormat/>
    <w:rsid w:val="009D6F3F"/>
    <w:pPr>
      <w:ind w:left="720"/>
      <w:contextualSpacing/>
    </w:pPr>
  </w:style>
  <w:style w:type="paragraph" w:customStyle="1" w:styleId="DefaultText">
    <w:name w:val="Default Text"/>
    <w:basedOn w:val="a"/>
    <w:rsid w:val="009D6F3F"/>
    <w:rPr>
      <w:sz w:val="24"/>
      <w:lang w:eastAsia="fr-CH"/>
    </w:rPr>
  </w:style>
  <w:style w:type="paragraph" w:styleId="21">
    <w:name w:val="Body Text 2"/>
    <w:basedOn w:val="a"/>
    <w:link w:val="22"/>
    <w:rsid w:val="009D6F3F"/>
    <w:pPr>
      <w:jc w:val="both"/>
    </w:pPr>
    <w:rPr>
      <w:i/>
      <w:iCs/>
      <w:sz w:val="22"/>
    </w:rPr>
  </w:style>
  <w:style w:type="character" w:customStyle="1" w:styleId="22">
    <w:name w:val="Основной текст 2 Знак"/>
    <w:basedOn w:val="a0"/>
    <w:link w:val="21"/>
    <w:rsid w:val="009D6F3F"/>
    <w:rPr>
      <w:rFonts w:ascii="Times New Roman" w:eastAsia="Times New Roman" w:hAnsi="Times New Roman" w:cs="Times New Roman"/>
      <w:i/>
      <w:iCs/>
      <w:szCs w:val="20"/>
      <w:lang w:val="en-GB"/>
    </w:rPr>
  </w:style>
  <w:style w:type="character" w:customStyle="1" w:styleId="a5">
    <w:name w:val="Абзац списка Знак"/>
    <w:link w:val="a4"/>
    <w:uiPriority w:val="34"/>
    <w:locked/>
    <w:rsid w:val="009D6F3F"/>
    <w:rPr>
      <w:rFonts w:ascii="Times New Roman" w:eastAsia="Times New Roman" w:hAnsi="Times New Roman" w:cs="Times New Roman"/>
      <w:sz w:val="20"/>
      <w:szCs w:val="20"/>
      <w:lang w:val="en-GB"/>
    </w:rPr>
  </w:style>
  <w:style w:type="paragraph" w:styleId="a6">
    <w:name w:val="Body Text"/>
    <w:basedOn w:val="a"/>
    <w:link w:val="a7"/>
    <w:uiPriority w:val="99"/>
    <w:semiHidden/>
    <w:unhideWhenUsed/>
    <w:rsid w:val="00ED0154"/>
    <w:pPr>
      <w:spacing w:after="120"/>
    </w:pPr>
  </w:style>
  <w:style w:type="character" w:customStyle="1" w:styleId="a7">
    <w:name w:val="Основной текст Знак"/>
    <w:basedOn w:val="a0"/>
    <w:link w:val="a6"/>
    <w:uiPriority w:val="99"/>
    <w:semiHidden/>
    <w:rsid w:val="00ED0154"/>
    <w:rPr>
      <w:rFonts w:ascii="Times New Roman" w:eastAsia="Times New Roman" w:hAnsi="Times New Roman" w:cs="Times New Roman"/>
      <w:sz w:val="20"/>
      <w:szCs w:val="20"/>
      <w:lang w:val="en-GB"/>
    </w:rPr>
  </w:style>
  <w:style w:type="paragraph" w:styleId="a8">
    <w:name w:val="header"/>
    <w:basedOn w:val="a"/>
    <w:link w:val="a9"/>
    <w:uiPriority w:val="99"/>
    <w:unhideWhenUsed/>
    <w:rsid w:val="003802AB"/>
    <w:pPr>
      <w:tabs>
        <w:tab w:val="center" w:pos="4536"/>
        <w:tab w:val="right" w:pos="9072"/>
      </w:tabs>
    </w:pPr>
  </w:style>
  <w:style w:type="character" w:customStyle="1" w:styleId="a9">
    <w:name w:val="Верхний колонтитул Знак"/>
    <w:basedOn w:val="a0"/>
    <w:link w:val="a8"/>
    <w:uiPriority w:val="99"/>
    <w:rsid w:val="003802AB"/>
    <w:rPr>
      <w:rFonts w:ascii="Times New Roman" w:eastAsia="Times New Roman" w:hAnsi="Times New Roman" w:cs="Times New Roman"/>
      <w:sz w:val="20"/>
      <w:szCs w:val="20"/>
      <w:lang w:val="en-GB"/>
    </w:rPr>
  </w:style>
  <w:style w:type="paragraph" w:styleId="aa">
    <w:name w:val="footer"/>
    <w:basedOn w:val="a"/>
    <w:link w:val="ab"/>
    <w:uiPriority w:val="99"/>
    <w:unhideWhenUsed/>
    <w:rsid w:val="003802AB"/>
    <w:pPr>
      <w:tabs>
        <w:tab w:val="center" w:pos="4536"/>
        <w:tab w:val="right" w:pos="9072"/>
      </w:tabs>
    </w:pPr>
  </w:style>
  <w:style w:type="character" w:customStyle="1" w:styleId="ab">
    <w:name w:val="Нижний колонтитул Знак"/>
    <w:basedOn w:val="a0"/>
    <w:link w:val="aa"/>
    <w:uiPriority w:val="99"/>
    <w:rsid w:val="003802AB"/>
    <w:rPr>
      <w:rFonts w:ascii="Times New Roman" w:eastAsia="Times New Roman" w:hAnsi="Times New Roman" w:cs="Times New Roman"/>
      <w:sz w:val="20"/>
      <w:szCs w:val="20"/>
      <w:lang w:val="en-GB"/>
    </w:rPr>
  </w:style>
  <w:style w:type="paragraph" w:styleId="ac">
    <w:name w:val="footnote text"/>
    <w:basedOn w:val="a"/>
    <w:link w:val="ad"/>
    <w:uiPriority w:val="99"/>
    <w:semiHidden/>
    <w:rsid w:val="006A4BCB"/>
  </w:style>
  <w:style w:type="character" w:customStyle="1" w:styleId="ad">
    <w:name w:val="Текст сноски Знак"/>
    <w:basedOn w:val="a0"/>
    <w:link w:val="ac"/>
    <w:uiPriority w:val="99"/>
    <w:semiHidden/>
    <w:rsid w:val="006A4BCB"/>
    <w:rPr>
      <w:rFonts w:ascii="Times New Roman" w:eastAsia="Times New Roman" w:hAnsi="Times New Roman" w:cs="Times New Roman"/>
      <w:sz w:val="20"/>
      <w:szCs w:val="20"/>
      <w:lang w:val="en-GB"/>
    </w:rPr>
  </w:style>
  <w:style w:type="character" w:styleId="ae">
    <w:name w:val="footnote reference"/>
    <w:uiPriority w:val="99"/>
    <w:semiHidden/>
    <w:rsid w:val="006A4BCB"/>
    <w:rPr>
      <w:vertAlign w:val="superscript"/>
    </w:rPr>
  </w:style>
  <w:style w:type="paragraph" w:styleId="af">
    <w:name w:val="No Spacing"/>
    <w:uiPriority w:val="1"/>
    <w:qFormat/>
    <w:rsid w:val="006A4BCB"/>
    <w:pPr>
      <w:spacing w:after="0" w:line="240" w:lineRule="auto"/>
    </w:pPr>
  </w:style>
  <w:style w:type="character" w:customStyle="1" w:styleId="tlid-translation">
    <w:name w:val="tlid-translation"/>
    <w:basedOn w:val="a0"/>
    <w:rsid w:val="00DE28B8"/>
  </w:style>
  <w:style w:type="paragraph" w:styleId="af0">
    <w:name w:val="Balloon Text"/>
    <w:basedOn w:val="a"/>
    <w:link w:val="af1"/>
    <w:uiPriority w:val="99"/>
    <w:semiHidden/>
    <w:unhideWhenUsed/>
    <w:rsid w:val="00DF5197"/>
    <w:rPr>
      <w:rFonts w:ascii="Segoe UI" w:hAnsi="Segoe UI" w:cs="Segoe UI"/>
      <w:sz w:val="18"/>
      <w:szCs w:val="18"/>
    </w:rPr>
  </w:style>
  <w:style w:type="character" w:customStyle="1" w:styleId="af1">
    <w:name w:val="Текст выноски Знак"/>
    <w:basedOn w:val="a0"/>
    <w:link w:val="af0"/>
    <w:uiPriority w:val="99"/>
    <w:semiHidden/>
    <w:rsid w:val="00DF5197"/>
    <w:rPr>
      <w:rFonts w:ascii="Segoe UI" w:eastAsia="Times New Roman" w:hAnsi="Segoe UI" w:cs="Segoe UI"/>
      <w:sz w:val="18"/>
      <w:szCs w:val="18"/>
      <w:lang w:val="en-GB"/>
    </w:rPr>
  </w:style>
  <w:style w:type="paragraph" w:styleId="af2">
    <w:name w:val="Revision"/>
    <w:hidden/>
    <w:uiPriority w:val="99"/>
    <w:semiHidden/>
    <w:rsid w:val="00A71A2C"/>
    <w:pPr>
      <w:spacing w:after="0" w:line="240" w:lineRule="auto"/>
    </w:pPr>
    <w:rPr>
      <w:rFonts w:ascii="Times New Roman" w:eastAsia="Times New Roman" w:hAnsi="Times New Roman" w:cs="Times New Roman"/>
      <w:sz w:val="20"/>
      <w:szCs w:val="20"/>
      <w:lang w:val="en-GB"/>
    </w:rPr>
  </w:style>
  <w:style w:type="paragraph" w:styleId="af3">
    <w:name w:val="Normal (Web)"/>
    <w:basedOn w:val="a"/>
    <w:uiPriority w:val="99"/>
    <w:unhideWhenUsed/>
    <w:rsid w:val="00050B06"/>
    <w:pPr>
      <w:spacing w:before="100" w:beforeAutospacing="1" w:after="100" w:afterAutospacing="1"/>
    </w:pPr>
    <w:rPr>
      <w:sz w:val="24"/>
      <w:szCs w:val="24"/>
      <w:lang w:val="fr-CH" w:eastAsia="fr-CH"/>
    </w:rPr>
  </w:style>
  <w:style w:type="character" w:styleId="af4">
    <w:name w:val="annotation reference"/>
    <w:basedOn w:val="a0"/>
    <w:uiPriority w:val="99"/>
    <w:semiHidden/>
    <w:unhideWhenUsed/>
    <w:rsid w:val="0009612C"/>
    <w:rPr>
      <w:sz w:val="16"/>
      <w:szCs w:val="16"/>
    </w:rPr>
  </w:style>
  <w:style w:type="paragraph" w:styleId="af5">
    <w:name w:val="annotation text"/>
    <w:basedOn w:val="a"/>
    <w:link w:val="af6"/>
    <w:uiPriority w:val="99"/>
    <w:unhideWhenUsed/>
    <w:rsid w:val="0009612C"/>
  </w:style>
  <w:style w:type="character" w:customStyle="1" w:styleId="af6">
    <w:name w:val="Текст примечания Знак"/>
    <w:basedOn w:val="a0"/>
    <w:link w:val="af5"/>
    <w:uiPriority w:val="99"/>
    <w:rsid w:val="0009612C"/>
    <w:rPr>
      <w:rFonts w:ascii="Times New Roman" w:eastAsia="Times New Roman" w:hAnsi="Times New Roman" w:cs="Times New Roman"/>
      <w:sz w:val="20"/>
      <w:szCs w:val="20"/>
      <w:lang w:val="en-GB"/>
    </w:rPr>
  </w:style>
  <w:style w:type="paragraph" w:styleId="af7">
    <w:name w:val="annotation subject"/>
    <w:basedOn w:val="af5"/>
    <w:next w:val="af5"/>
    <w:link w:val="af8"/>
    <w:uiPriority w:val="99"/>
    <w:semiHidden/>
    <w:unhideWhenUsed/>
    <w:rsid w:val="0009612C"/>
    <w:rPr>
      <w:b/>
      <w:bCs/>
    </w:rPr>
  </w:style>
  <w:style w:type="character" w:customStyle="1" w:styleId="af8">
    <w:name w:val="Тема примечания Знак"/>
    <w:basedOn w:val="af6"/>
    <w:link w:val="af7"/>
    <w:uiPriority w:val="99"/>
    <w:semiHidden/>
    <w:rsid w:val="0009612C"/>
    <w:rPr>
      <w:rFonts w:ascii="Times New Roman" w:eastAsia="Times New Roman" w:hAnsi="Times New Roman" w:cs="Times New Roman"/>
      <w:b/>
      <w:bCs/>
      <w:sz w:val="20"/>
      <w:szCs w:val="20"/>
      <w:lang w:val="en-GB"/>
    </w:rPr>
  </w:style>
  <w:style w:type="paragraph" w:customStyle="1" w:styleId="Default">
    <w:name w:val="Default"/>
    <w:rsid w:val="00D435A1"/>
    <w:pPr>
      <w:autoSpaceDE w:val="0"/>
      <w:autoSpaceDN w:val="0"/>
      <w:adjustRightInd w:val="0"/>
      <w:spacing w:after="0" w:line="240" w:lineRule="auto"/>
    </w:pPr>
    <w:rPr>
      <w:rFonts w:ascii="Sylfaen" w:eastAsia="Times New Roman" w:hAnsi="Sylfaen" w:cs="Sylfaen"/>
      <w:color w:val="000000"/>
      <w:sz w:val="24"/>
      <w:szCs w:val="24"/>
      <w:lang w:eastAsia="en-GB"/>
    </w:rPr>
  </w:style>
  <w:style w:type="character" w:styleId="af9">
    <w:name w:val="Hyperlink"/>
    <w:basedOn w:val="a0"/>
    <w:uiPriority w:val="99"/>
    <w:unhideWhenUsed/>
    <w:rsid w:val="00523DB8"/>
    <w:rPr>
      <w:color w:val="0563C1" w:themeColor="hyperlink"/>
      <w:u w:val="single"/>
    </w:rPr>
  </w:style>
  <w:style w:type="character" w:customStyle="1" w:styleId="UnresolvedMention">
    <w:name w:val="Unresolved Mention"/>
    <w:basedOn w:val="a0"/>
    <w:uiPriority w:val="99"/>
    <w:semiHidden/>
    <w:unhideWhenUsed/>
    <w:rsid w:val="00523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5744">
      <w:bodyDiv w:val="1"/>
      <w:marLeft w:val="0"/>
      <w:marRight w:val="0"/>
      <w:marTop w:val="0"/>
      <w:marBottom w:val="0"/>
      <w:divBdr>
        <w:top w:val="none" w:sz="0" w:space="0" w:color="auto"/>
        <w:left w:val="none" w:sz="0" w:space="0" w:color="auto"/>
        <w:bottom w:val="none" w:sz="0" w:space="0" w:color="auto"/>
        <w:right w:val="none" w:sz="0" w:space="0" w:color="auto"/>
      </w:divBdr>
    </w:div>
    <w:div w:id="438526552">
      <w:bodyDiv w:val="1"/>
      <w:marLeft w:val="0"/>
      <w:marRight w:val="0"/>
      <w:marTop w:val="0"/>
      <w:marBottom w:val="0"/>
      <w:divBdr>
        <w:top w:val="none" w:sz="0" w:space="0" w:color="auto"/>
        <w:left w:val="none" w:sz="0" w:space="0" w:color="auto"/>
        <w:bottom w:val="none" w:sz="0" w:space="0" w:color="auto"/>
        <w:right w:val="none" w:sz="0" w:space="0" w:color="auto"/>
      </w:divBdr>
    </w:div>
    <w:div w:id="719406499">
      <w:bodyDiv w:val="1"/>
      <w:marLeft w:val="0"/>
      <w:marRight w:val="0"/>
      <w:marTop w:val="0"/>
      <w:marBottom w:val="0"/>
      <w:divBdr>
        <w:top w:val="none" w:sz="0" w:space="0" w:color="auto"/>
        <w:left w:val="none" w:sz="0" w:space="0" w:color="auto"/>
        <w:bottom w:val="none" w:sz="0" w:space="0" w:color="auto"/>
        <w:right w:val="none" w:sz="0" w:space="0" w:color="auto"/>
      </w:divBdr>
    </w:div>
    <w:div w:id="747269051">
      <w:bodyDiv w:val="1"/>
      <w:marLeft w:val="0"/>
      <w:marRight w:val="0"/>
      <w:marTop w:val="0"/>
      <w:marBottom w:val="0"/>
      <w:divBdr>
        <w:top w:val="none" w:sz="0" w:space="0" w:color="auto"/>
        <w:left w:val="none" w:sz="0" w:space="0" w:color="auto"/>
        <w:bottom w:val="none" w:sz="0" w:space="0" w:color="auto"/>
        <w:right w:val="none" w:sz="0" w:space="0" w:color="auto"/>
      </w:divBdr>
    </w:div>
    <w:div w:id="800151936">
      <w:bodyDiv w:val="1"/>
      <w:marLeft w:val="0"/>
      <w:marRight w:val="0"/>
      <w:marTop w:val="0"/>
      <w:marBottom w:val="0"/>
      <w:divBdr>
        <w:top w:val="none" w:sz="0" w:space="0" w:color="auto"/>
        <w:left w:val="none" w:sz="0" w:space="0" w:color="auto"/>
        <w:bottom w:val="none" w:sz="0" w:space="0" w:color="auto"/>
        <w:right w:val="none" w:sz="0" w:space="0" w:color="auto"/>
      </w:divBdr>
    </w:div>
    <w:div w:id="910702014">
      <w:bodyDiv w:val="1"/>
      <w:marLeft w:val="0"/>
      <w:marRight w:val="0"/>
      <w:marTop w:val="0"/>
      <w:marBottom w:val="0"/>
      <w:divBdr>
        <w:top w:val="none" w:sz="0" w:space="0" w:color="auto"/>
        <w:left w:val="none" w:sz="0" w:space="0" w:color="auto"/>
        <w:bottom w:val="none" w:sz="0" w:space="0" w:color="auto"/>
        <w:right w:val="none" w:sz="0" w:space="0" w:color="auto"/>
      </w:divBdr>
    </w:div>
    <w:div w:id="1329750277">
      <w:bodyDiv w:val="1"/>
      <w:marLeft w:val="0"/>
      <w:marRight w:val="0"/>
      <w:marTop w:val="0"/>
      <w:marBottom w:val="0"/>
      <w:divBdr>
        <w:top w:val="none" w:sz="0" w:space="0" w:color="auto"/>
        <w:left w:val="none" w:sz="0" w:space="0" w:color="auto"/>
        <w:bottom w:val="none" w:sz="0" w:space="0" w:color="auto"/>
        <w:right w:val="none" w:sz="0" w:space="0" w:color="auto"/>
      </w:divBdr>
    </w:div>
    <w:div w:id="1515266051">
      <w:bodyDiv w:val="1"/>
      <w:marLeft w:val="0"/>
      <w:marRight w:val="0"/>
      <w:marTop w:val="0"/>
      <w:marBottom w:val="0"/>
      <w:divBdr>
        <w:top w:val="none" w:sz="0" w:space="0" w:color="auto"/>
        <w:left w:val="none" w:sz="0" w:space="0" w:color="auto"/>
        <w:bottom w:val="none" w:sz="0" w:space="0" w:color="auto"/>
        <w:right w:val="none" w:sz="0" w:space="0" w:color="auto"/>
      </w:divBdr>
    </w:div>
    <w:div w:id="1636790258">
      <w:bodyDiv w:val="1"/>
      <w:marLeft w:val="0"/>
      <w:marRight w:val="0"/>
      <w:marTop w:val="0"/>
      <w:marBottom w:val="0"/>
      <w:divBdr>
        <w:top w:val="none" w:sz="0" w:space="0" w:color="auto"/>
        <w:left w:val="none" w:sz="0" w:space="0" w:color="auto"/>
        <w:bottom w:val="none" w:sz="0" w:space="0" w:color="auto"/>
        <w:right w:val="none" w:sz="0" w:space="0" w:color="auto"/>
      </w:divBdr>
    </w:div>
    <w:div w:id="1638410125">
      <w:bodyDiv w:val="1"/>
      <w:marLeft w:val="0"/>
      <w:marRight w:val="0"/>
      <w:marTop w:val="0"/>
      <w:marBottom w:val="0"/>
      <w:divBdr>
        <w:top w:val="none" w:sz="0" w:space="0" w:color="auto"/>
        <w:left w:val="none" w:sz="0" w:space="0" w:color="auto"/>
        <w:bottom w:val="none" w:sz="0" w:space="0" w:color="auto"/>
        <w:right w:val="none" w:sz="0" w:space="0" w:color="auto"/>
      </w:divBdr>
    </w:div>
    <w:div w:id="1930119949">
      <w:bodyDiv w:val="1"/>
      <w:marLeft w:val="0"/>
      <w:marRight w:val="0"/>
      <w:marTop w:val="0"/>
      <w:marBottom w:val="0"/>
      <w:divBdr>
        <w:top w:val="none" w:sz="0" w:space="0" w:color="auto"/>
        <w:left w:val="none" w:sz="0" w:space="0" w:color="auto"/>
        <w:bottom w:val="none" w:sz="0" w:space="0" w:color="auto"/>
        <w:right w:val="none" w:sz="0" w:space="0" w:color="auto"/>
      </w:divBdr>
    </w:div>
    <w:div w:id="2029981639">
      <w:bodyDiv w:val="1"/>
      <w:marLeft w:val="0"/>
      <w:marRight w:val="0"/>
      <w:marTop w:val="0"/>
      <w:marBottom w:val="0"/>
      <w:divBdr>
        <w:top w:val="none" w:sz="0" w:space="0" w:color="auto"/>
        <w:left w:val="none" w:sz="0" w:space="0" w:color="auto"/>
        <w:bottom w:val="none" w:sz="0" w:space="0" w:color="auto"/>
        <w:right w:val="none" w:sz="0" w:space="0" w:color="auto"/>
      </w:divBdr>
    </w:div>
    <w:div w:id="21426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yunik@mta.gov.am" TargetMode="External"/><Relationship Id="rId18" Type="http://schemas.openxmlformats.org/officeDocument/2006/relationships/hyperlink" Target="mailto:gva_globalcomplianceoffice@icrc.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yunik@mta.gov.am" TargetMode="External"/><Relationship Id="rId2" Type="http://schemas.openxmlformats.org/officeDocument/2006/relationships/customXml" Target="../customXml/item2.xml"/><Relationship Id="rId16" Type="http://schemas.openxmlformats.org/officeDocument/2006/relationships/hyperlink" Target="http://gegharkunik.mtad.a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yunik@mta.gov.a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egharkunik.mtad.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573A9CE721C794784390E3218385B91" ma:contentTypeVersion="65" ma:contentTypeDescription="Upload Form" ma:contentTypeScope="" ma:versionID="3d4d19d3b2c45f900008ee317e9d2cac">
  <xsd:schema xmlns:xsd="http://www.w3.org/2001/XMLSchema" xmlns:xs="http://www.w3.org/2001/XMLSchema" xmlns:p="http://schemas.microsoft.com/office/2006/metadata/properties" xmlns:ns1="http://schemas.microsoft.com/sharepoint/v3" xmlns:ns2="1b53cc01-2656-485d-8055-84f043a3c91d" xmlns:ns3="a8a2af44-4b8d-404b-a8bd-4186350a523c" xmlns:ns4="bdfc7bd9-0800-41e3-8ca5-d1fbd57200e9" targetNamespace="http://schemas.microsoft.com/office/2006/metadata/properties" ma:root="true" ma:fieldsID="c60b51fa1c4fa8ec11ffe6af19fdcdc7" ns1:_="" ns2:_="" ns3:_="" ns4:_="">
    <xsd:import namespace="http://schemas.microsoft.com/sharepoint/v3"/>
    <xsd:import namespace="1b53cc01-2656-485d-8055-84f043a3c91d"/>
    <xsd:import namespace="a8a2af44-4b8d-404b-a8bd-4186350a523c"/>
    <xsd:import namespace="bdfc7bd9-0800-41e3-8ca5-d1fbd57200e9"/>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ICRCIMP_TargetPopulation_H" minOccurs="0"/>
                <xsd:element ref="ns2:ICRCIMP_Topic_H" minOccurs="0"/>
                <xsd:element ref="ns4:ICRCIMP_Programme_H" minOccurs="0"/>
                <xsd:element ref="ns4:ICRCIMP_FirstAdministrativeLevel_H" minOccurs="0"/>
                <xsd:element ref="ns2:i244f07cf48a43d2a1849255472e1f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b53cc01-2656-485d-8055-84f043a3c91d"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2;#Armenia|86b50a37-11ae-48d5-8cf5-a597d296c367"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1;#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9"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i244f07cf48a43d2a1849255472e1f8e" ma:index="43" nillable="true" ma:taxonomy="true" ma:internalName="i244f07cf48a43d2a1849255472e1f8e" ma:taxonomyFieldName="ICRCIMP_RBMCycle1" ma:displayName="RBM Cycle" ma:fieldId="{2244f07c-f48a-43d2-a184-9255472e1f8e}" ma:sspId="ab0fa9d1-5a5a-4c9b-9c24-b67ffc5bb60f" ma:termSetId="9e1982ce-954c-4bc3-b476-a56a519943c0" ma:anchorId="e059ebd6-b2ec-459b-a611-3f933746cfd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28f61739-9d36-4b1a-9956-3bc6bbc9c9a2}" ma:internalName="TaxCatchAll" ma:showField="CatchAllData" ma:web="1b53cc01-2656-485d-8055-84f043a3c91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28f61739-9d36-4b1a-9956-3bc6bbc9c9a2}" ma:internalName="TaxCatchAllLabel" ma:readOnly="true" ma:showField="CatchAllDataLabel" ma:web="1b53cc01-2656-485d-8055-84f043a3c91d">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c7bd9-0800-41e3-8ca5-d1fbd57200e9" elementFormDefault="qualified">
    <xsd:import namespace="http://schemas.microsoft.com/office/2006/documentManagement/types"/>
    <xsd:import namespace="http://schemas.microsoft.com/office/infopath/2007/PartnerControls"/>
    <xsd:element name="ICRCIMP_TargetPopulation_H" ma:index="38"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RCIMP_DocumentType_H xmlns="1b53cc01-2656-485d-8055-84f043a3c91d">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7cdbd144-4e65-4263-92cb-a3bc60850926</TermId>
        </TermInfo>
      </Terms>
    </ICRCIMP_DocumentType_H>
    <Period_x0020_start xmlns="a8a2af44-4b8d-404b-a8bd-4186350a523c" xsi:nil="true"/>
    <ICRCIMP_FirstAdministrativeLevel_H xmlns="bdfc7bd9-0800-41e3-8ca5-d1fbd57200e9">
      <Terms xmlns="http://schemas.microsoft.com/office/infopath/2007/PartnerControls">
        <TermInfo xmlns="http://schemas.microsoft.com/office/infopath/2007/PartnerControls">
          <TermName xmlns="http://schemas.microsoft.com/office/infopath/2007/PartnerControls">Vayots Dzor</TermName>
          <TermId xmlns="http://schemas.microsoft.com/office/infopath/2007/PartnerControls">5416cd53-6430-4289-bf26-d5838d177d91</TermId>
        </TermInfo>
      </Terms>
    </ICRCIMP_FirstAdministrativeLevel_H>
    <ICRCIMP_OrganizationalAccronym_H xmlns="1b53cc01-2656-485d-8055-84f043a3c91d">
      <Terms xmlns="http://schemas.microsoft.com/office/infopath/2007/PartnerControls">
        <TermInfo xmlns="http://schemas.microsoft.com/office/infopath/2007/PartnerControls">
          <TermName xmlns="http://schemas.microsoft.com/office/infopath/2007/PartnerControls">ERE_WatHab</TermName>
          <TermId xmlns="http://schemas.microsoft.com/office/infopath/2007/PartnerControls">ac90a199-cda5-480f-90c2-121697bc06b5</TermId>
        </TermInfo>
      </Terms>
    </ICRCIMP_OrganizationalAccronym_H>
    <TaxCatchAll xmlns="a8a2af44-4b8d-404b-a8bd-4186350a523c">
      <Value>322</Value>
      <Value>134</Value>
      <Value>98</Value>
      <Value>28</Value>
      <Value>129</Value>
      <Value>92</Value>
      <Value>690</Value>
      <Value>3</Value>
      <Value>2</Value>
    </TaxCatchAll>
    <ICRCIMP_Programme_H xmlns="bdfc7bd9-0800-41e3-8ca5-d1fbd57200e9">
      <Terms xmlns="http://schemas.microsoft.com/office/infopath/2007/PartnerControls">
        <TermInfo xmlns="http://schemas.microsoft.com/office/infopath/2007/PartnerControls">
          <TermName xmlns="http://schemas.microsoft.com/office/infopath/2007/PartnerControls">ASSENG</TermName>
          <TermId xmlns="http://schemas.microsoft.com/office/infopath/2007/PartnerControls">98a5b737-43e1-438b-b441-4bce2af505e8</TermId>
        </TermInfo>
      </Terms>
    </ICRCIMP_Programme_H>
    <ICRCIMP_BusinessFunction_H xmlns="1b53cc01-2656-485d-8055-84f043a3c91d">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IsIntranet xmlns="a8a2af44-4b8d-404b-a8bd-4186350a523c">false</IsIntranet>
    <ICRCIMP_Country_H xmlns="1b53cc01-2656-485d-8055-84f043a3c91d">
      <Terms xmlns="http://schemas.microsoft.com/office/infopath/2007/PartnerControls">
        <TermInfo xmlns="http://schemas.microsoft.com/office/infopath/2007/PartnerControls">
          <TermName xmlns="http://schemas.microsoft.com/office/infopath/2007/PartnerControls">Armenia</TermName>
          <TermId xmlns="http://schemas.microsoft.com/office/infopath/2007/PartnerControls">86b50a37-11ae-48d5-8cf5-a597d296c367</TermId>
        </TermInfo>
      </Terms>
    </ICRCIMP_Country_H>
    <ICRCIMP_Topic_H xmlns="1b53cc01-2656-485d-8055-84f043a3c91d">
      <Terms xmlns="http://schemas.microsoft.com/office/infopath/2007/PartnerControls"/>
    </ICRCIMP_Topic_H>
    <RatingCount xmlns="http://schemas.microsoft.com/sharepoint/v3" xsi:nil="true"/>
    <ICRCIMP_Keyword_H xmlns="1b53cc01-2656-485d-8055-84f043a3c91d">
      <Terms xmlns="http://schemas.microsoft.com/office/infopath/2007/PartnerControls"/>
    </ICRCIMP_Keyword_H>
    <ICRCIMP_IsRecord xmlns="1b53cc01-2656-485d-8055-84f043a3c91d">false</ICRCIMP_IsRecord>
    <i244f07cf48a43d2a1849255472e1f8e xmlns="1b53cc01-2656-485d-8055-84f043a3c91d">
      <Terms xmlns="http://schemas.microsoft.com/office/infopath/2007/PartnerControls">
        <TermInfo xmlns="http://schemas.microsoft.com/office/infopath/2007/PartnerControls">
          <TermName xmlns="http://schemas.microsoft.com/office/infopath/2007/PartnerControls">Implement and Monitor</TermName>
          <TermId xmlns="http://schemas.microsoft.com/office/infopath/2007/PartnerControls">f18c2d63-ac72-4be2-856b-b17fff743bff</TermId>
        </TermInfo>
      </Terms>
    </i244f07cf48a43d2a1849255472e1f8e>
    <ICRCIMP_RMIdentifier xmlns="1b53cc01-2656-485d-8055-84f043a3c91d" xsi:nil="true"/>
    <ICRCIMP_RMTransfer xmlns="1b53cc01-2656-485d-8055-84f043a3c91d">
      <Url xsi:nil="true"/>
      <Description xsi:nil="true"/>
    </ICRCIMP_RMTransfer>
    <AverageRating xmlns="http://schemas.microsoft.com/sharepoint/v3" xsi:nil="true"/>
    <ICRCIMP_RMUnitInCharge_H xmlns="1b53cc01-2656-485d-8055-84f043a3c91d">
      <Terms xmlns="http://schemas.microsoft.com/office/infopath/2007/PartnerControls"/>
    </ICRCIMP_RMUnitInCharge_H>
    <ICRCIMP_IsFocus xmlns="1b53cc01-2656-485d-8055-84f043a3c91d">false</ICRCIMP_IsFocus>
    <Period_x0020_end xmlns="a8a2af44-4b8d-404b-a8bd-4186350a523c" xsi:nil="true"/>
    <ICRCIMP_IHT_H xmlns="1b53cc01-2656-485d-8055-84f043a3c91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CRCIMP_TargetPopulation_H xmlns="bdfc7bd9-0800-41e3-8ca5-d1fbd57200e9">
      <Terms xmlns="http://schemas.microsoft.com/office/infopath/2007/PartnerControls">
        <TermInfo xmlns="http://schemas.microsoft.com/office/infopath/2007/PartnerControls">
          <TermName xmlns="http://schemas.microsoft.com/office/infopath/2007/PartnerControls">WS_WSG</TermName>
          <TermId xmlns="http://schemas.microsoft.com/office/infopath/2007/PartnerControls">05ac2961-02dd-46c2-a2ca-52a98aee249a</TermId>
        </TermInfo>
      </Terms>
    </ICRCIMP_TargetPopulation_H>
    <_dlc_DocId xmlns="a8a2af44-4b8d-404b-a8bd-4186350a523c">TSERE-7-236361</_dlc_DocId>
    <_dlc_DocIdUrl xmlns="a8a2af44-4b8d-404b-a8bd-4186350a523c">
      <Url>https://collab.ext.icrc.org/sites/TS_ERE/_layouts/15/DocIdRedir.aspx?ID=TSERE-7-236361</Url>
      <Description>TSERE-7-236361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1C64-DD38-4365-95D5-AFEE656DE237}">
  <ds:schemaRefs>
    <ds:schemaRef ds:uri="http://schemas.microsoft.com/sharepoint/events"/>
  </ds:schemaRefs>
</ds:datastoreItem>
</file>

<file path=customXml/itemProps2.xml><?xml version="1.0" encoding="utf-8"?>
<ds:datastoreItem xmlns:ds="http://schemas.openxmlformats.org/officeDocument/2006/customXml" ds:itemID="{EDFA6B23-0626-4974-80D5-4B8E26F03D6C}">
  <ds:schemaRefs>
    <ds:schemaRef ds:uri="Microsoft.SharePoint.Taxonomy.ContentTypeSync"/>
  </ds:schemaRefs>
</ds:datastoreItem>
</file>

<file path=customXml/itemProps3.xml><?xml version="1.0" encoding="utf-8"?>
<ds:datastoreItem xmlns:ds="http://schemas.openxmlformats.org/officeDocument/2006/customXml" ds:itemID="{D387ED2A-54A1-4A2A-8F14-FF5562D2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53cc01-2656-485d-8055-84f043a3c91d"/>
    <ds:schemaRef ds:uri="a8a2af44-4b8d-404b-a8bd-4186350a523c"/>
    <ds:schemaRef ds:uri="bdfc7bd9-0800-41e3-8ca5-d1fbd572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7079D-5ABD-4B57-89E2-3912F1376720}">
  <ds:schemaRefs>
    <ds:schemaRef ds:uri="http://schemas.microsoft.com/office/2006/metadata/properties"/>
    <ds:schemaRef ds:uri="http://schemas.microsoft.com/office/infopath/2007/PartnerControls"/>
    <ds:schemaRef ds:uri="1b53cc01-2656-485d-8055-84f043a3c91d"/>
    <ds:schemaRef ds:uri="a8a2af44-4b8d-404b-a8bd-4186350a523c"/>
    <ds:schemaRef ds:uri="bdfc7bd9-0800-41e3-8ca5-d1fbd57200e9"/>
    <ds:schemaRef ds:uri="http://schemas.microsoft.com/sharepoint/v3"/>
  </ds:schemaRefs>
</ds:datastoreItem>
</file>

<file path=customXml/itemProps5.xml><?xml version="1.0" encoding="utf-8"?>
<ds:datastoreItem xmlns:ds="http://schemas.openxmlformats.org/officeDocument/2006/customXml" ds:itemID="{F7AFC950-0D30-4565-A384-500B0F2843C4}">
  <ds:schemaRefs>
    <ds:schemaRef ds:uri="http://schemas.microsoft.com/sharepoint/v3/contenttype/forms"/>
  </ds:schemaRefs>
</ds:datastoreItem>
</file>

<file path=customXml/itemProps6.xml><?xml version="1.0" encoding="utf-8"?>
<ds:datastoreItem xmlns:ds="http://schemas.openxmlformats.org/officeDocument/2006/customXml" ds:itemID="{09BFBCB8-7AFF-48CC-B727-F28A49E0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6369</Words>
  <Characters>36304</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MoU with Syunik regionsla administration on Health-WatHab projects in 2024</vt:lpstr>
      <vt:lpstr>MoU with Syunik regionsla administration on Health-WatHab projects in 2024</vt:lpstr>
    </vt:vector>
  </TitlesOfParts>
  <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with Syunik regionsla administration on Health-WatHab projects in 2024</dc:title>
  <dc:subject/>
  <dc:creator>Karine Torosyan</dc:creator>
  <cp:keywords/>
  <dc:description/>
  <cp:lastModifiedBy>RePack by Diakov</cp:lastModifiedBy>
  <cp:revision>108</cp:revision>
  <cp:lastPrinted>2022-01-11T07:51:00Z</cp:lastPrinted>
  <dcterms:created xsi:type="dcterms:W3CDTF">2024-07-09T07:47:00Z</dcterms:created>
  <dcterms:modified xsi:type="dcterms:W3CDTF">2024-07-17T12:10:00Z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0x010100F306B2604BE44180B8B82333BE64DF4E005A5CBB6C53404A16AAEA5338BA52399900E573A9CE721C794784390E3218385B91</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IHT">
    <vt:lpwstr>3;#Internal|23eb6094-56fc-4ad4-8ae2-cf1575a694f0</vt:lpwstr>
  </property>
  <property fmtid="{D5CDD505-2E9C-101B-9397-08002B2CF9AE}" pid="6" name="ICRCIMP_Programme">
    <vt:lpwstr>98;#ASSENG|98a5b737-43e1-438b-b441-4bce2af505e8</vt:lpwstr>
  </property>
  <property fmtid="{D5CDD505-2E9C-101B-9397-08002B2CF9AE}" pid="7" name="ICRCIMP_RBMCycle1">
    <vt:lpwstr>134;#Implement and Monitor|f18c2d63-ac72-4be2-856b-b17fff743bff</vt:lpwstr>
  </property>
  <property fmtid="{D5CDD505-2E9C-101B-9397-08002B2CF9AE}" pid="8" name="ICRCIMP_Country">
    <vt:lpwstr>2;#Armenia|86b50a37-11ae-48d5-8cf5-a597d296c367</vt:lpwstr>
  </property>
  <property fmtid="{D5CDD505-2E9C-101B-9397-08002B2CF9AE}" pid="9" name="ICRCIMP_Topic">
    <vt:lpwstr/>
  </property>
  <property fmtid="{D5CDD505-2E9C-101B-9397-08002B2CF9AE}" pid="10" name="ICRCIMP_OrganizationalAccronym">
    <vt:lpwstr>690;#ERE_WatHab|ac90a199-cda5-480f-90c2-121697bc06b5</vt:lpwstr>
  </property>
  <property fmtid="{D5CDD505-2E9C-101B-9397-08002B2CF9AE}" pid="11" name="ICRCIMP_DocumentType">
    <vt:lpwstr>129;#Agreement|7cdbd144-4e65-4263-92cb-a3bc60850926</vt:lpwstr>
  </property>
  <property fmtid="{D5CDD505-2E9C-101B-9397-08002B2CF9AE}" pid="12" name="ICRCIMP_FirstAdministrativeLevel">
    <vt:lpwstr>322;#Vayots Dzor|5416cd53-6430-4289-bf26-d5838d177d91</vt:lpwstr>
  </property>
  <property fmtid="{D5CDD505-2E9C-101B-9397-08002B2CF9AE}" pid="13" name="ICRCIMP_TargetPopulation">
    <vt:lpwstr>92;#WS_WSG|05ac2961-02dd-46c2-a2ca-52a98aee249a</vt:lpwstr>
  </property>
  <property fmtid="{D5CDD505-2E9C-101B-9397-08002B2CF9AE}" pid="14" name="ICRCIMP_Keyword">
    <vt:lpwstr/>
  </property>
  <property fmtid="{D5CDD505-2E9C-101B-9397-08002B2CF9AE}" pid="15" name="ICRCIMP_BusinessFunction">
    <vt:lpwstr>28;#Assistance|9015aaae-65d7-4217-8889-581aaffe05a3</vt:lpwstr>
  </property>
  <property fmtid="{D5CDD505-2E9C-101B-9397-08002B2CF9AE}" pid="16" name="_dlc_DocIdItemGuid">
    <vt:lpwstr>13583e03-987d-4f2f-bfc3-726085b4989f</vt:lpwstr>
  </property>
  <property fmtid="{D5CDD505-2E9C-101B-9397-08002B2CF9AE}" pid="17" name="_docset_NoMedatataSyncRequired">
    <vt:lpwstr>False</vt:lpwstr>
  </property>
  <property fmtid="{D5CDD505-2E9C-101B-9397-08002B2CF9AE}" pid="18" name="GrammarlyDocumentId">
    <vt:lpwstr>0aef9c850c30b4640d7f72a556523307a326109c980d5702ab351e83a613d5fe</vt:lpwstr>
  </property>
  <property fmtid="{D5CDD505-2E9C-101B-9397-08002B2CF9AE}" pid="19" name="ICRCIMP_OrganizationalUnit">
    <vt:lpwstr/>
  </property>
  <property fmtid="{D5CDD505-2E9C-101B-9397-08002B2CF9AE}" pid="20" name="ICRCIMP_Site_H">
    <vt:lpwstr/>
  </property>
  <property fmtid="{D5CDD505-2E9C-101B-9397-08002B2CF9AE}" pid="21" name="ICRCIMP_Site">
    <vt:lpwstr/>
  </property>
  <property fmtid="{D5CDD505-2E9C-101B-9397-08002B2CF9AE}" pid="22" name="ICRCIMP_OrganizationalUnit_H">
    <vt:lpwstr/>
  </property>
</Properties>
</file>