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7C" w:rsidRPr="00B553A8" w:rsidRDefault="00E2017C" w:rsidP="00A11460">
      <w:pPr>
        <w:rPr>
          <w:b/>
          <w:lang w:val="hy-AM"/>
        </w:rPr>
      </w:pPr>
    </w:p>
    <w:p w:rsidR="00E2017C" w:rsidRPr="00430759" w:rsidRDefault="00E2017C" w:rsidP="00A11460">
      <w:pPr>
        <w:rPr>
          <w:b/>
          <w:sz w:val="22"/>
          <w:lang w:val="hy-AM"/>
        </w:rPr>
      </w:pPr>
    </w:p>
    <w:p w:rsidR="00E2017C" w:rsidRPr="007C6080" w:rsidRDefault="007C6080" w:rsidP="00A11460">
      <w:pPr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:rsidR="007C6080" w:rsidRPr="007C6080" w:rsidRDefault="007C6080" w:rsidP="00A11460">
      <w:pPr>
        <w:rPr>
          <w:b/>
          <w:sz w:val="22"/>
          <w:lang w:val="hy-AM"/>
        </w:rPr>
      </w:pPr>
    </w:p>
    <w:p w:rsidR="007C6080" w:rsidRPr="007C6080" w:rsidRDefault="00A11460" w:rsidP="00A11460">
      <w:pPr>
        <w:spacing w:line="360" w:lineRule="auto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ՎԱՐԴԵՆԻՍ </w:t>
      </w:r>
      <w:r w:rsidR="007C6080" w:rsidRPr="007C6080">
        <w:rPr>
          <w:b/>
          <w:sz w:val="22"/>
          <w:lang w:val="hy-AM"/>
        </w:rPr>
        <w:t xml:space="preserve"> ՀԱՄԱՅՆՔԻ ԱՎԱԳԱՆՈՒ</w:t>
      </w:r>
    </w:p>
    <w:p w:rsidR="007C6080" w:rsidRPr="007C6080" w:rsidRDefault="007C6080" w:rsidP="00A11460">
      <w:pPr>
        <w:spacing w:line="360" w:lineRule="auto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20</w:t>
      </w:r>
      <w:r w:rsidR="00A11460">
        <w:rPr>
          <w:b/>
          <w:sz w:val="22"/>
          <w:lang w:val="hy-AM"/>
        </w:rPr>
        <w:t xml:space="preserve">25 </w:t>
      </w:r>
      <w:r w:rsidRPr="007C6080">
        <w:rPr>
          <w:b/>
          <w:sz w:val="22"/>
          <w:lang w:val="hy-AM"/>
        </w:rPr>
        <w:t xml:space="preserve">ԹՎԱԿԱՆԻ </w:t>
      </w:r>
      <w:r w:rsidR="00A11460">
        <w:rPr>
          <w:b/>
          <w:sz w:val="22"/>
          <w:lang w:val="hy-AM"/>
        </w:rPr>
        <w:t xml:space="preserve"> ՍԵՊՏԵՄԲԵՐԻ </w:t>
      </w:r>
      <w:r w:rsidR="001A3A59" w:rsidRPr="001A3A59">
        <w:rPr>
          <w:b/>
          <w:sz w:val="22"/>
          <w:lang w:val="hy-AM"/>
        </w:rPr>
        <w:t>«__»</w:t>
      </w:r>
      <w:r w:rsidRPr="007C6080">
        <w:rPr>
          <w:b/>
          <w:sz w:val="22"/>
          <w:lang w:val="hy-AM"/>
        </w:rPr>
        <w:t>-Ի</w:t>
      </w:r>
    </w:p>
    <w:p w:rsidR="007C6080" w:rsidRDefault="001A3A59" w:rsidP="00A11460">
      <w:pPr>
        <w:spacing w:line="360" w:lineRule="auto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№____</w:t>
      </w:r>
      <w:r w:rsidR="00B553A8">
        <w:rPr>
          <w:b/>
          <w:sz w:val="22"/>
          <w:lang w:val="hy-AM"/>
        </w:rPr>
        <w:t>-</w:t>
      </w:r>
      <w:r w:rsidR="007423CD" w:rsidRPr="00835004">
        <w:rPr>
          <w:b/>
          <w:sz w:val="22"/>
          <w:lang w:val="hy-AM"/>
        </w:rPr>
        <w:t>Լ</w:t>
      </w:r>
      <w:bookmarkStart w:id="0" w:name="_GoBack"/>
      <w:bookmarkEnd w:id="0"/>
      <w:r w:rsidR="007C6080" w:rsidRPr="007C6080">
        <w:rPr>
          <w:b/>
          <w:sz w:val="22"/>
          <w:lang w:val="hy-AM"/>
        </w:rPr>
        <w:t xml:space="preserve"> ՈՐՈՇՄԱՄԲ</w:t>
      </w:r>
    </w:p>
    <w:p w:rsidR="00B553A8" w:rsidRDefault="00B553A8" w:rsidP="00A11460">
      <w:pPr>
        <w:rPr>
          <w:b/>
          <w:sz w:val="22"/>
          <w:lang w:val="hy-AM"/>
        </w:rPr>
      </w:pPr>
    </w:p>
    <w:p w:rsidR="00B553A8" w:rsidRPr="00A11460" w:rsidRDefault="00B553A8" w:rsidP="00A11460">
      <w:pPr>
        <w:rPr>
          <w:rFonts w:ascii="Cambria Math" w:hAnsi="Cambria Math"/>
          <w:b/>
          <w:sz w:val="22"/>
          <w:lang w:val="hy-AM"/>
        </w:rPr>
      </w:pPr>
      <w:r>
        <w:rPr>
          <w:b/>
          <w:sz w:val="22"/>
          <w:lang w:val="hy-AM"/>
        </w:rPr>
        <w:t>ՀԱՄԱՅՆՔԻ ՂԵԿԱՎԱՐ՝</w:t>
      </w:r>
      <w:r w:rsidR="00A11460">
        <w:rPr>
          <w:b/>
          <w:sz w:val="22"/>
          <w:lang w:val="hy-AM"/>
        </w:rPr>
        <w:t xml:space="preserve"> Ա</w:t>
      </w:r>
      <w:r w:rsidR="00A11460">
        <w:rPr>
          <w:rFonts w:ascii="Cambria Math" w:hAnsi="Cambria Math"/>
          <w:b/>
          <w:sz w:val="22"/>
          <w:lang w:val="hy-AM"/>
        </w:rPr>
        <w:t>․ ԽԱՉԱՏՐՅԱՆ</w:t>
      </w:r>
    </w:p>
    <w:p w:rsidR="006A463E" w:rsidRDefault="006A463E" w:rsidP="00A11460">
      <w:pPr>
        <w:rPr>
          <w:b/>
          <w:sz w:val="22"/>
          <w:lang w:val="hy-AM"/>
        </w:rPr>
      </w:pPr>
    </w:p>
    <w:p w:rsidR="008351AC" w:rsidRDefault="008351AC" w:rsidP="00A11460">
      <w:pPr>
        <w:rPr>
          <w:b/>
          <w:sz w:val="22"/>
          <w:lang w:val="hy-AM"/>
        </w:rPr>
      </w:pPr>
    </w:p>
    <w:p w:rsidR="00B553A8" w:rsidRPr="007C6080" w:rsidRDefault="00B553A8" w:rsidP="00A11460">
      <w:pPr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</w:t>
      </w:r>
    </w:p>
    <w:p w:rsidR="007C6080" w:rsidRPr="007C6080" w:rsidRDefault="007C6080" w:rsidP="00A11460">
      <w:pPr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E2017C" w:rsidRPr="00430759" w:rsidRDefault="00E2017C" w:rsidP="00E2017C">
      <w:pPr>
        <w:jc w:val="both"/>
        <w:rPr>
          <w:lang w:val="hy-AM"/>
        </w:rPr>
      </w:pPr>
    </w:p>
    <w:p w:rsid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A11460">
        <w:rPr>
          <w:b/>
          <w:sz w:val="28"/>
          <w:szCs w:val="28"/>
          <w:lang w:val="hy-AM"/>
        </w:rPr>
        <w:t>ԳԵՂԱՐՔՈՒՆԻՔԻ</w:t>
      </w:r>
      <w:r w:rsidRPr="00430759">
        <w:rPr>
          <w:b/>
          <w:sz w:val="28"/>
          <w:szCs w:val="28"/>
          <w:lang w:val="hy-AM"/>
        </w:rPr>
        <w:t xml:space="preserve">  ՄԱՐԶԻ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«</w:t>
      </w:r>
      <w:r w:rsidR="00A11460">
        <w:rPr>
          <w:b/>
          <w:sz w:val="28"/>
          <w:szCs w:val="28"/>
          <w:lang w:val="hy-AM"/>
        </w:rPr>
        <w:t xml:space="preserve">ՎԱՐԴԵՆԻՍԻ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</w:p>
    <w:p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Pr="007C6080" w:rsidRDefault="00E2017C" w:rsidP="00E2017C">
      <w:pPr>
        <w:jc w:val="both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A11460" w:rsidRDefault="00A11460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Pr="00A11460" w:rsidRDefault="00A11460" w:rsidP="007C6080">
      <w:pPr>
        <w:jc w:val="center"/>
        <w:rPr>
          <w:rFonts w:ascii="Cambria Math" w:hAnsi="Cambria Math"/>
          <w:lang w:val="hy-AM"/>
        </w:rPr>
      </w:pPr>
      <w:r>
        <w:rPr>
          <w:lang w:val="hy-AM"/>
        </w:rPr>
        <w:t>Ք</w:t>
      </w:r>
      <w:r>
        <w:rPr>
          <w:rFonts w:ascii="Cambria Math" w:hAnsi="Cambria Math"/>
          <w:lang w:val="hy-AM"/>
        </w:rPr>
        <w:t>․ ՎԱՐԴԵՆԻՍ</w:t>
      </w:r>
    </w:p>
    <w:p w:rsidR="00E2017C" w:rsidRDefault="007C6080" w:rsidP="007C6080">
      <w:pPr>
        <w:jc w:val="center"/>
        <w:rPr>
          <w:lang w:val="hy-AM"/>
        </w:rPr>
      </w:pPr>
      <w:r w:rsidRPr="00D756FA">
        <w:rPr>
          <w:lang w:val="hy-AM"/>
        </w:rPr>
        <w:t>20</w:t>
      </w:r>
      <w:r w:rsidR="00A11460">
        <w:rPr>
          <w:lang w:val="hy-AM"/>
        </w:rPr>
        <w:t>25</w:t>
      </w:r>
      <w:r w:rsidR="001A3A59" w:rsidRPr="00D756FA">
        <w:rPr>
          <w:lang w:val="hy-AM"/>
        </w:rPr>
        <w:t xml:space="preserve"> </w:t>
      </w:r>
      <w:r w:rsidRPr="00D756FA">
        <w:rPr>
          <w:lang w:val="hy-AM"/>
        </w:rPr>
        <w:t>թ.</w:t>
      </w:r>
    </w:p>
    <w:p w:rsidR="008351AC" w:rsidRPr="008351AC" w:rsidRDefault="008351AC" w:rsidP="007C6080">
      <w:pPr>
        <w:jc w:val="center"/>
        <w:rPr>
          <w:lang w:val="hy-AM"/>
        </w:rPr>
      </w:pPr>
    </w:p>
    <w:p w:rsidR="00E2017C" w:rsidRDefault="00E2017C" w:rsidP="00E2017C">
      <w:pPr>
        <w:jc w:val="both"/>
        <w:rPr>
          <w:lang w:val="hy-AM"/>
        </w:rPr>
      </w:pPr>
    </w:p>
    <w:p w:rsidR="00417F6C" w:rsidRPr="00D756FA" w:rsidRDefault="00417F6C" w:rsidP="00E2017C">
      <w:pPr>
        <w:jc w:val="both"/>
        <w:rPr>
          <w:lang w:val="hy-AM"/>
        </w:rPr>
      </w:pPr>
    </w:p>
    <w:p w:rsidR="008C51A2" w:rsidRPr="00D756FA" w:rsidRDefault="008C51A2" w:rsidP="00E2017C">
      <w:pPr>
        <w:jc w:val="both"/>
        <w:rPr>
          <w:lang w:val="hy-AM"/>
        </w:rPr>
      </w:pPr>
    </w:p>
    <w:p w:rsidR="008C51A2" w:rsidRPr="00D756FA" w:rsidRDefault="008C51A2" w:rsidP="00E2017C">
      <w:pPr>
        <w:jc w:val="both"/>
        <w:rPr>
          <w:lang w:val="hy-AM"/>
        </w:rPr>
      </w:pPr>
    </w:p>
    <w:p w:rsidR="007C6080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:rsidR="008C51A2" w:rsidRPr="00417F6C" w:rsidRDefault="008C51A2" w:rsidP="008C51A2">
      <w:pPr>
        <w:pStyle w:val="ListParagraph"/>
        <w:tabs>
          <w:tab w:val="left" w:pos="3240"/>
        </w:tabs>
        <w:ind w:left="540"/>
        <w:rPr>
          <w:b/>
        </w:rPr>
      </w:pPr>
    </w:p>
    <w:p w:rsidR="000B3F61" w:rsidRPr="00417F6C" w:rsidRDefault="00E2017C" w:rsidP="004B6EF8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A11460">
        <w:rPr>
          <w:lang w:val="hy-AM"/>
        </w:rPr>
        <w:t xml:space="preserve"> Գեղարքունիքի</w:t>
      </w:r>
      <w:r w:rsidRPr="00417F6C">
        <w:rPr>
          <w:lang w:val="hy-AM"/>
        </w:rPr>
        <w:t xml:space="preserve"> մարզի</w:t>
      </w:r>
      <w:r w:rsidR="00A11460">
        <w:rPr>
          <w:lang w:val="hy-AM"/>
        </w:rPr>
        <w:t xml:space="preserve"> Վարդենիս</w:t>
      </w:r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r w:rsidR="00A11460">
        <w:rPr>
          <w:lang w:val="hy-AM"/>
        </w:rPr>
        <w:t xml:space="preserve">Վարդենիսի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A11460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>որի միջոցով համայնքի ղեկավարը և օրենքով ու</w:t>
      </w:r>
      <w:r w:rsidR="00A11460">
        <w:rPr>
          <w:lang w:val="hy-AM"/>
        </w:rPr>
        <w:t xml:space="preserve"> Վարդենիս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:rsidR="000B3F61" w:rsidRDefault="004B6EF8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Աշխատակազմը </w:t>
      </w:r>
      <w:r w:rsidR="000B3F61">
        <w:rPr>
          <w:lang w:val="hy-AM"/>
        </w:rPr>
        <w:t xml:space="preserve">հանդիսանում է «ՀՀ </w:t>
      </w:r>
      <w:r w:rsidR="00054EE0">
        <w:rPr>
          <w:lang w:val="hy-AM"/>
        </w:rPr>
        <w:t>Գ</w:t>
      </w:r>
      <w:r w:rsidR="00A11460">
        <w:rPr>
          <w:lang w:val="hy-AM"/>
        </w:rPr>
        <w:t>եղարքունիք</w:t>
      </w:r>
      <w:r w:rsidR="000B3F61">
        <w:rPr>
          <w:lang w:val="hy-AM"/>
        </w:rPr>
        <w:t xml:space="preserve">ի մարզի </w:t>
      </w:r>
      <w:r w:rsidR="00A11460">
        <w:rPr>
          <w:lang w:val="hy-AM"/>
        </w:rPr>
        <w:t>Վարդենիս</w:t>
      </w:r>
      <w:r w:rsidR="000B3F61">
        <w:rPr>
          <w:lang w:val="hy-AM"/>
        </w:rPr>
        <w:t xml:space="preserve">ի </w:t>
      </w:r>
      <w:r w:rsidR="001A3A59">
        <w:rPr>
          <w:lang w:val="hy-AM"/>
        </w:rPr>
        <w:t>համայնք</w:t>
      </w:r>
      <w:r w:rsidR="000B3F61">
        <w:rPr>
          <w:lang w:val="hy-AM"/>
        </w:rPr>
        <w:t>ի ղեկավարի աշխատակազմ (քաղաքապետարան)» կազմակերպության (գրանցման համար՝</w:t>
      </w:r>
      <w:r w:rsidR="00A11460">
        <w:rPr>
          <w:lang w:val="hy-AM"/>
        </w:rPr>
        <w:t xml:space="preserve"> </w:t>
      </w:r>
      <w:r w:rsidR="00A11460" w:rsidRPr="00516258">
        <w:rPr>
          <w:rFonts w:ascii="Arial Armenian" w:hAnsi="Arial Armenian"/>
          <w:lang w:val="hy-AM"/>
        </w:rPr>
        <w:t>58</w:t>
      </w:r>
      <w:r w:rsidR="00A11460" w:rsidRPr="00516258">
        <w:rPr>
          <w:rFonts w:ascii="Cambria Math" w:hAnsi="Cambria Math" w:cs="Cambria Math"/>
          <w:lang w:val="hy-AM"/>
        </w:rPr>
        <w:t>․</w:t>
      </w:r>
      <w:r w:rsidR="00A11460" w:rsidRPr="00516258">
        <w:rPr>
          <w:rFonts w:ascii="Arial Armenian" w:hAnsi="Arial Armenian"/>
          <w:lang w:val="hy-AM"/>
        </w:rPr>
        <w:t>181</w:t>
      </w:r>
      <w:r w:rsidR="00A11460" w:rsidRPr="00516258">
        <w:rPr>
          <w:rFonts w:ascii="Cambria Math" w:hAnsi="Cambria Math" w:cs="Cambria Math"/>
          <w:lang w:val="hy-AM"/>
        </w:rPr>
        <w:t>․</w:t>
      </w:r>
      <w:r w:rsidR="00A11460" w:rsidRPr="00516258">
        <w:rPr>
          <w:rFonts w:ascii="Arial Armenian" w:hAnsi="Arial Armenian"/>
          <w:lang w:val="hy-AM"/>
        </w:rPr>
        <w:t>1037522</w:t>
      </w:r>
      <w:r w:rsidR="000B3F61">
        <w:rPr>
          <w:lang w:val="hy-AM"/>
        </w:rPr>
        <w:t xml:space="preserve">, վկայական  </w:t>
      </w:r>
      <w:r w:rsidR="000B3F61" w:rsidRPr="000B3F61">
        <w:rPr>
          <w:lang w:val="hy-AM"/>
        </w:rPr>
        <w:t>N</w:t>
      </w:r>
      <w:r w:rsidR="001A3A59" w:rsidRPr="001A3A59">
        <w:rPr>
          <w:lang w:val="hy-AM"/>
        </w:rPr>
        <w:t>_________</w:t>
      </w:r>
      <w:r w:rsidR="000B3F61">
        <w:rPr>
          <w:lang w:val="hy-AM"/>
        </w:rPr>
        <w:t xml:space="preserve">) </w:t>
      </w:r>
      <w:r w:rsidR="00417F6C">
        <w:rPr>
          <w:lang w:val="hy-AM"/>
        </w:rPr>
        <w:t>և</w:t>
      </w:r>
      <w:r w:rsidR="00A11460">
        <w:rPr>
          <w:lang w:val="hy-AM"/>
        </w:rPr>
        <w:t xml:space="preserve"> </w:t>
      </w:r>
      <w:r w:rsidR="00417F6C" w:rsidRPr="004B6EF8">
        <w:rPr>
          <w:lang w:val="hy-AM"/>
        </w:rPr>
        <w:t>«</w:t>
      </w:r>
      <w:r w:rsidR="00417F6C" w:rsidRPr="008C51A2">
        <w:rPr>
          <w:lang w:val="hy-AM"/>
        </w:rPr>
        <w:t>Հայաստանի Հանրապետության</w:t>
      </w:r>
      <w:r w:rsidR="00A11460">
        <w:rPr>
          <w:lang w:val="hy-AM"/>
        </w:rPr>
        <w:t xml:space="preserve"> Գեղարքունիք</w:t>
      </w:r>
      <w:r w:rsidR="00417F6C" w:rsidRPr="008C51A2">
        <w:rPr>
          <w:lang w:val="hy-AM"/>
        </w:rPr>
        <w:t>ի մարզի</w:t>
      </w:r>
      <w:r w:rsidR="00A11460">
        <w:rPr>
          <w:lang w:val="hy-AM"/>
        </w:rPr>
        <w:t xml:space="preserve"> Վարդենիսի համայնքապետարան</w:t>
      </w:r>
      <w:r w:rsidR="00417F6C" w:rsidRPr="008C51A2">
        <w:rPr>
          <w:lang w:val="hy-AM"/>
        </w:rPr>
        <w:t>ի</w:t>
      </w:r>
      <w:r w:rsidR="00A11460">
        <w:rPr>
          <w:lang w:val="hy-AM"/>
        </w:rPr>
        <w:t xml:space="preserve"> </w:t>
      </w:r>
      <w:r w:rsidR="00417F6C" w:rsidRPr="008C51A2">
        <w:rPr>
          <w:lang w:val="hy-AM"/>
        </w:rPr>
        <w:t>աշխատակազմ</w:t>
      </w:r>
      <w:r w:rsidR="00417F6C" w:rsidRPr="004B6EF8">
        <w:rPr>
          <w:lang w:val="hy-AM"/>
        </w:rPr>
        <w:t>»</w:t>
      </w:r>
      <w:r w:rsidR="00417F6C" w:rsidRPr="008C51A2">
        <w:rPr>
          <w:lang w:val="hy-AM"/>
        </w:rPr>
        <w:t xml:space="preserve"> համայնքային կառավարչական հիմնարկ</w:t>
      </w:r>
      <w:r w:rsidR="00417F6C">
        <w:rPr>
          <w:lang w:val="hy-AM"/>
        </w:rPr>
        <w:t xml:space="preserve">ի (հաշվառման համար՝ </w:t>
      </w:r>
      <w:r w:rsidR="001A3A59" w:rsidRPr="001A3A59">
        <w:rPr>
          <w:lang w:val="hy-AM"/>
        </w:rPr>
        <w:t>_________</w:t>
      </w:r>
      <w:r w:rsidR="00417F6C">
        <w:rPr>
          <w:lang w:val="hy-AM"/>
        </w:rPr>
        <w:t xml:space="preserve">, վկայական  </w:t>
      </w:r>
      <w:r w:rsidR="00417F6C" w:rsidRPr="000B3F61">
        <w:rPr>
          <w:lang w:val="hy-AM"/>
        </w:rPr>
        <w:t>N</w:t>
      </w:r>
      <w:r w:rsidR="001A3A59" w:rsidRPr="001A3A59">
        <w:rPr>
          <w:lang w:val="hy-AM"/>
        </w:rPr>
        <w:t>____________</w:t>
      </w:r>
      <w:r w:rsidR="00417F6C">
        <w:rPr>
          <w:lang w:val="hy-AM"/>
        </w:rPr>
        <w:t xml:space="preserve">) </w:t>
      </w:r>
      <w:r w:rsidR="000B3F61">
        <w:rPr>
          <w:lang w:val="hy-AM"/>
        </w:rPr>
        <w:t>իրավահաջորդը:</w:t>
      </w:r>
    </w:p>
    <w:p w:rsidR="00D04AE2" w:rsidRDefault="000B3F61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A11460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E2017C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817C36">
        <w:rPr>
          <w:lang w:val="hy-AM"/>
        </w:rPr>
        <w:t xml:space="preserve">Վարդենիսի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 w:rsidR="00817C36"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817C36">
        <w:rPr>
          <w:lang w:val="hy-AM"/>
        </w:rPr>
        <w:t>ՎՀԱ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:rsidR="00D04AE2" w:rsidRP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 w:rsidR="00D756FA" w:rsidRPr="00D756FA">
        <w:rPr>
          <w:lang w:val="ru-RU"/>
        </w:rPr>
        <w:t xml:space="preserve">Администрация </w:t>
      </w:r>
      <w:r w:rsidR="00817C36" w:rsidRPr="00682C2B">
        <w:rPr>
          <w:szCs w:val="24"/>
          <w:lang w:val="hy-AM"/>
        </w:rPr>
        <w:t>муниципал</w:t>
      </w:r>
      <w:r w:rsidR="00817C36" w:rsidRPr="00682C2B">
        <w:rPr>
          <w:szCs w:val="24"/>
          <w:lang w:val="ru-RU"/>
        </w:rPr>
        <w:t>итета Вардениса</w:t>
      </w:r>
      <w:r w:rsidRPr="00D04AE2">
        <w:rPr>
          <w:sz w:val="36"/>
          <w:vertAlign w:val="superscript"/>
          <w:lang w:val="hy-AM"/>
        </w:rPr>
        <w:t>,,</w:t>
      </w:r>
      <w:r w:rsidR="00817C36">
        <w:rPr>
          <w:sz w:val="36"/>
          <w:vertAlign w:val="superscript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D04AE2" w:rsidRPr="008E7A7D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>
        <w:t>“</w:t>
      </w:r>
      <w:r w:rsidR="00817C36" w:rsidRPr="00682C2B">
        <w:rPr>
          <w:lang w:val="ru-RU"/>
        </w:rPr>
        <w:t>АМВ</w:t>
      </w:r>
      <w:r w:rsidR="008E7A7D" w:rsidRPr="008E7A7D">
        <w:rPr>
          <w:szCs w:val="24"/>
        </w:rPr>
        <w:t>”</w:t>
      </w:r>
      <w:r w:rsidR="008E7A7D">
        <w:rPr>
          <w:szCs w:val="24"/>
          <w:lang w:val="ru-RU"/>
        </w:rPr>
        <w:t>МАУ,</w:t>
      </w:r>
    </w:p>
    <w:p w:rsidR="008E7A7D" w:rsidRPr="008E7A7D" w:rsidRDefault="008E7A7D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r w:rsidR="005C3857" w:rsidRPr="005C3857">
        <w:rPr>
          <w:szCs w:val="24"/>
        </w:rPr>
        <w:t>Municipality  staff  of  Vardenis</w:t>
      </w:r>
      <w:r w:rsidR="00B553A8" w:rsidRPr="005C3857">
        <w:rPr>
          <w:szCs w:val="24"/>
        </w:rPr>
        <w:t>”</w:t>
      </w:r>
      <w:r w:rsidR="00B553A8">
        <w:rPr>
          <w:szCs w:val="24"/>
        </w:rPr>
        <w:t xml:space="preserve"> community administration office,</w:t>
      </w:r>
    </w:p>
    <w:p w:rsidR="008E7A7D" w:rsidRPr="00E65969" w:rsidRDefault="008E7A7D" w:rsidP="00E65969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</w:t>
      </w:r>
      <w:r w:rsidR="005C3857">
        <w:rPr>
          <w:szCs w:val="24"/>
        </w:rPr>
        <w:t>MSV</w:t>
      </w:r>
      <w:r>
        <w:rPr>
          <w:szCs w:val="24"/>
        </w:rPr>
        <w:t>” CAO:</w:t>
      </w:r>
    </w:p>
    <w:p w:rsidR="008E7A7D" w:rsidRPr="001E5536" w:rsidRDefault="00F04D02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lastRenderedPageBreak/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5C3857" w:rsidRPr="005C3857">
        <w:rPr>
          <w:lang w:val="hy-AM"/>
        </w:rPr>
        <w:t>Գեղարքունիք</w:t>
      </w:r>
      <w:r w:rsidRPr="005C3857">
        <w:rPr>
          <w:lang w:val="hy-AM"/>
        </w:rPr>
        <w:t>ի մարզ</w:t>
      </w:r>
      <w:r w:rsidR="005C3857" w:rsidRPr="005C3857">
        <w:rPr>
          <w:lang w:val="hy-AM"/>
        </w:rPr>
        <w:t>, Վարդենիս</w:t>
      </w:r>
      <w:r w:rsidRPr="005C3857">
        <w:rPr>
          <w:lang w:val="hy-AM"/>
        </w:rPr>
        <w:t xml:space="preserve"> քաղաք, </w:t>
      </w:r>
      <w:r w:rsidR="005C3857" w:rsidRPr="005C3857">
        <w:rPr>
          <w:lang w:val="hy-AM"/>
        </w:rPr>
        <w:t>Հ</w:t>
      </w:r>
      <w:r w:rsidR="005C3857" w:rsidRPr="005C3857">
        <w:rPr>
          <w:rFonts w:hAnsi="Cambria Math"/>
          <w:lang w:val="hy-AM"/>
        </w:rPr>
        <w:t>․</w:t>
      </w:r>
      <w:r w:rsidR="005C3857" w:rsidRPr="005C3857">
        <w:rPr>
          <w:lang w:val="hy-AM"/>
        </w:rPr>
        <w:t>Անդրեասյան փողոց 4</w:t>
      </w:r>
      <w:r>
        <w:rPr>
          <w:lang w:val="hy-AM"/>
        </w:rPr>
        <w:t>, փոստային դասիչ՝</w:t>
      </w:r>
      <w:r w:rsidR="005C3857">
        <w:rPr>
          <w:lang w:val="hy-AM"/>
        </w:rPr>
        <w:t xml:space="preserve"> 1601</w:t>
      </w:r>
      <w:r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 կազմված է կառուցվածքային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 w:rsidR="00235AAD"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235AAD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E92300">
      <w:pPr>
        <w:jc w:val="both"/>
        <w:rPr>
          <w:lang w:val="hy-AM"/>
        </w:rPr>
      </w:pPr>
    </w:p>
    <w:p w:rsidR="00E92300" w:rsidRPr="00E92300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E92300">
      <w:pPr>
        <w:jc w:val="both"/>
        <w:rPr>
          <w:lang w:val="hy-AM"/>
        </w:rPr>
      </w:pPr>
    </w:p>
    <w:p w:rsidR="00E2017C" w:rsidRDefault="00E2017C" w:rsidP="00E9230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235AAD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235AAD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6476E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Համայնքի ղեկավարը`</w:t>
      </w:r>
    </w:p>
    <w:p w:rsidR="00673E41" w:rsidRDefault="00673E41" w:rsidP="00673E41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lastRenderedPageBreak/>
        <w:t>հրավիրում և վարում է</w:t>
      </w:r>
      <w:r w:rsidR="00235AAD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995176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235AAD" w:rsidP="00995176">
      <w:pPr>
        <w:jc w:val="both"/>
        <w:rPr>
          <w:lang w:val="hy-AM"/>
        </w:rPr>
      </w:pPr>
      <w:r>
        <w:rPr>
          <w:lang w:val="hy-AM"/>
        </w:rPr>
        <w:t xml:space="preserve">          </w:t>
      </w:r>
      <w:r w:rsidR="00673E41"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="00673E41" w:rsidRPr="00673E41">
        <w:rPr>
          <w:lang w:val="hy-AM"/>
        </w:rPr>
        <w:t xml:space="preserve"> ծրագրի վերաբերյալ,</w:t>
      </w:r>
    </w:p>
    <w:p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 w:rsidR="00235AAD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235AAD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 w:rsidR="00235AAD"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="00235AAD" w:rsidRPr="00E92300">
        <w:rPr>
          <w:lang w:val="hy-AM"/>
        </w:rPr>
        <w:t>Հ</w:t>
      </w:r>
      <w:r w:rsidRPr="00E92300">
        <w:rPr>
          <w:lang w:val="hy-AM"/>
        </w:rPr>
        <w:t>ամայնքային</w:t>
      </w:r>
      <w:r w:rsidR="00235AAD">
        <w:rPr>
          <w:lang w:val="hy-AM"/>
        </w:rPr>
        <w:t xml:space="preserve"> </w:t>
      </w:r>
      <w:r>
        <w:rPr>
          <w:lang w:val="hy-AM"/>
        </w:rPr>
        <w:t xml:space="preserve">կազմակերպությունների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</w:p>
    <w:p w:rsidR="00E2017C" w:rsidRPr="000C3608" w:rsidRDefault="00593FF7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</w:t>
      </w:r>
      <w:r w:rsidR="00235AAD">
        <w:rPr>
          <w:szCs w:val="24"/>
          <w:lang w:val="hy-AM"/>
        </w:rPr>
        <w:t xml:space="preserve">      </w:t>
      </w:r>
      <w:r w:rsidRPr="000C3608">
        <w:rPr>
          <w:szCs w:val="24"/>
          <w:lang w:val="hy-AM"/>
        </w:rPr>
        <w:t xml:space="preserve">զ. տեղական հանրաքվե նշանակելու </w:t>
      </w:r>
      <w:r w:rsidR="000C3608" w:rsidRPr="000C3608">
        <w:rPr>
          <w:lang w:val="hy-AM"/>
        </w:rPr>
        <w:t>վերաբերյալ</w:t>
      </w:r>
      <w:r w:rsidRPr="000C3608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="00235AAD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</w:p>
    <w:p w:rsidR="00DD7549" w:rsidRPr="00C15D82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:rsidR="00C15D82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lastRenderedPageBreak/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04163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041630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235AAD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="00235AAD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ստորաբաժանումներին, </w:t>
      </w:r>
      <w:r w:rsidR="00C15D82" w:rsidRPr="00041630">
        <w:rPr>
          <w:lang w:val="hy-AM"/>
        </w:rPr>
        <w:t>համայնքային</w:t>
      </w:r>
      <w:r w:rsidR="00235AAD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235AAD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="00235AAD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Աշխատակազմի ստորաբաժանումների, ինչպես նաև համայնք</w:t>
      </w:r>
      <w:r w:rsidR="00041630" w:rsidRPr="00041630">
        <w:rPr>
          <w:lang w:val="hy-AM"/>
        </w:rPr>
        <w:t>ային</w:t>
      </w:r>
      <w:r w:rsidR="00235AAD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041630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վ</w:t>
      </w:r>
      <w:r w:rsidR="00E2017C" w:rsidRPr="00041630">
        <w:rPr>
          <w:lang w:val="hy-AM"/>
        </w:rPr>
        <w:t>արչական մարմնի անունից օրենքով սահմանված կար</w:t>
      </w:r>
      <w:r w:rsidRPr="00041630">
        <w:rPr>
          <w:lang w:val="hy-AM"/>
        </w:rPr>
        <w:t>գ</w:t>
      </w:r>
      <w:r w:rsidR="00E2017C" w:rsidRPr="00041630">
        <w:rPr>
          <w:lang w:val="hy-AM"/>
        </w:rPr>
        <w:t xml:space="preserve">ով </w:t>
      </w:r>
      <w:r w:rsidRPr="00041630">
        <w:rPr>
          <w:lang w:val="hy-AM"/>
        </w:rPr>
        <w:t>հ</w:t>
      </w:r>
      <w:r w:rsidR="00E2017C" w:rsidRPr="00041630">
        <w:rPr>
          <w:lang w:val="hy-AM"/>
        </w:rPr>
        <w:t>արուցում և իրականցնում է վարչական վարույթներ, վարչական</w:t>
      </w:r>
      <w:r w:rsidRPr="00041630">
        <w:rPr>
          <w:lang w:val="hy-AM"/>
        </w:rPr>
        <w:t xml:space="preserve"> գ</w:t>
      </w:r>
      <w:r w:rsidR="00E2017C" w:rsidRPr="00041630">
        <w:rPr>
          <w:lang w:val="hy-AM"/>
        </w:rPr>
        <w:t>ործերի քննություն, ընդունում է որոշումներ</w:t>
      </w:r>
      <w:r w:rsidRPr="00041630">
        <w:rPr>
          <w:lang w:val="hy-AM"/>
        </w:rPr>
        <w:t>,</w:t>
      </w:r>
    </w:p>
    <w:p w:rsidR="00041630" w:rsidRPr="00E65969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E2017C" w:rsidP="008C51A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E2017C" w:rsidP="0099517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Համայնքի ղեկավարի խորհրդականը՝</w:t>
      </w:r>
    </w:p>
    <w:p w:rsidR="00E2017C" w:rsidRDefault="00E2017C" w:rsidP="00201B23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995176">
      <w:pPr>
        <w:pStyle w:val="ListParagraph"/>
        <w:numPr>
          <w:ilvl w:val="0"/>
          <w:numId w:val="3"/>
        </w:numPr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201B23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A55F5F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մամուլի քարտուղարը՝</w:t>
      </w:r>
    </w:p>
    <w:p w:rsidR="00E2017C" w:rsidRPr="00201B23" w:rsidRDefault="00E2017C" w:rsidP="00201B23">
      <w:pPr>
        <w:pStyle w:val="ListParagraph"/>
        <w:numPr>
          <w:ilvl w:val="0"/>
          <w:numId w:val="17"/>
        </w:numPr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7"/>
        </w:numPr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885F45">
      <w:pPr>
        <w:pStyle w:val="ListParagraph"/>
        <w:numPr>
          <w:ilvl w:val="0"/>
          <w:numId w:val="3"/>
        </w:numPr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201B23">
      <w:pPr>
        <w:pStyle w:val="ListParagraph"/>
        <w:numPr>
          <w:ilvl w:val="0"/>
          <w:numId w:val="19"/>
        </w:numPr>
        <w:jc w:val="both"/>
      </w:pPr>
      <w:r>
        <w:rPr>
          <w:lang w:val="hy-AM"/>
        </w:rPr>
        <w:lastRenderedPageBreak/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 xml:space="preserve"> որոշում է Աշխատակազմին հանձնվող</w:t>
      </w:r>
      <w:r w:rsidR="00A55F5F">
        <w:rPr>
          <w:lang w:val="hy-AM"/>
        </w:rPr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:rsidR="00E2017C" w:rsidRPr="00DD7549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DD754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>ով որոշում է կայացնում համայնքային 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A55F5F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E6596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F773C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1) ապահովում է 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A55F5F">
        <w:rPr>
          <w:rFonts w:ascii="GHEA Grapalat" w:hAnsi="GHEA Grapalat" w:cs="Sylfaen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6E388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A55F5F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F04D02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F04D02" w:rsidRDefault="00F04D02" w:rsidP="00F04D02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E65969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F04D02" w:rsidRDefault="00A7219D" w:rsidP="00F04D02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lang w:val="hy-AM"/>
        </w:rPr>
      </w:pPr>
      <w:r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:rsidR="00E2017C" w:rsidRPr="00F662D4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C63B9F">
      <w:pPr>
        <w:pStyle w:val="ListParagraph"/>
        <w:ind w:left="1080"/>
        <w:rPr>
          <w:b/>
          <w:color w:val="C00000"/>
        </w:rPr>
      </w:pPr>
    </w:p>
    <w:p w:rsidR="00E2017C" w:rsidRPr="00E533BC" w:rsidRDefault="00E2017C" w:rsidP="00F04D02">
      <w:pPr>
        <w:pStyle w:val="ListParagraph"/>
        <w:numPr>
          <w:ilvl w:val="0"/>
          <w:numId w:val="3"/>
        </w:numPr>
        <w:jc w:val="both"/>
      </w:pPr>
      <w:r>
        <w:t>Աշխատակազմի</w:t>
      </w:r>
      <w:r w:rsidR="00E533BC">
        <w:rPr>
          <w:lang w:val="hy-AM"/>
        </w:rPr>
        <w:t>գ</w:t>
      </w:r>
      <w:r>
        <w:t>ույքը օրենքով սահմանված կար</w:t>
      </w:r>
      <w:r w:rsidR="00E533BC">
        <w:rPr>
          <w:lang w:val="hy-AM"/>
        </w:rPr>
        <w:t>գ</w:t>
      </w:r>
      <w:r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A55F5F">
        <w:rPr>
          <w:lang w:val="hy-AM"/>
        </w:rPr>
        <w:t xml:space="preserve"> </w:t>
      </w:r>
      <w:r w:rsidR="00E533BC">
        <w:rPr>
          <w:lang w:val="hy-AM"/>
        </w:rPr>
        <w:t>գ</w:t>
      </w:r>
      <w:r>
        <w:t>ույքից, որն 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>
        <w:t>տա</w:t>
      </w:r>
      <w:r w:rsidR="00E533BC">
        <w:rPr>
          <w:lang w:val="hy-AM"/>
        </w:rPr>
        <w:t>գ</w:t>
      </w:r>
      <w:r>
        <w:t>ործմանը հանձնվում է (ամրացվում է) ավա</w:t>
      </w:r>
      <w:r w:rsidR="00E533BC">
        <w:rPr>
          <w:lang w:val="hy-AM"/>
        </w:rPr>
        <w:t>գ</w:t>
      </w:r>
      <w:r>
        <w:t>անու համապատասխան որոշմամբ: Աշխատակազմի</w:t>
      </w:r>
      <w:r w:rsidR="00A55F5F">
        <w:rPr>
          <w:lang w:val="hy-AM"/>
        </w:rPr>
        <w:t xml:space="preserve"> </w:t>
      </w:r>
      <w:r w:rsidR="00E533BC">
        <w:rPr>
          <w:lang w:val="hy-AM"/>
        </w:rPr>
        <w:t>գ</w:t>
      </w:r>
      <w:r>
        <w:t>ույքը ենթակա է հաշվառման նրա հաշվեկշռում:</w:t>
      </w:r>
    </w:p>
    <w:p w:rsidR="00E2017C" w:rsidRPr="00E533B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Pr="00E533BC">
        <w:rPr>
          <w:lang w:val="hy-AM"/>
        </w:rPr>
        <w:t>տա</w:t>
      </w:r>
      <w:r w:rsidR="00E533BC"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E533BC" w:rsidRDefault="00E533BC" w:rsidP="00E2017C">
      <w:pPr>
        <w:jc w:val="both"/>
        <w:rPr>
          <w:lang w:val="hy-AM"/>
        </w:rPr>
      </w:pPr>
    </w:p>
    <w:p w:rsidR="00E2017C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E533BC">
      <w:pPr>
        <w:pStyle w:val="ListParagraph"/>
        <w:ind w:left="1080"/>
        <w:rPr>
          <w:b/>
        </w:rPr>
      </w:pPr>
    </w:p>
    <w:p w:rsidR="00E2017C" w:rsidRDefault="00E2017C" w:rsidP="00F04D02">
      <w:pPr>
        <w:pStyle w:val="ListParagraph"/>
        <w:numPr>
          <w:ilvl w:val="0"/>
          <w:numId w:val="3"/>
        </w:numPr>
        <w:jc w:val="both"/>
      </w:pPr>
      <w:r>
        <w:t xml:space="preserve"> Աշխատակազմի կառուցվածքում կարող են նախատեսվել միայն </w:t>
      </w:r>
      <w:r w:rsidR="00E533BC">
        <w:t>«բաժին</w:t>
      </w:r>
      <w:r w:rsidR="00E533BC">
        <w:rPr>
          <w:lang w:val="hy-AM"/>
        </w:rPr>
        <w:t xml:space="preserve">» </w:t>
      </w:r>
      <w:r>
        <w:t>տեսակի կառուցվածքային</w:t>
      </w:r>
      <w:r w:rsidR="00A55F5F">
        <w:rPr>
          <w:lang w:val="hy-AM"/>
        </w:rPr>
        <w:t xml:space="preserve"> </w:t>
      </w:r>
      <w:r>
        <w:t>ստորաբաժանումներ, որոնց հաստիքային միավորների նվազա</w:t>
      </w:r>
      <w:r w:rsidR="00E533BC">
        <w:rPr>
          <w:lang w:val="hy-AM"/>
        </w:rPr>
        <w:t>գ</w:t>
      </w:r>
      <w:r>
        <w:t>ույն թվաքանակը սահմանում է պետական լիազորված մարմինը</w:t>
      </w:r>
      <w:r w:rsidR="00E533BC">
        <w:rPr>
          <w:lang w:val="hy-AM"/>
        </w:rPr>
        <w:t>:</w:t>
      </w:r>
    </w:p>
    <w:p w:rsidR="00CC6A72" w:rsidRPr="008C51A2" w:rsidRDefault="00E2017C" w:rsidP="00E2017C">
      <w:pPr>
        <w:pStyle w:val="ListParagraph"/>
        <w:numPr>
          <w:ilvl w:val="0"/>
          <w:numId w:val="3"/>
        </w:numPr>
        <w:jc w:val="both"/>
      </w:pPr>
      <w:r>
        <w:t xml:space="preserve"> Աշխատակազմի</w:t>
      </w:r>
      <w:r w:rsidR="00A55F5F">
        <w:rPr>
          <w:lang w:val="hy-AM"/>
        </w:rPr>
        <w:t xml:space="preserve"> </w:t>
      </w:r>
      <w:r w:rsidR="00E533BC"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>
        <w:t>անու կողմից:</w:t>
      </w:r>
    </w:p>
    <w:p w:rsidR="00CC6A72" w:rsidRDefault="00CC6A72" w:rsidP="00E2017C">
      <w:pPr>
        <w:jc w:val="both"/>
        <w:rPr>
          <w:lang w:val="hy-AM"/>
        </w:rPr>
      </w:pPr>
    </w:p>
    <w:p w:rsidR="00E533BC" w:rsidRPr="00E533BC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E2017C">
      <w:pPr>
        <w:jc w:val="both"/>
      </w:pPr>
    </w:p>
    <w:p w:rsidR="00F04D02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>
        <w:rPr>
          <w:lang w:val="hy-AM"/>
        </w:rPr>
        <w:t>գ</w:t>
      </w:r>
      <w:r>
        <w:t>իտական ուղղվածությանը համապատա</w:t>
      </w:r>
      <w:r w:rsidR="00CC6A72">
        <w:rPr>
          <w:lang w:val="hy-AM"/>
        </w:rPr>
        <w:t>խան: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F662D4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Բաժինների պետերը</w:t>
      </w:r>
      <w:r w:rsidR="00E533BC">
        <w:rPr>
          <w:lang w:val="hy-AM"/>
        </w:rPr>
        <w:t>՝</w:t>
      </w:r>
    </w:p>
    <w:p w:rsidR="00E2017C" w:rsidRDefault="00E2017C" w:rsidP="00C63B9F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E2017C">
      <w:pPr>
        <w:jc w:val="both"/>
        <w:rPr>
          <w:lang w:val="hy-AM"/>
        </w:rPr>
      </w:pPr>
    </w:p>
    <w:p w:rsidR="00E2017C" w:rsidRPr="00995176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995176">
      <w:pPr>
        <w:pStyle w:val="ListParagraph"/>
        <w:ind w:left="630"/>
        <w:rPr>
          <w:b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995176">
      <w:pPr>
        <w:pStyle w:val="ListParagraph"/>
        <w:jc w:val="both"/>
        <w:rPr>
          <w:lang w:val="hy-AM"/>
        </w:rPr>
      </w:pPr>
    </w:p>
    <w:p w:rsidR="00E2017C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995176">
      <w:pPr>
        <w:pStyle w:val="ListParagraph"/>
        <w:ind w:left="900"/>
        <w:rPr>
          <w:b/>
          <w:lang w:val="hy-AM"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:rsidR="00055EDD" w:rsidRDefault="00055EDD" w:rsidP="00E2017C">
      <w:pPr>
        <w:jc w:val="both"/>
        <w:rPr>
          <w:lang w:val="hy-AM"/>
        </w:rPr>
      </w:pPr>
    </w:p>
    <w:p w:rsidR="008568D8" w:rsidRDefault="008568D8" w:rsidP="00E2017C">
      <w:pPr>
        <w:jc w:val="both"/>
        <w:rPr>
          <w:lang w:val="hy-AM"/>
        </w:rPr>
      </w:pPr>
    </w:p>
    <w:p w:rsidR="008568D8" w:rsidRDefault="008568D8" w:rsidP="00E2017C">
      <w:pPr>
        <w:jc w:val="both"/>
        <w:rPr>
          <w:lang w:val="hy-AM"/>
        </w:rPr>
      </w:pPr>
    </w:p>
    <w:p w:rsidR="008568D8" w:rsidRDefault="008568D8" w:rsidP="00E2017C">
      <w:pPr>
        <w:jc w:val="both"/>
        <w:rPr>
          <w:lang w:val="hy-AM"/>
        </w:rPr>
      </w:pPr>
    </w:p>
    <w:p w:rsidR="008568D8" w:rsidRDefault="008568D8" w:rsidP="00E2017C">
      <w:pPr>
        <w:jc w:val="both"/>
        <w:rPr>
          <w:lang w:val="hy-AM"/>
        </w:rPr>
      </w:pPr>
    </w:p>
    <w:p w:rsidR="00054EE0" w:rsidRDefault="00054EE0" w:rsidP="00E2017C">
      <w:pPr>
        <w:jc w:val="both"/>
        <w:rPr>
          <w:lang w:val="hy-AM"/>
        </w:rPr>
      </w:pPr>
    </w:p>
    <w:p w:rsidR="008568D8" w:rsidRDefault="008568D8" w:rsidP="00E2017C">
      <w:pPr>
        <w:jc w:val="both"/>
        <w:rPr>
          <w:lang w:val="hy-AM"/>
        </w:rPr>
      </w:pPr>
    </w:p>
    <w:p w:rsidR="008568D8" w:rsidRDefault="008568D8" w:rsidP="00E2017C">
      <w:pPr>
        <w:jc w:val="both"/>
        <w:rPr>
          <w:lang w:val="hy-AM"/>
        </w:rPr>
      </w:pPr>
    </w:p>
    <w:p w:rsidR="008568D8" w:rsidRPr="00885F45" w:rsidRDefault="008568D8" w:rsidP="00E2017C">
      <w:pPr>
        <w:jc w:val="both"/>
        <w:rPr>
          <w:lang w:val="hy-AM"/>
        </w:rPr>
      </w:pPr>
    </w:p>
    <w:sectPr w:rsidR="008568D8" w:rsidRPr="00885F45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FC" w:rsidRDefault="00ED3DFC" w:rsidP="00CC6A72">
      <w:r>
        <w:separator/>
      </w:r>
    </w:p>
  </w:endnote>
  <w:endnote w:type="continuationSeparator" w:id="1">
    <w:p w:rsidR="00ED3DFC" w:rsidRDefault="00ED3DFC" w:rsidP="00CC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155"/>
      <w:docPartObj>
        <w:docPartGallery w:val="Page Numbers (Bottom of Page)"/>
        <w:docPartUnique/>
      </w:docPartObj>
    </w:sdtPr>
    <w:sdtContent>
      <w:p w:rsidR="00CC6A72" w:rsidRDefault="00493D26">
        <w:pPr>
          <w:pStyle w:val="Footer"/>
          <w:jc w:val="right"/>
        </w:pPr>
        <w:r>
          <w:fldChar w:fldCharType="begin"/>
        </w:r>
        <w:r w:rsidR="00ED68A0">
          <w:instrText xml:space="preserve"> PAGE   \* MERGEFORMAT </w:instrText>
        </w:r>
        <w:r>
          <w:fldChar w:fldCharType="separate"/>
        </w:r>
        <w:r w:rsidR="000A6BD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FC" w:rsidRDefault="00ED3DFC" w:rsidP="00CC6A72">
      <w:r>
        <w:separator/>
      </w:r>
    </w:p>
  </w:footnote>
  <w:footnote w:type="continuationSeparator" w:id="1">
    <w:p w:rsidR="00ED3DFC" w:rsidRDefault="00ED3DFC" w:rsidP="00CC6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17C"/>
    <w:rsid w:val="00025A69"/>
    <w:rsid w:val="00030429"/>
    <w:rsid w:val="00041630"/>
    <w:rsid w:val="00054EE0"/>
    <w:rsid w:val="00055EDD"/>
    <w:rsid w:val="000A6BDE"/>
    <w:rsid w:val="000B3F61"/>
    <w:rsid w:val="000C3608"/>
    <w:rsid w:val="0010592B"/>
    <w:rsid w:val="00184401"/>
    <w:rsid w:val="001A3A59"/>
    <w:rsid w:val="001D3143"/>
    <w:rsid w:val="001E5536"/>
    <w:rsid w:val="00201B23"/>
    <w:rsid w:val="00217EE5"/>
    <w:rsid w:val="00235AAD"/>
    <w:rsid w:val="00244B4D"/>
    <w:rsid w:val="002476BB"/>
    <w:rsid w:val="00254661"/>
    <w:rsid w:val="002A09F6"/>
    <w:rsid w:val="002F0667"/>
    <w:rsid w:val="00331053"/>
    <w:rsid w:val="00353665"/>
    <w:rsid w:val="00354DD2"/>
    <w:rsid w:val="00417F6C"/>
    <w:rsid w:val="00430759"/>
    <w:rsid w:val="00441D3F"/>
    <w:rsid w:val="00493D26"/>
    <w:rsid w:val="004B6EF8"/>
    <w:rsid w:val="005467BF"/>
    <w:rsid w:val="0056013C"/>
    <w:rsid w:val="005673EC"/>
    <w:rsid w:val="00593FF7"/>
    <w:rsid w:val="0059434F"/>
    <w:rsid w:val="005C10DD"/>
    <w:rsid w:val="005C3857"/>
    <w:rsid w:val="00620934"/>
    <w:rsid w:val="0062734E"/>
    <w:rsid w:val="006351C6"/>
    <w:rsid w:val="00637109"/>
    <w:rsid w:val="006476E6"/>
    <w:rsid w:val="006558B0"/>
    <w:rsid w:val="00673E41"/>
    <w:rsid w:val="0067744E"/>
    <w:rsid w:val="006A463E"/>
    <w:rsid w:val="006E3886"/>
    <w:rsid w:val="00701683"/>
    <w:rsid w:val="00706AD1"/>
    <w:rsid w:val="007423CD"/>
    <w:rsid w:val="00747EA1"/>
    <w:rsid w:val="00780312"/>
    <w:rsid w:val="00787ABE"/>
    <w:rsid w:val="007A2815"/>
    <w:rsid w:val="007B17B1"/>
    <w:rsid w:val="007C6080"/>
    <w:rsid w:val="00817C36"/>
    <w:rsid w:val="00835004"/>
    <w:rsid w:val="008351AC"/>
    <w:rsid w:val="008568D8"/>
    <w:rsid w:val="00885F45"/>
    <w:rsid w:val="008B56BC"/>
    <w:rsid w:val="008C0943"/>
    <w:rsid w:val="008C51A2"/>
    <w:rsid w:val="008D27B4"/>
    <w:rsid w:val="008E115B"/>
    <w:rsid w:val="008E7A7D"/>
    <w:rsid w:val="008F1720"/>
    <w:rsid w:val="00936A1A"/>
    <w:rsid w:val="00995176"/>
    <w:rsid w:val="009A2173"/>
    <w:rsid w:val="009B1B82"/>
    <w:rsid w:val="009E0C7A"/>
    <w:rsid w:val="00A11460"/>
    <w:rsid w:val="00A3140F"/>
    <w:rsid w:val="00A55F5F"/>
    <w:rsid w:val="00A606C9"/>
    <w:rsid w:val="00A7219D"/>
    <w:rsid w:val="00B12831"/>
    <w:rsid w:val="00B30727"/>
    <w:rsid w:val="00B3144D"/>
    <w:rsid w:val="00B553A8"/>
    <w:rsid w:val="00BC226F"/>
    <w:rsid w:val="00BF2D80"/>
    <w:rsid w:val="00C15D82"/>
    <w:rsid w:val="00C63B9F"/>
    <w:rsid w:val="00C75B88"/>
    <w:rsid w:val="00C8398A"/>
    <w:rsid w:val="00CB1927"/>
    <w:rsid w:val="00CB1DF5"/>
    <w:rsid w:val="00CB5262"/>
    <w:rsid w:val="00CC4216"/>
    <w:rsid w:val="00CC6A72"/>
    <w:rsid w:val="00D04AE2"/>
    <w:rsid w:val="00D22E67"/>
    <w:rsid w:val="00D5338F"/>
    <w:rsid w:val="00D5726C"/>
    <w:rsid w:val="00D756FA"/>
    <w:rsid w:val="00DD7549"/>
    <w:rsid w:val="00DE53A4"/>
    <w:rsid w:val="00E2017C"/>
    <w:rsid w:val="00E533BC"/>
    <w:rsid w:val="00E549DD"/>
    <w:rsid w:val="00E65969"/>
    <w:rsid w:val="00E92300"/>
    <w:rsid w:val="00EA7B8D"/>
    <w:rsid w:val="00EB29FA"/>
    <w:rsid w:val="00EC7E05"/>
    <w:rsid w:val="00ED3DFC"/>
    <w:rsid w:val="00ED68A0"/>
    <w:rsid w:val="00F04D02"/>
    <w:rsid w:val="00F662D4"/>
    <w:rsid w:val="00F7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987FB-25AF-4616-B975-5FBE0E4B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2016-05-16T07:47:00Z</cp:lastPrinted>
  <dcterms:created xsi:type="dcterms:W3CDTF">2025-08-14T11:16:00Z</dcterms:created>
  <dcterms:modified xsi:type="dcterms:W3CDTF">2025-08-29T08:22:00Z</dcterms:modified>
</cp:coreProperties>
</file>