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6" w:rsidRPr="00320A78" w:rsidRDefault="00C838F6" w:rsidP="00C838F6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1" name="Picture 11" descr="http://192.168.0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78">
        <w:rPr>
          <w:rFonts w:ascii="Sylfaen" w:eastAsia="Times New Roman" w:hAnsi="Sylfaen" w:cs="Times New Roman"/>
          <w:sz w:val="18"/>
          <w:szCs w:val="18"/>
        </w:rPr>
        <w:br/>
      </w:r>
      <w:r w:rsidRPr="00320A78">
        <w:rPr>
          <w:rFonts w:ascii="Sylfaen" w:eastAsia="Times New Roman" w:hAnsi="Sylfaen" w:cs="Times New Roman"/>
          <w:b/>
          <w:bCs/>
          <w:color w:val="000000"/>
          <w:sz w:val="27"/>
        </w:rPr>
        <w:t xml:space="preserve">ՀԱՅԱՍՏԱՆԻ ՀԱՆՐԱՊԵՏՈՒԹՅԱՆ </w:t>
      </w:r>
      <w:r w:rsidRPr="00320A78">
        <w:rPr>
          <w:rFonts w:ascii="Sylfaen" w:eastAsia="Times New Roman" w:hAnsi="Sylfaen" w:cs="Times New Roman"/>
          <w:b/>
          <w:bCs/>
          <w:sz w:val="27"/>
        </w:rPr>
        <w:t>ՎԱՐԴԵՆԻՍԻ ՔԱՂԱՔԱՅԻՆ ՀԱՄԱՅՆՔԻ ԱՎԱԳԱՆԻ</w:t>
      </w:r>
      <w:r w:rsidRPr="00320A78">
        <w:rPr>
          <w:rFonts w:ascii="Sylfaen" w:eastAsia="Times New Roman" w:hAnsi="Sylfaen" w:cs="Times New Roman"/>
          <w:b/>
          <w:bCs/>
          <w:sz w:val="27"/>
          <w:szCs w:val="27"/>
        </w:rPr>
        <w:br/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</w:rPr>
        <w:drawing>
          <wp:inline distT="0" distB="0" distL="0" distR="0">
            <wp:extent cx="6429375" cy="47625"/>
            <wp:effectExtent l="19050" t="0" r="9525" b="0"/>
            <wp:docPr id="12" name="Picture 1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գի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F6" w:rsidRDefault="00C838F6" w:rsidP="00C838F6">
      <w:pPr>
        <w:pStyle w:val="NormalWeb"/>
        <w:rPr>
          <w:rFonts w:ascii="Sylfaen" w:hAnsi="Sylfaen" w:cs="Sylfaen"/>
          <w:sz w:val="15"/>
          <w:szCs w:val="15"/>
        </w:rPr>
      </w:pPr>
      <w:r w:rsidRPr="00320A78">
        <w:rPr>
          <w:rFonts w:ascii="Sylfaen" w:hAnsi="Sylfaen"/>
          <w:sz w:val="20"/>
          <w:szCs w:val="20"/>
        </w:rPr>
        <w:t>Հայաստանի Հանրապետության Գեղարքունիքի մարզի Վարդենիս համայնք</w:t>
      </w:r>
      <w:r w:rsidRPr="00320A78">
        <w:rPr>
          <w:rFonts w:ascii="Sylfaen" w:hAnsi="Sylfaen"/>
          <w:sz w:val="20"/>
          <w:szCs w:val="20"/>
        </w:rPr>
        <w:br/>
        <w:t>ՀՀ, Գեղարքունիքի մարզ, ք. Վարդենիս, (0269) 2 2031 vardenismer@mail.ru</w:t>
      </w:r>
    </w:p>
    <w:p w:rsidR="00C838F6" w:rsidRDefault="00C838F6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b/>
          <w:bCs/>
          <w:sz w:val="27"/>
        </w:rPr>
      </w:pPr>
      <w:r>
        <w:rPr>
          <w:rFonts w:ascii="Sylfaen" w:eastAsia="Times New Roman" w:hAnsi="Sylfaen" w:cs="Times New Roman"/>
          <w:b/>
          <w:bCs/>
          <w:sz w:val="27"/>
        </w:rPr>
        <w:t>ՈՒՂԵՐՁ</w:t>
      </w:r>
    </w:p>
    <w:p w:rsidR="00C838F6" w:rsidRPr="000E1511" w:rsidRDefault="00245959" w:rsidP="00C838F6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sz w:val="20"/>
          <w:szCs w:val="20"/>
        </w:rPr>
        <w:t>18</w:t>
      </w:r>
      <w:r w:rsidR="00333B70">
        <w:rPr>
          <w:rFonts w:ascii="Sylfaen" w:eastAsia="Times New Roman" w:hAnsi="Sylfaen" w:cs="Times New Roman"/>
          <w:sz w:val="20"/>
          <w:szCs w:val="20"/>
        </w:rPr>
        <w:t xml:space="preserve"> </w:t>
      </w:r>
      <w:r>
        <w:rPr>
          <w:rFonts w:ascii="Arial Unicode" w:eastAsia="Times New Roman" w:hAnsi="Arial Unicode" w:cs="Times New Roman"/>
          <w:sz w:val="20"/>
          <w:szCs w:val="20"/>
        </w:rPr>
        <w:t xml:space="preserve">փետրվարի </w:t>
      </w:r>
      <w:r w:rsidR="00C838F6" w:rsidRPr="000E1511">
        <w:rPr>
          <w:rFonts w:ascii="Sylfaen" w:eastAsia="Times New Roman" w:hAnsi="Sylfaen" w:cs="Times New Roman"/>
          <w:sz w:val="20"/>
          <w:szCs w:val="20"/>
        </w:rPr>
        <w:t xml:space="preserve">  201</w:t>
      </w:r>
      <w:r>
        <w:rPr>
          <w:rFonts w:ascii="Sylfaen" w:eastAsia="Times New Roman" w:hAnsi="Sylfaen" w:cs="Times New Roman"/>
          <w:sz w:val="20"/>
          <w:szCs w:val="20"/>
        </w:rPr>
        <w:t>6</w:t>
      </w:r>
      <w:r w:rsidR="00C838F6" w:rsidRPr="000E1511">
        <w:rPr>
          <w:rFonts w:ascii="Sylfaen" w:eastAsia="Times New Roman" w:hAnsi="Sylfaen" w:cs="Times New Roman"/>
          <w:sz w:val="20"/>
          <w:szCs w:val="20"/>
        </w:rPr>
        <w:t xml:space="preserve">թվականի N </w:t>
      </w:r>
      <w:r>
        <w:rPr>
          <w:rFonts w:ascii="Arial" w:eastAsia="Times New Roman" w:hAnsi="Arial" w:cs="Times New Roman"/>
          <w:sz w:val="20"/>
          <w:szCs w:val="20"/>
        </w:rPr>
        <w:t>1</w:t>
      </w:r>
    </w:p>
    <w:p w:rsidR="00BA32A0" w:rsidRDefault="0022512B" w:rsidP="00BC5EED">
      <w:pPr>
        <w:spacing w:line="240" w:lineRule="auto"/>
        <w:rPr>
          <w:rFonts w:ascii="Sylfaen" w:eastAsia="Arial Unicode MS" w:hAnsi="Sylfaen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  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Գեղարքունիքի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մարզի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Վարդենիս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քաղաքի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բնակիչ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Ռաֆիկ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Համլետի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Քալոյանը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FC3F54" w:rsidRPr="000E730F">
        <w:rPr>
          <w:rFonts w:ascii="Arial LatArm" w:eastAsia="Arial Unicode MS" w:hAnsi="Arial Unicode" w:cs="Arial Unicode MS"/>
          <w:sz w:val="24"/>
          <w:szCs w:val="24"/>
        </w:rPr>
        <w:t>ծնված</w:t>
      </w:r>
      <w:r w:rsidR="00FC3F54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04.05.1974</w:t>
      </w:r>
      <w:r w:rsidR="007A1FC7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թ</w:t>
      </w:r>
      <w:r w:rsidR="007A1FC7" w:rsidRPr="000E730F">
        <w:rPr>
          <w:rFonts w:ascii="Arial LatArm" w:eastAsia="Arial Unicode MS" w:hAnsi="Arial LatArm" w:cs="Arial Unicode MS"/>
          <w:sz w:val="24"/>
          <w:szCs w:val="24"/>
        </w:rPr>
        <w:t>-</w:t>
      </w:r>
      <w:r w:rsidR="007A1FC7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ին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>,</w:t>
      </w:r>
      <w:r w:rsidR="007A1FC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1980-1990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ÃÃ. </w:t>
      </w:r>
      <w:r w:rsidR="00BC5EED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ընդունվել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  ¨ ³í³ñï»É ¿ ì³ñ¹»ÝÇë  ù³Õ³ùÇ 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թիվ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4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¹åñáóÁ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Ե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ղել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է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կարգապահ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և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հավասարակշիռ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աշակերտ</w:t>
      </w:r>
      <w:r w:rsidR="00BC5EED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br/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>1991-1994</w:t>
      </w:r>
      <w:r w:rsidR="00333B70"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333B70" w:rsidRPr="000E730F">
        <w:rPr>
          <w:rFonts w:ascii="Arial LatArm" w:eastAsia="Arial Unicode MS" w:hAnsi="Arial Unicode" w:cs="Arial Unicode MS"/>
          <w:sz w:val="24"/>
          <w:szCs w:val="24"/>
        </w:rPr>
        <w:t>ընդունվել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ավարտել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Վարդենիսի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պոլիտեխնիկական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տեխնիկում</w:t>
      </w:r>
      <w:r w:rsidR="00BA32A0">
        <w:rPr>
          <w:rFonts w:ascii="Arial LatArm" w:eastAsia="Arial Unicode MS" w:hAnsi="Arial Unicode" w:cs="Arial Unicode MS"/>
          <w:sz w:val="24"/>
          <w:szCs w:val="24"/>
        </w:rPr>
        <w:t>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ՙԵրթևեկության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կառավարումը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փոխադրումների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կազմակերպումը</w:t>
      </w:r>
      <w:r w:rsidR="00333B70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ավտոմոբիլային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տրանսպորտում</w:t>
      </w:r>
      <w:r w:rsidR="00BA32A0">
        <w:rPr>
          <w:rFonts w:ascii="Arial LatArm" w:eastAsia="Arial Unicode MS" w:hAnsi="Arial Unicode" w:cs="Arial Unicode MS"/>
          <w:sz w:val="24"/>
          <w:szCs w:val="24"/>
        </w:rPr>
        <w:t>՚</w:t>
      </w:r>
      <w:r w:rsidR="00BA32A0">
        <w:rPr>
          <w:rFonts w:ascii="Arial LatArm" w:eastAsia="Arial Unicode MS" w:hAnsi="Arial Unicode" w:cs="Arial Unicode MS"/>
          <w:sz w:val="24"/>
          <w:szCs w:val="24"/>
        </w:rPr>
        <w:t xml:space="preserve"> </w:t>
      </w:r>
      <w:r w:rsidR="00BA32A0">
        <w:rPr>
          <w:rFonts w:ascii="Sylfaen" w:eastAsia="Arial Unicode MS" w:hAnsi="Sylfaen" w:cs="Arial Unicode MS"/>
          <w:sz w:val="24"/>
          <w:szCs w:val="24"/>
        </w:rPr>
        <w:t>բաժինը: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Ռ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աֆիկ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Համլետի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Քալոյանը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ամուսնացած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741801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է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խնամքին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ունի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երկու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D20D6F" w:rsidRPr="000E730F">
        <w:rPr>
          <w:rFonts w:ascii="Arial LatArm" w:eastAsia="Arial Unicode MS" w:hAnsi="Arial Unicode" w:cs="Arial Unicode MS"/>
          <w:sz w:val="24"/>
          <w:szCs w:val="24"/>
        </w:rPr>
        <w:t>երեխա</w:t>
      </w:r>
      <w:r w:rsidR="009C5BF3"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="00741801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1994-1996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ծառայել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բնակաում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ստացել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սերժանտի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կոչում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2003-2015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բնակաի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59016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զորամասում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որպես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իրային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ծառայության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պահեստի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պետ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: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Կոչումը՝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ենթասպա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245959" w:rsidRPr="000E730F" w:rsidRDefault="00245959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Պարգևատրվել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  24.11.2011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կողմից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Զիված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ուժեր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Հոբելյանական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Մեդալ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-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</w:p>
    <w:p w:rsidR="00245959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Զինվորական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կարգապահության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բարձր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ցուցանիշների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համար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28.01.2010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.  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Մարտական</w:t>
      </w:r>
      <w:r w:rsidR="00245959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45959" w:rsidRPr="000E730F">
        <w:rPr>
          <w:rFonts w:ascii="Arial LatArm" w:eastAsia="Arial Unicode MS" w:hAnsi="Arial Unicode" w:cs="Arial Unicode MS"/>
          <w:sz w:val="24"/>
          <w:szCs w:val="24"/>
        </w:rPr>
        <w:t>Պատրաստություն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D20D6F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27.01.2011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 ,,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Մարտական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Պատրաստության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բարձր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արդյունքների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համար՛՛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D20D6F" w:rsidRPr="000E730F" w:rsidRDefault="00D20D6F" w:rsidP="00245959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LatArm" w:cs="Arial Unicode MS"/>
          <w:sz w:val="24"/>
          <w:szCs w:val="24"/>
        </w:rPr>
        <w:t>05.05.2011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թ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.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ՙ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ՀՀ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59016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զորամասի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կազմավորման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18-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տարեդարձի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կապակցությամբ</w:t>
      </w:r>
      <w:r w:rsidR="00CE18D0" w:rsidRPr="000E730F">
        <w:rPr>
          <w:rFonts w:ascii="Arial LatArm" w:eastAsia="Arial Unicode MS" w:hAnsi="Arial Unicode" w:cs="Arial Unicode MS"/>
          <w:sz w:val="24"/>
          <w:szCs w:val="24"/>
        </w:rPr>
        <w:t>՚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պատվոգրով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</w:p>
    <w:p w:rsidR="00786B61" w:rsidRPr="000E730F" w:rsidRDefault="00333B70" w:rsidP="00BC5EED">
      <w:pPr>
        <w:spacing w:line="240" w:lineRule="auto"/>
        <w:rPr>
          <w:rFonts w:ascii="Arial LatArm" w:eastAsia="Arial Unicode MS" w:hAnsi="Arial LatArm" w:cs="Arial Unicode MS"/>
          <w:sz w:val="24"/>
          <w:szCs w:val="24"/>
        </w:rPr>
      </w:pPr>
      <w:r w:rsidRPr="000E730F">
        <w:rPr>
          <w:rFonts w:ascii="Arial LatArm" w:eastAsia="Arial Unicode MS" w:hAnsi="Arial Unicode" w:cs="Arial Unicode MS"/>
          <w:sz w:val="24"/>
          <w:szCs w:val="24"/>
        </w:rPr>
        <w:t>Որպես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պարտաճանաչ</w:t>
      </w:r>
      <w:r w:rsidR="00D20D6F" w:rsidRPr="000E730F">
        <w:rPr>
          <w:rFonts w:ascii="Arial LatArm" w:eastAsia="Arial Unicode MS" w:hAnsi="Arial LatArm" w:cs="Arial Unicode MS"/>
          <w:sz w:val="24"/>
          <w:szCs w:val="24"/>
        </w:rPr>
        <w:t>,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պատասխանատու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,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  <w:lang w:val="ru-RU"/>
        </w:rPr>
        <w:t>ընկերասեր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0F9F" w:rsidRPr="000E730F">
        <w:rPr>
          <w:rFonts w:ascii="Arial LatArm" w:eastAsia="Arial Unicode MS" w:hAnsi="Arial Unicode" w:cs="Arial Unicode MS"/>
          <w:sz w:val="24"/>
          <w:szCs w:val="24"/>
        </w:rPr>
        <w:t>օրի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նակելի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22512B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անձնավորություն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մեծ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հարգանք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է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վայելում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շրջապատում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>:</w:t>
      </w:r>
      <w:r w:rsidRPr="000E730F">
        <w:rPr>
          <w:rFonts w:ascii="Arial LatArm" w:eastAsia="Arial Unicode MS" w:hAnsi="Arial LatArm" w:cs="Arial Unicode MS"/>
          <w:sz w:val="24"/>
          <w:szCs w:val="24"/>
        </w:rPr>
        <w:br/>
      </w:r>
      <w:r w:rsidRPr="000E730F">
        <w:rPr>
          <w:rFonts w:ascii="Arial LatArm" w:eastAsia="Arial Unicode MS" w:hAnsi="Arial Unicode" w:cs="Arial Unicode MS"/>
          <w:sz w:val="24"/>
          <w:szCs w:val="24"/>
        </w:rPr>
        <w:t>Նկատի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ունենալով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նրա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անձնային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Pr="000E730F">
        <w:rPr>
          <w:rFonts w:ascii="Arial LatArm" w:eastAsia="Arial Unicode MS" w:hAnsi="Arial Unicode" w:cs="Arial Unicode MS"/>
          <w:sz w:val="24"/>
          <w:szCs w:val="24"/>
        </w:rPr>
        <w:t>դրական</w:t>
      </w:r>
      <w:r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</w:t>
      </w:r>
      <w:r w:rsidR="00220F9F" w:rsidRPr="000E730F">
        <w:rPr>
          <w:rFonts w:ascii="Arial LatArm" w:eastAsia="Arial Unicode MS" w:hAnsi="Arial Unicode" w:cs="Arial Unicode MS"/>
          <w:sz w:val="24"/>
          <w:szCs w:val="24"/>
        </w:rPr>
        <w:t>ատկանիշներն</w:t>
      </w:r>
      <w:r w:rsidR="00220F9F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ու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ընտանեկան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պայմանները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և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ղեկավարվելով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&lt;&lt;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Տեղական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ինքնակառավարման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մասին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&gt;&gt;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Հայաստանի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Հանրապետաւթյան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օրենքի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11-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հոդվածի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5-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րդ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կետի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դրույթներով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օժտված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 </w:t>
      </w:r>
      <w:r w:rsidR="00EF4B27" w:rsidRPr="000E730F">
        <w:rPr>
          <w:rFonts w:ascii="Arial LatArm" w:eastAsia="Arial Unicode MS" w:hAnsi="Arial Unicode" w:cs="Arial Unicode MS"/>
          <w:sz w:val="24"/>
          <w:szCs w:val="24"/>
        </w:rPr>
        <w:t>լիազորություններով</w:t>
      </w:r>
      <w:r w:rsidR="00EF4B27" w:rsidRPr="000E730F">
        <w:rPr>
          <w:rFonts w:ascii="Arial LatArm" w:eastAsia="Arial Unicode MS" w:hAnsi="Arial LatArm" w:cs="Arial Unicode MS"/>
          <w:sz w:val="24"/>
          <w:szCs w:val="24"/>
        </w:rPr>
        <w:t xml:space="preserve">. </w:t>
      </w:r>
    </w:p>
    <w:p w:rsidR="00FC3F54" w:rsidRPr="000E730F" w:rsidRDefault="00EB05E7" w:rsidP="00FC3F54">
      <w:pPr>
        <w:pStyle w:val="NormalWeb"/>
        <w:rPr>
          <w:rFonts w:ascii="Arial LatArm" w:eastAsia="Arial Unicode MS" w:hAnsi="Arial LatArm" w:cs="Arial Unicode MS"/>
        </w:rPr>
      </w:pPr>
      <w:r w:rsidRPr="000E730F">
        <w:rPr>
          <w:rFonts w:ascii="Arial LatArm" w:eastAsia="Arial Unicode MS" w:hAnsi="Arial Unicode" w:cs="Arial Unicode MS"/>
          <w:lang w:val="ru-RU"/>
        </w:rPr>
        <w:t>ՀԱՐԳԱՐԺԱՆ</w:t>
      </w:r>
      <w:r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ԴԱՏԱՐԱՆ</w:t>
      </w:r>
    </w:p>
    <w:p w:rsidR="00D20D6F" w:rsidRPr="00CE18D0" w:rsidRDefault="00581483" w:rsidP="00FC3F54">
      <w:pPr>
        <w:pStyle w:val="NormalWeb"/>
        <w:rPr>
          <w:rFonts w:ascii="Arial Unicode" w:eastAsia="Arial Unicode MS" w:hAnsi="Arial Unicode" w:cs="Arial Unicode MS"/>
        </w:rPr>
      </w:pPr>
      <w:r w:rsidRPr="000E730F">
        <w:rPr>
          <w:rFonts w:ascii="Arial LatArm" w:eastAsia="Arial Unicode MS" w:hAnsi="Arial Unicode" w:cs="Arial Unicode MS"/>
          <w:lang w:val="ru-RU"/>
        </w:rPr>
        <w:t>Խ</w:t>
      </w:r>
      <w:r w:rsidR="00FC3F54" w:rsidRPr="000E730F">
        <w:rPr>
          <w:rFonts w:ascii="Arial LatArm" w:eastAsia="Arial Unicode MS" w:hAnsi="Arial Unicode" w:cs="Arial Unicode MS"/>
        </w:rPr>
        <w:t>նդրում</w:t>
      </w:r>
      <w:r w:rsidR="00FC3F54" w:rsidRPr="000E730F">
        <w:rPr>
          <w:rFonts w:ascii="Arial LatArm" w:eastAsia="Arial Unicode MS" w:hAnsi="Arial LatArm" w:cs="Arial Unicode MS"/>
        </w:rPr>
        <w:t xml:space="preserve"> </w:t>
      </w:r>
      <w:r w:rsidR="00FC3F54" w:rsidRPr="000E730F">
        <w:rPr>
          <w:rFonts w:ascii="Arial LatArm" w:eastAsia="Arial Unicode MS" w:hAnsi="Arial Unicode" w:cs="Arial Unicode MS"/>
        </w:rPr>
        <w:t>ենք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Ձեզ</w:t>
      </w:r>
      <w:r w:rsidR="00EF4B27" w:rsidRPr="000E730F">
        <w:rPr>
          <w:rFonts w:ascii="Arial LatArm" w:eastAsia="Arial Unicode MS" w:hAnsi="Arial LatArm" w:cs="Arial Unicode MS"/>
        </w:rPr>
        <w:t xml:space="preserve">  </w:t>
      </w:r>
      <w:r w:rsidR="00EF4B27" w:rsidRPr="000E730F">
        <w:rPr>
          <w:rFonts w:ascii="Arial LatArm" w:eastAsia="Arial Unicode MS" w:hAnsi="Arial Unicode" w:cs="Arial Unicode MS"/>
        </w:rPr>
        <w:t>ցուցաբերել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մարդասիրական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մոտեցում</w:t>
      </w:r>
      <w:r w:rsidR="00EF4B27" w:rsidRPr="000E730F">
        <w:rPr>
          <w:rFonts w:ascii="Arial LatArm" w:eastAsia="Arial Unicode MS" w:hAnsi="Arial LatArm" w:cs="Arial Unicode MS"/>
        </w:rPr>
        <w:t xml:space="preserve">` </w:t>
      </w:r>
      <w:r w:rsidR="00FC3F54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Ռաֆիկ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Համլետի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Քալոյան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նկատմամբ</w:t>
      </w:r>
      <w:r w:rsidR="00EF4B27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և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EF4B27" w:rsidRPr="000E730F">
        <w:rPr>
          <w:rFonts w:ascii="Arial LatArm" w:eastAsia="Arial Unicode MS" w:hAnsi="Arial Unicode" w:cs="Arial Unicode MS"/>
        </w:rPr>
        <w:t>կիրառել</w:t>
      </w:r>
      <w:r w:rsidR="00EF4B27" w:rsidRPr="000E730F">
        <w:rPr>
          <w:rFonts w:ascii="Arial LatArm" w:eastAsia="Arial Unicode MS" w:hAnsi="Arial LatArm" w:cs="Arial Unicode MS"/>
        </w:rPr>
        <w:t xml:space="preserve">  </w:t>
      </w:r>
      <w:r w:rsidR="00D20D6F" w:rsidRPr="000E730F">
        <w:rPr>
          <w:rFonts w:ascii="Arial LatArm" w:eastAsia="Arial Unicode MS" w:hAnsi="Arial Unicode" w:cs="Arial Unicode MS"/>
        </w:rPr>
        <w:t>նշանակված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պայմանական</w:t>
      </w:r>
      <w:r w:rsidR="00D20D6F" w:rsidRPr="000E730F">
        <w:rPr>
          <w:rFonts w:ascii="Arial LatArm" w:eastAsia="Arial Unicode MS" w:hAnsi="Arial LatArm" w:cs="Arial Unicode MS"/>
        </w:rPr>
        <w:t xml:space="preserve"> </w:t>
      </w:r>
      <w:r w:rsidR="00D20D6F" w:rsidRPr="000E730F">
        <w:rPr>
          <w:rFonts w:ascii="Arial LatArm" w:eastAsia="Arial Unicode MS" w:hAnsi="Arial Unicode" w:cs="Arial Unicode MS"/>
        </w:rPr>
        <w:t>պատիժը</w:t>
      </w:r>
      <w:r w:rsidR="00D20D6F" w:rsidRPr="000E730F">
        <w:rPr>
          <w:rFonts w:ascii="Arial LatArm" w:eastAsia="Arial Unicode MS" w:hAnsi="Arial LatArm" w:cs="Arial Unicode MS"/>
        </w:rPr>
        <w:t>:</w:t>
      </w:r>
      <w:r w:rsidR="00D20D6F" w:rsidRPr="00CE18D0">
        <w:rPr>
          <w:rFonts w:ascii="Arial Unicode" w:eastAsia="Arial Unicode MS" w:hAnsi="Arial Unicode" w:cs="Arial Unicode MS"/>
        </w:rPr>
        <w:t xml:space="preserve"> </w:t>
      </w:r>
      <w:r w:rsidR="00EF4B27" w:rsidRPr="00CE18D0">
        <w:rPr>
          <w:rFonts w:ascii="Arial Unicode" w:eastAsia="Arial Unicode MS" w:hAnsi="Arial Unicode" w:cs="Arial Unicode MS"/>
        </w:rPr>
        <w:t xml:space="preserve">  </w:t>
      </w:r>
    </w:p>
    <w:p w:rsidR="00472684" w:rsidRPr="00CE18D0" w:rsidRDefault="00472684" w:rsidP="00FC3F54">
      <w:pPr>
        <w:pStyle w:val="NormalWeb"/>
        <w:rPr>
          <w:rFonts w:ascii="Arial Unicode" w:eastAsia="Arial Unicode MS" w:hAnsi="Arial Unicode" w:cs="Arial Unicode MS"/>
          <w:sz w:val="22"/>
          <w:szCs w:val="22"/>
        </w:rPr>
      </w:pPr>
      <w:r w:rsidRPr="00CE18D0">
        <w:rPr>
          <w:rFonts w:ascii="Arial Unicode" w:eastAsia="Arial Unicode MS" w:hAnsi="Arial Unicode" w:cs="Arial Unicode MS"/>
          <w:sz w:val="22"/>
          <w:szCs w:val="22"/>
        </w:rPr>
        <w:t>Կանխավ՝ շնորհակալություն</w:t>
      </w:r>
    </w:p>
    <w:tbl>
      <w:tblPr>
        <w:tblW w:w="4750" w:type="pct"/>
        <w:jc w:val="center"/>
        <w:tblCellSpacing w:w="15" w:type="dxa"/>
        <w:tblLook w:val="04A0"/>
      </w:tblPr>
      <w:tblGrid>
        <w:gridCol w:w="5350"/>
        <w:gridCol w:w="1282"/>
        <w:gridCol w:w="2341"/>
      </w:tblGrid>
      <w:tr w:rsidR="002F1556" w:rsidRPr="00BC5EED" w:rsidTr="00472684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Կողմ -12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lastRenderedPageBreak/>
              <w:t>1. ԲԱՐՍԵՂՅԱՆ ՎԱՐԴԱՆ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2. ԵՐԱՆՈՍՅԱՆ ԽԱՉԱՏՈՒՐ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3. ԽԱՉԱՏՐՅԱՆ ԿԱՐԵՆ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4. ԽԼՈՅԱՆ ԳԵՂԱՄ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5. ԽՉԵՅԱՆ ԳՐԻՇԱ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6. ՄԱՆՈՒԿՅԱՆ ԱՐՏԱԿ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7. ՇՀՈՅԱՆ ԶԱՎԵՆ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8.ՊՈՂՈՍՅԱՆ ՏԱՐՈՆ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9. ՍԱՀԱԿՅԱՆ ՀԱՅԿ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10. ՍԱՐԳՍՅԱՆ ԱՏՈՄ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11.ՍԱՐԳՍՅԱՆ ՍԱՍՈՒՆ</w:t>
            </w:r>
          </w:p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>12.ՍԱՖԱՐՅԱՆ ԱՐՄԵՆ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lastRenderedPageBreak/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1556" w:rsidRDefault="002F1556" w:rsidP="00D45962">
            <w:pPr>
              <w:pStyle w:val="NormalWeb"/>
              <w:rPr>
                <w:rFonts w:ascii="Arial Unicode" w:hAnsi="Arial Unicode"/>
                <w:sz w:val="18"/>
                <w:szCs w:val="18"/>
              </w:rPr>
            </w:pPr>
            <w:r>
              <w:rPr>
                <w:rFonts w:ascii="Arial Unicode" w:hAnsi="Arial Unicode"/>
                <w:sz w:val="18"/>
                <w:szCs w:val="18"/>
              </w:rPr>
              <w:t xml:space="preserve">Ձեռնպահ -0 </w:t>
            </w:r>
          </w:p>
        </w:tc>
      </w:tr>
    </w:tbl>
    <w:p w:rsidR="00472684" w:rsidRPr="00BC5EED" w:rsidRDefault="00472684" w:rsidP="00FC3F54">
      <w:pPr>
        <w:pStyle w:val="NormalWeb"/>
        <w:rPr>
          <w:rFonts w:ascii="Sylfaen" w:hAnsi="Sylfaen"/>
          <w:sz w:val="22"/>
          <w:szCs w:val="22"/>
        </w:rPr>
      </w:pPr>
    </w:p>
    <w:p w:rsid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472684" w:rsidRDefault="00472684" w:rsidP="00472684">
      <w:pPr>
        <w:rPr>
          <w:sz w:val="18"/>
          <w:szCs w:val="18"/>
        </w:rPr>
      </w:pPr>
      <w:r>
        <w:rPr>
          <w:rStyle w:val="Strong"/>
          <w:rFonts w:ascii="Sylfaen" w:hAnsi="Sylfaen" w:cs="Sylfaen"/>
        </w:rPr>
        <w:t>ՀԱՄԱՅՆՔԻ</w:t>
      </w:r>
      <w:r>
        <w:rPr>
          <w:rStyle w:val="Strong"/>
        </w:rPr>
        <w:t xml:space="preserve"> </w:t>
      </w:r>
      <w:r>
        <w:rPr>
          <w:rStyle w:val="Strong"/>
          <w:rFonts w:ascii="Sylfaen" w:hAnsi="Sylfaen" w:cs="Sylfaen"/>
        </w:rPr>
        <w:t>ՂԵԿԱՎԱՐ՝</w:t>
      </w:r>
      <w:r>
        <w:rPr>
          <w:rStyle w:val="Strong"/>
        </w:rPr>
        <w:t>                         </w:t>
      </w:r>
      <w:r w:rsidR="00BC5EED">
        <w:rPr>
          <w:rStyle w:val="Strong"/>
        </w:rPr>
        <w:t xml:space="preserve">   </w:t>
      </w:r>
      <w:r>
        <w:rPr>
          <w:rStyle w:val="Strong"/>
        </w:rPr>
        <w:t xml:space="preserve">            </w:t>
      </w:r>
      <w:hyperlink r:id="rId9" w:tgtFrame="employee" w:history="1">
        <w:r>
          <w:rPr>
            <w:rStyle w:val="Hyperlink"/>
            <w:rFonts w:ascii="Sylfaen" w:hAnsi="Sylfaen" w:cs="Sylfaen"/>
            <w:b/>
            <w:bCs/>
          </w:rPr>
          <w:t>Վ</w:t>
        </w:r>
        <w:r w:rsidR="00896951">
          <w:rPr>
            <w:rStyle w:val="Hyperlink"/>
            <w:rFonts w:ascii="Sylfaen" w:hAnsi="Sylfaen" w:cs="Sylfaen"/>
            <w:b/>
            <w:bCs/>
          </w:rPr>
          <w:t>Ո</w:t>
        </w:r>
        <w:r>
          <w:rPr>
            <w:rStyle w:val="Hyperlink"/>
            <w:rFonts w:ascii="Sylfaen" w:hAnsi="Sylfaen" w:cs="Sylfaen"/>
            <w:b/>
            <w:bCs/>
          </w:rPr>
          <w:t>ԼՈԴՅԱ</w:t>
        </w:r>
        <w:r>
          <w:rPr>
            <w:rStyle w:val="Hyperlink"/>
            <w:b/>
            <w:bCs/>
          </w:rPr>
          <w:t xml:space="preserve"> </w:t>
        </w:r>
        <w:r>
          <w:rPr>
            <w:rStyle w:val="Hyperlink"/>
            <w:rFonts w:ascii="Sylfaen" w:hAnsi="Sylfaen" w:cs="Sylfaen"/>
            <w:b/>
            <w:bCs/>
          </w:rPr>
          <w:t>ԽԼՈՅԱՆ</w:t>
        </w:r>
      </w:hyperlink>
    </w:p>
    <w:p w:rsidR="00472684" w:rsidRPr="00472684" w:rsidRDefault="00472684" w:rsidP="00FC3F54">
      <w:pPr>
        <w:pStyle w:val="NormalWeb"/>
        <w:rPr>
          <w:rFonts w:ascii="Sylfaen" w:hAnsi="Sylfaen"/>
          <w:sz w:val="20"/>
          <w:szCs w:val="20"/>
        </w:rPr>
      </w:pPr>
    </w:p>
    <w:p w:rsidR="00FC3F54" w:rsidRPr="00C838F6" w:rsidRDefault="00FC3F54" w:rsidP="00FC3F54">
      <w:pPr>
        <w:rPr>
          <w:sz w:val="20"/>
          <w:szCs w:val="20"/>
        </w:rPr>
      </w:pPr>
    </w:p>
    <w:p w:rsidR="0067652B" w:rsidRDefault="0067652B"/>
    <w:sectPr w:rsidR="0067652B" w:rsidSect="00BA32A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F" w:rsidRDefault="0084329F" w:rsidP="00C838F6">
      <w:pPr>
        <w:spacing w:after="0" w:line="240" w:lineRule="auto"/>
      </w:pPr>
      <w:r>
        <w:separator/>
      </w:r>
    </w:p>
  </w:endnote>
  <w:endnote w:type="continuationSeparator" w:id="1">
    <w:p w:rsidR="0084329F" w:rsidRDefault="0084329F" w:rsidP="00C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F" w:rsidRDefault="0084329F" w:rsidP="00C838F6">
      <w:pPr>
        <w:spacing w:after="0" w:line="240" w:lineRule="auto"/>
      </w:pPr>
      <w:r>
        <w:separator/>
      </w:r>
    </w:p>
  </w:footnote>
  <w:footnote w:type="continuationSeparator" w:id="1">
    <w:p w:rsidR="0084329F" w:rsidRDefault="0084329F" w:rsidP="00C83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54"/>
    <w:rsid w:val="00023F68"/>
    <w:rsid w:val="0007071B"/>
    <w:rsid w:val="000B7975"/>
    <w:rsid w:val="000E1511"/>
    <w:rsid w:val="000E730F"/>
    <w:rsid w:val="001425E4"/>
    <w:rsid w:val="0015261D"/>
    <w:rsid w:val="001579EA"/>
    <w:rsid w:val="001C0566"/>
    <w:rsid w:val="001C28AE"/>
    <w:rsid w:val="00215CFB"/>
    <w:rsid w:val="00220F9F"/>
    <w:rsid w:val="0022512B"/>
    <w:rsid w:val="00245959"/>
    <w:rsid w:val="002822CC"/>
    <w:rsid w:val="002F1556"/>
    <w:rsid w:val="00333B70"/>
    <w:rsid w:val="00360597"/>
    <w:rsid w:val="00384910"/>
    <w:rsid w:val="003D7E96"/>
    <w:rsid w:val="003F26FF"/>
    <w:rsid w:val="00424682"/>
    <w:rsid w:val="004518C5"/>
    <w:rsid w:val="00472684"/>
    <w:rsid w:val="004B1ABA"/>
    <w:rsid w:val="00536C4B"/>
    <w:rsid w:val="00566332"/>
    <w:rsid w:val="00581483"/>
    <w:rsid w:val="00584628"/>
    <w:rsid w:val="005F0878"/>
    <w:rsid w:val="005F169C"/>
    <w:rsid w:val="00621685"/>
    <w:rsid w:val="00624758"/>
    <w:rsid w:val="0067652B"/>
    <w:rsid w:val="00741801"/>
    <w:rsid w:val="00747038"/>
    <w:rsid w:val="0076045D"/>
    <w:rsid w:val="00786B61"/>
    <w:rsid w:val="007A1FC7"/>
    <w:rsid w:val="00820D36"/>
    <w:rsid w:val="0084329F"/>
    <w:rsid w:val="00844E8E"/>
    <w:rsid w:val="008950AD"/>
    <w:rsid w:val="00896951"/>
    <w:rsid w:val="008B60D2"/>
    <w:rsid w:val="009C5BF3"/>
    <w:rsid w:val="009C6C45"/>
    <w:rsid w:val="00B1640D"/>
    <w:rsid w:val="00B65B05"/>
    <w:rsid w:val="00B83C91"/>
    <w:rsid w:val="00B96B17"/>
    <w:rsid w:val="00BA32A0"/>
    <w:rsid w:val="00BB2E11"/>
    <w:rsid w:val="00BC5EED"/>
    <w:rsid w:val="00BD0508"/>
    <w:rsid w:val="00C8081C"/>
    <w:rsid w:val="00C838F6"/>
    <w:rsid w:val="00CB5E0A"/>
    <w:rsid w:val="00CE18D0"/>
    <w:rsid w:val="00D20D6F"/>
    <w:rsid w:val="00D261E2"/>
    <w:rsid w:val="00DB3B5C"/>
    <w:rsid w:val="00DF6078"/>
    <w:rsid w:val="00E8724E"/>
    <w:rsid w:val="00EB05E7"/>
    <w:rsid w:val="00EE0534"/>
    <w:rsid w:val="00EF4B27"/>
    <w:rsid w:val="00F251A4"/>
    <w:rsid w:val="00F465E2"/>
    <w:rsid w:val="00F54082"/>
    <w:rsid w:val="00F742DA"/>
    <w:rsid w:val="00FA0041"/>
    <w:rsid w:val="00FC3F54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i/>
        <w:color w:val="C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4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8F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6"/>
    <w:rPr>
      <w:rFonts w:ascii="Tahoma" w:hAnsi="Tahoma" w:cs="Tahoma"/>
      <w:b w:val="0"/>
      <w:i w:val="0"/>
      <w:iCs/>
      <w:color w:val="auto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2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1/Pages/DocFlow/DFRedirect.aspx?id=418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AC8-D5D4-4464-85D3-1AC69B1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7392</cp:lastModifiedBy>
  <cp:revision>2</cp:revision>
  <cp:lastPrinted>2016-02-19T11:29:00Z</cp:lastPrinted>
  <dcterms:created xsi:type="dcterms:W3CDTF">2016-03-15T06:43:00Z</dcterms:created>
  <dcterms:modified xsi:type="dcterms:W3CDTF">2016-03-15T06:43:00Z</dcterms:modified>
</cp:coreProperties>
</file>