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6" w:rsidRPr="00320A78" w:rsidRDefault="00C838F6" w:rsidP="00C838F6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1" name="Picture 11" descr="http://192.168.0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78">
        <w:rPr>
          <w:rFonts w:ascii="Sylfaen" w:eastAsia="Times New Roman" w:hAnsi="Sylfaen" w:cs="Times New Roman"/>
          <w:sz w:val="18"/>
          <w:szCs w:val="18"/>
        </w:rPr>
        <w:br/>
      </w:r>
      <w:r w:rsidRPr="00320A78">
        <w:rPr>
          <w:rFonts w:ascii="Sylfaen" w:eastAsia="Times New Roman" w:hAnsi="Sylfaen" w:cs="Times New Roman"/>
          <w:b/>
          <w:bCs/>
          <w:color w:val="000000"/>
          <w:sz w:val="27"/>
        </w:rPr>
        <w:t xml:space="preserve">ՀԱՅԱՍՏԱՆԻ ՀԱՆՐԱՊԵՏՈՒԹՅԱՆ </w:t>
      </w:r>
      <w:r w:rsidRPr="00320A78">
        <w:rPr>
          <w:rFonts w:ascii="Sylfaen" w:eastAsia="Times New Roman" w:hAnsi="Sylfaen" w:cs="Times New Roman"/>
          <w:b/>
          <w:bCs/>
          <w:sz w:val="27"/>
        </w:rPr>
        <w:t>ՎԱՐԴԵՆԻՍԻ ՔԱՂԱՔԱՅԻՆ ՀԱՄԱՅՆՔԻ ԱՎԱԳԱՆԻ</w:t>
      </w:r>
      <w:r w:rsidRPr="00320A78">
        <w:rPr>
          <w:rFonts w:ascii="Sylfaen" w:eastAsia="Times New Roman" w:hAnsi="Sylfaen" w:cs="Times New Roman"/>
          <w:b/>
          <w:bCs/>
          <w:sz w:val="27"/>
          <w:szCs w:val="27"/>
        </w:rPr>
        <w:br/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</w:rPr>
        <w:drawing>
          <wp:inline distT="0" distB="0" distL="0" distR="0">
            <wp:extent cx="6429375" cy="47625"/>
            <wp:effectExtent l="19050" t="0" r="9525" b="0"/>
            <wp:docPr id="12" name="Picture 1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գի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F6" w:rsidRDefault="00C838F6" w:rsidP="00C838F6">
      <w:pPr>
        <w:pStyle w:val="NormalWeb"/>
        <w:rPr>
          <w:rFonts w:ascii="Sylfaen" w:hAnsi="Sylfaen" w:cs="Sylfaen"/>
          <w:sz w:val="15"/>
          <w:szCs w:val="15"/>
        </w:rPr>
      </w:pPr>
      <w:r w:rsidRPr="00320A78">
        <w:rPr>
          <w:rFonts w:ascii="Sylfaen" w:hAnsi="Sylfaen"/>
          <w:sz w:val="20"/>
          <w:szCs w:val="20"/>
        </w:rPr>
        <w:t>Հայաստանի Հանրապետության Գեղարքունիքի մարզի Վարդենիս համայնք</w:t>
      </w:r>
      <w:r w:rsidRPr="00320A78">
        <w:rPr>
          <w:rFonts w:ascii="Sylfaen" w:hAnsi="Sylfaen"/>
          <w:sz w:val="20"/>
          <w:szCs w:val="20"/>
        </w:rPr>
        <w:br/>
        <w:t>ՀՀ, Գեղարքունիքի մարզ, ք. Վարդենիս, (0269) 2 2031 vardenismer@mail.ru</w:t>
      </w:r>
    </w:p>
    <w:p w:rsidR="00C838F6" w:rsidRDefault="00C838F6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sz w:val="27"/>
        </w:rPr>
      </w:pPr>
      <w:r>
        <w:rPr>
          <w:rFonts w:ascii="Sylfaen" w:eastAsia="Times New Roman" w:hAnsi="Sylfaen" w:cs="Times New Roman"/>
          <w:b/>
          <w:bCs/>
          <w:sz w:val="27"/>
        </w:rPr>
        <w:t>ՈՒՂԵՐՁ</w:t>
      </w:r>
    </w:p>
    <w:p w:rsidR="00C838F6" w:rsidRPr="000E1511" w:rsidRDefault="00245959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sz w:val="20"/>
          <w:szCs w:val="20"/>
        </w:rPr>
        <w:t>18</w:t>
      </w:r>
      <w:r w:rsidR="00333B70">
        <w:rPr>
          <w:rFonts w:ascii="Sylfaen" w:eastAsia="Times New Roman" w:hAnsi="Sylfaen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փետրվարի </w:t>
      </w:r>
      <w:r w:rsidR="00C838F6" w:rsidRPr="000E1511">
        <w:rPr>
          <w:rFonts w:ascii="Sylfaen" w:eastAsia="Times New Roman" w:hAnsi="Sylfaen" w:cs="Times New Roman"/>
          <w:sz w:val="20"/>
          <w:szCs w:val="20"/>
        </w:rPr>
        <w:t xml:space="preserve">  201</w:t>
      </w:r>
      <w:r>
        <w:rPr>
          <w:rFonts w:ascii="Sylfaen" w:eastAsia="Times New Roman" w:hAnsi="Sylfaen" w:cs="Times New Roman"/>
          <w:sz w:val="20"/>
          <w:szCs w:val="20"/>
        </w:rPr>
        <w:t>6</w:t>
      </w:r>
      <w:r w:rsidR="00C838F6" w:rsidRPr="000E1511">
        <w:rPr>
          <w:rFonts w:ascii="Sylfaen" w:eastAsia="Times New Roman" w:hAnsi="Sylfaen" w:cs="Times New Roman"/>
          <w:sz w:val="20"/>
          <w:szCs w:val="20"/>
        </w:rPr>
        <w:t xml:space="preserve">թվականի N </w:t>
      </w:r>
      <w:r>
        <w:rPr>
          <w:rFonts w:ascii="Arial" w:eastAsia="Times New Roman" w:hAnsi="Arial" w:cs="Times New Roman"/>
          <w:sz w:val="20"/>
          <w:szCs w:val="20"/>
        </w:rPr>
        <w:t>1</w:t>
      </w:r>
    </w:p>
    <w:p w:rsidR="00BA32A0" w:rsidRDefault="0022512B" w:rsidP="00BC5EED">
      <w:pPr>
        <w:spacing w:line="240" w:lineRule="auto"/>
        <w:rPr>
          <w:rFonts w:ascii="Sylfaen" w:eastAsia="Arial Unicode MS" w:hAnsi="Sylfaen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  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Գեղարքունիքի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մարզի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Վարդենիս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քաղաքի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բնակիչ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Ռաֆիկ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Համլետի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Քալոյանը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ծնված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04.05.1974</w:t>
      </w:r>
      <w:r w:rsidR="007A1FC7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թ</w:t>
      </w:r>
      <w:r w:rsidR="007A1FC7" w:rsidRPr="000E730F">
        <w:rPr>
          <w:rFonts w:ascii="Arial LatArm" w:eastAsia="Arial Unicode MS" w:hAnsi="Arial LatArm" w:cs="Arial Unicode MS"/>
          <w:sz w:val="24"/>
          <w:szCs w:val="24"/>
        </w:rPr>
        <w:t>-</w:t>
      </w:r>
      <w:r w:rsidR="007A1FC7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ին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>,</w:t>
      </w:r>
      <w:r w:rsidR="007A1FC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1980-1990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ÃÃ. </w:t>
      </w:r>
      <w:r w:rsidR="00BC5EED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ընդունվել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  ¨ ³í³ñï»É ¿ ì³ñ¹»ÝÇë  ù³Õ³ùÇ 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թիվ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4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¹åñáóÁ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Ե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ղել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է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կարգապահ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և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հավասարակշիռ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աշակերտ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br/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1991-1994</w:t>
      </w:r>
      <w:r w:rsidR="00333B70"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333B70" w:rsidRPr="000E730F">
        <w:rPr>
          <w:rFonts w:ascii="Arial LatArm" w:eastAsia="Arial Unicode MS" w:hAnsi="Arial Unicode" w:cs="Arial Unicode MS"/>
          <w:sz w:val="24"/>
          <w:szCs w:val="24"/>
        </w:rPr>
        <w:t>ընդունվել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ավարտել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Վարդենիսի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պոլիտեխնիկական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տեխնիկում</w:t>
      </w:r>
      <w:r w:rsidR="00BA32A0">
        <w:rPr>
          <w:rFonts w:ascii="Arial LatArm" w:eastAsia="Arial Unicode MS" w:hAnsi="Arial Unicode" w:cs="Arial Unicode MS"/>
          <w:sz w:val="24"/>
          <w:szCs w:val="24"/>
        </w:rPr>
        <w:t>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ՙԵրթևեկության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կառավարումը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փոխադրումների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կազմակերպումը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ավտոմոբիլային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տրանսպորտում</w:t>
      </w:r>
      <w:r w:rsidR="00BA32A0">
        <w:rPr>
          <w:rFonts w:ascii="Arial LatArm" w:eastAsia="Arial Unicode MS" w:hAnsi="Arial Unicode" w:cs="Arial Unicode MS"/>
          <w:sz w:val="24"/>
          <w:szCs w:val="24"/>
        </w:rPr>
        <w:t>՚</w:t>
      </w:r>
      <w:r w:rsidR="00BA32A0">
        <w:rPr>
          <w:rFonts w:ascii="Arial LatArm" w:eastAsia="Arial Unicode MS" w:hAnsi="Arial Unicode" w:cs="Arial Unicode MS"/>
          <w:sz w:val="24"/>
          <w:szCs w:val="24"/>
        </w:rPr>
        <w:t xml:space="preserve"> </w:t>
      </w:r>
      <w:r w:rsidR="00BA32A0">
        <w:rPr>
          <w:rFonts w:ascii="Sylfaen" w:eastAsia="Arial Unicode MS" w:hAnsi="Sylfaen" w:cs="Arial Unicode MS"/>
          <w:sz w:val="24"/>
          <w:szCs w:val="24"/>
        </w:rPr>
        <w:t>բաժինը: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Ռ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աֆիկ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Համլետի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Քալոյանը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ամուսնացած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է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խնամքին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ունի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երկու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երեխա</w:t>
      </w:r>
      <w:r w:rsidR="009C5BF3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1994-1996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ծառայել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բնակաում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ստացել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սերժանտի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կոչում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2003-2015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բնակաի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59016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զորամասում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որպես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իրային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ծառայության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պահեստի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պետ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: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Կոչումը՝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ենթասպա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Պարգևատրվել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  24.11.2011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կողմից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Զիված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ուժեր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Հոբելյանական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Մեդալ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-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</w:p>
    <w:p w:rsidR="00245959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Զինվորական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կարգապահության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բարձր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ցուցանիշների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համար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28.01.2010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 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Մարտական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Պատրաստություն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D20D6F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27.01.2011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 ,,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Մարտական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Պատրաստության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բարձր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արդյունքների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համար՛՛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D20D6F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05.05.2011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59016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զորամասի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կազմավորման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18-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տարեդարձի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կապակցությամբ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786B61" w:rsidRPr="000E730F" w:rsidRDefault="00333B70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Որպես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պարտաճանաչ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>,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պատասխանատու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ընկերասեր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0F9F" w:rsidRPr="000E730F">
        <w:rPr>
          <w:rFonts w:ascii="Arial LatArm" w:eastAsia="Arial Unicode MS" w:hAnsi="Arial Unicode" w:cs="Arial Unicode MS"/>
          <w:sz w:val="24"/>
          <w:szCs w:val="24"/>
        </w:rPr>
        <w:t>օրի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նակելի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անձնավորություն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մեծ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հարգանք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վայելում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շրջապատում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Pr="000E730F">
        <w:rPr>
          <w:rFonts w:ascii="Arial LatArm" w:eastAsia="Arial Unicode MS" w:hAnsi="Arial LatArm" w:cs="Arial Unicode MS"/>
          <w:sz w:val="24"/>
          <w:szCs w:val="24"/>
        </w:rPr>
        <w:br/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Նկատի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ունենալով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նրա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անձնային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դրական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</w:t>
      </w:r>
      <w:r w:rsidR="00220F9F" w:rsidRPr="000E730F">
        <w:rPr>
          <w:rFonts w:ascii="Arial LatArm" w:eastAsia="Arial Unicode MS" w:hAnsi="Arial Unicode" w:cs="Arial Unicode MS"/>
          <w:sz w:val="24"/>
          <w:szCs w:val="24"/>
        </w:rPr>
        <w:t>ատկանիշներն</w:t>
      </w:r>
      <w:r w:rsidR="00220F9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ու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ընտանեկան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պայմանները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ղեկավարվելով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&lt;&lt;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Տեղական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ինքնակառավարման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մասին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&gt;&gt;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Հայաստանի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Հանրապետաւթյան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օրենքի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11-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հոդվածի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5-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կետի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դրույթներով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օժտված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լիազորություններով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</w:p>
    <w:p w:rsidR="00FC3F54" w:rsidRPr="000E730F" w:rsidRDefault="00EB05E7" w:rsidP="00FC3F54">
      <w:pPr>
        <w:pStyle w:val="NormalWeb"/>
        <w:rPr>
          <w:rFonts w:ascii="Arial LatArm" w:eastAsia="Arial Unicode MS" w:hAnsi="Arial LatArm" w:cs="Arial Unicode MS"/>
        </w:rPr>
      </w:pPr>
      <w:r w:rsidRPr="000E730F">
        <w:rPr>
          <w:rFonts w:ascii="Arial LatArm" w:eastAsia="Arial Unicode MS" w:hAnsi="Arial Unicode" w:cs="Arial Unicode MS"/>
          <w:lang w:val="ru-RU"/>
        </w:rPr>
        <w:t>ՀԱՐԳԱՐԺԱՆ</w:t>
      </w:r>
      <w:r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ԴԱՏԱՐԱՆ</w:t>
      </w:r>
    </w:p>
    <w:p w:rsidR="00D20D6F" w:rsidRPr="00CE18D0" w:rsidRDefault="00581483" w:rsidP="00FC3F54">
      <w:pPr>
        <w:pStyle w:val="NormalWeb"/>
        <w:rPr>
          <w:rFonts w:ascii="Arial Unicode" w:eastAsia="Arial Unicode MS" w:hAnsi="Arial Unicode" w:cs="Arial Unicode MS"/>
        </w:rPr>
      </w:pPr>
      <w:r w:rsidRPr="000E730F">
        <w:rPr>
          <w:rFonts w:ascii="Arial LatArm" w:eastAsia="Arial Unicode MS" w:hAnsi="Arial Unicode" w:cs="Arial Unicode MS"/>
          <w:lang w:val="ru-RU"/>
        </w:rPr>
        <w:t>Խ</w:t>
      </w:r>
      <w:r w:rsidR="00FC3F54" w:rsidRPr="000E730F">
        <w:rPr>
          <w:rFonts w:ascii="Arial LatArm" w:eastAsia="Arial Unicode MS" w:hAnsi="Arial Unicode" w:cs="Arial Unicode MS"/>
        </w:rPr>
        <w:t>նդրում</w:t>
      </w:r>
      <w:r w:rsidR="00FC3F54" w:rsidRPr="000E730F">
        <w:rPr>
          <w:rFonts w:ascii="Arial LatArm" w:eastAsia="Arial Unicode MS" w:hAnsi="Arial LatArm" w:cs="Arial Unicode MS"/>
        </w:rPr>
        <w:t xml:space="preserve"> </w:t>
      </w:r>
      <w:r w:rsidR="00FC3F54" w:rsidRPr="000E730F">
        <w:rPr>
          <w:rFonts w:ascii="Arial LatArm" w:eastAsia="Arial Unicode MS" w:hAnsi="Arial Unicode" w:cs="Arial Unicode MS"/>
        </w:rPr>
        <w:t>ենք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Ձեզ</w:t>
      </w:r>
      <w:r w:rsidR="00EF4B27" w:rsidRPr="000E730F">
        <w:rPr>
          <w:rFonts w:ascii="Arial LatArm" w:eastAsia="Arial Unicode MS" w:hAnsi="Arial LatArm" w:cs="Arial Unicode MS"/>
        </w:rPr>
        <w:t xml:space="preserve">  </w:t>
      </w:r>
      <w:r w:rsidR="00EF4B27" w:rsidRPr="000E730F">
        <w:rPr>
          <w:rFonts w:ascii="Arial LatArm" w:eastAsia="Arial Unicode MS" w:hAnsi="Arial Unicode" w:cs="Arial Unicode MS"/>
        </w:rPr>
        <w:t>ցուցաբերել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մարդասիրական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մոտեցում</w:t>
      </w:r>
      <w:r w:rsidR="00EF4B27" w:rsidRPr="000E730F">
        <w:rPr>
          <w:rFonts w:ascii="Arial LatArm" w:eastAsia="Arial Unicode MS" w:hAnsi="Arial LatArm" w:cs="Arial Unicode MS"/>
        </w:rPr>
        <w:t xml:space="preserve">` </w:t>
      </w:r>
      <w:r w:rsidR="00FC3F54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Ռաֆիկ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Համլետի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Քալոյան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նկատմամբ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և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չ</w:t>
      </w:r>
      <w:r w:rsidR="00EF4B27" w:rsidRPr="000E730F">
        <w:rPr>
          <w:rFonts w:ascii="Arial LatArm" w:eastAsia="Arial Unicode MS" w:hAnsi="Arial Unicode" w:cs="Arial Unicode MS"/>
        </w:rPr>
        <w:t>կիրառել</w:t>
      </w:r>
      <w:r w:rsidR="00EF4B27" w:rsidRPr="000E730F">
        <w:rPr>
          <w:rFonts w:ascii="Arial LatArm" w:eastAsia="Arial Unicode MS" w:hAnsi="Arial LatArm" w:cs="Arial Unicode MS"/>
        </w:rPr>
        <w:t xml:space="preserve">  </w:t>
      </w:r>
      <w:r w:rsidR="00D20D6F" w:rsidRPr="000E730F">
        <w:rPr>
          <w:rFonts w:ascii="Arial LatArm" w:eastAsia="Arial Unicode MS" w:hAnsi="Arial Unicode" w:cs="Arial Unicode MS"/>
        </w:rPr>
        <w:t>նշանակված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պայմանական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պատիժը</w:t>
      </w:r>
      <w:r w:rsidR="00D20D6F" w:rsidRPr="000E730F">
        <w:rPr>
          <w:rFonts w:ascii="Arial LatArm" w:eastAsia="Arial Unicode MS" w:hAnsi="Arial LatArm" w:cs="Arial Unicode MS"/>
        </w:rPr>
        <w:t>:</w:t>
      </w:r>
      <w:r w:rsidR="00D20D6F" w:rsidRPr="00CE18D0">
        <w:rPr>
          <w:rFonts w:ascii="Arial Unicode" w:eastAsia="Arial Unicode MS" w:hAnsi="Arial Unicode" w:cs="Arial Unicode MS"/>
        </w:rPr>
        <w:t xml:space="preserve"> </w:t>
      </w:r>
      <w:r w:rsidR="00EF4B27" w:rsidRPr="00CE18D0">
        <w:rPr>
          <w:rFonts w:ascii="Arial Unicode" w:eastAsia="Arial Unicode MS" w:hAnsi="Arial Unicode" w:cs="Arial Unicode MS"/>
        </w:rPr>
        <w:t xml:space="preserve">  </w:t>
      </w:r>
    </w:p>
    <w:p w:rsidR="00472684" w:rsidRPr="00CE18D0" w:rsidRDefault="00472684" w:rsidP="00FC3F54">
      <w:pPr>
        <w:pStyle w:val="NormalWeb"/>
        <w:rPr>
          <w:rFonts w:ascii="Arial Unicode" w:eastAsia="Arial Unicode MS" w:hAnsi="Arial Unicode" w:cs="Arial Unicode MS"/>
          <w:sz w:val="22"/>
          <w:szCs w:val="22"/>
        </w:rPr>
      </w:pPr>
      <w:r w:rsidRPr="00CE18D0">
        <w:rPr>
          <w:rFonts w:ascii="Arial Unicode" w:eastAsia="Arial Unicode MS" w:hAnsi="Arial Unicode" w:cs="Arial Unicode MS"/>
          <w:sz w:val="22"/>
          <w:szCs w:val="22"/>
        </w:rPr>
        <w:t>Կանխավ՝ շնորհակալություն</w:t>
      </w:r>
    </w:p>
    <w:tbl>
      <w:tblPr>
        <w:tblW w:w="4750" w:type="pct"/>
        <w:jc w:val="center"/>
        <w:tblCellSpacing w:w="15" w:type="dxa"/>
        <w:tblLook w:val="04A0"/>
      </w:tblPr>
      <w:tblGrid>
        <w:gridCol w:w="5350"/>
        <w:gridCol w:w="1282"/>
        <w:gridCol w:w="2341"/>
      </w:tblGrid>
      <w:tr w:rsidR="002F1556" w:rsidRPr="00BC5EED" w:rsidTr="0047268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Կողմ -12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lastRenderedPageBreak/>
              <w:t>1. ԲԱՐՍԵՂՅԱՆ ՎԱՐԴԱՆ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 ԵՐԱՆՈՍՅԱՆ ԽԱՉԱՏՈՒՐ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3. ԽԱՉԱՏՐՅԱՆ ԿԱՐԵՆ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4. ԽԼՈՅԱՆ ԳԵՂԱՄ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5. ԽՉԵՅԱՆ ԳՐԻՇԱ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6. ՄԱՆՈՒԿՅԱՆ ԱՐՏԱԿ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7. ՇՀՈՅԱՆ ԶԱՎԵՆ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8.ՊՈՂՈՍՅԱՆ ՏԱՐՈՆ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9. ՍԱՀԱԿՅԱՆ ՀԱՅԿ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10. ՍԱՐԳՍՅԱՆ ԱՏՈՄ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11.ՍԱՐԳՍՅԱՆ ՍԱՍՈՒՆ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12.ՍԱՖԱՐՅԱՆ ԱՐՄԵՆ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lastRenderedPageBreak/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Ձեռնպահ -0 </w:t>
            </w:r>
          </w:p>
        </w:tc>
      </w:tr>
    </w:tbl>
    <w:p w:rsidR="00472684" w:rsidRPr="00BC5EED" w:rsidRDefault="00472684" w:rsidP="00FC3F54">
      <w:pPr>
        <w:pStyle w:val="NormalWeb"/>
        <w:rPr>
          <w:rFonts w:ascii="Sylfaen" w:hAnsi="Sylfaen"/>
          <w:sz w:val="22"/>
          <w:szCs w:val="22"/>
        </w:rPr>
      </w:pPr>
    </w:p>
    <w:p w:rsid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472684" w:rsidRDefault="00472684" w:rsidP="00472684">
      <w:pPr>
        <w:rPr>
          <w:sz w:val="18"/>
          <w:szCs w:val="18"/>
        </w:rPr>
      </w:pPr>
      <w:r>
        <w:rPr>
          <w:rStyle w:val="Strong"/>
          <w:rFonts w:ascii="Sylfaen" w:hAnsi="Sylfaen" w:cs="Sylfaen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ՂԵԿԱՎԱՐ՝</w:t>
      </w:r>
      <w:r>
        <w:rPr>
          <w:rStyle w:val="Strong"/>
        </w:rPr>
        <w:t>                         </w:t>
      </w:r>
      <w:r w:rsidR="00BC5EED">
        <w:rPr>
          <w:rStyle w:val="Strong"/>
        </w:rPr>
        <w:t xml:space="preserve">   </w:t>
      </w:r>
      <w:r>
        <w:rPr>
          <w:rStyle w:val="Strong"/>
        </w:rPr>
        <w:t xml:space="preserve">            </w:t>
      </w:r>
      <w:hyperlink r:id="rId9" w:tgtFrame="employee" w:history="1">
        <w:r>
          <w:rPr>
            <w:rStyle w:val="Hyperlink"/>
            <w:rFonts w:ascii="Sylfaen" w:hAnsi="Sylfaen" w:cs="Sylfaen"/>
            <w:b/>
            <w:bCs/>
          </w:rPr>
          <w:t>Վ</w:t>
        </w:r>
        <w:r w:rsidR="00896951">
          <w:rPr>
            <w:rStyle w:val="Hyperlink"/>
            <w:rFonts w:ascii="Sylfaen" w:hAnsi="Sylfaen" w:cs="Sylfaen"/>
            <w:b/>
            <w:bCs/>
          </w:rPr>
          <w:t>Ո</w:t>
        </w:r>
        <w:r>
          <w:rPr>
            <w:rStyle w:val="Hyperlink"/>
            <w:rFonts w:ascii="Sylfaen" w:hAnsi="Sylfaen" w:cs="Sylfaen"/>
            <w:b/>
            <w:bCs/>
          </w:rPr>
          <w:t>ԼՈԴՅԱ</w:t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</w:rPr>
          <w:t>ԽԼՈՅԱՆ</w:t>
        </w:r>
      </w:hyperlink>
    </w:p>
    <w:p w:rsidR="00472684" w:rsidRP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FC3F54" w:rsidRPr="00C838F6" w:rsidRDefault="00FC3F54" w:rsidP="00FC3F54">
      <w:pPr>
        <w:rPr>
          <w:sz w:val="20"/>
          <w:szCs w:val="20"/>
        </w:rPr>
      </w:pPr>
    </w:p>
    <w:p w:rsidR="0067652B" w:rsidRDefault="0067652B"/>
    <w:sectPr w:rsidR="0067652B" w:rsidSect="00BA32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F" w:rsidRDefault="0084329F" w:rsidP="00C838F6">
      <w:pPr>
        <w:spacing w:after="0" w:line="240" w:lineRule="auto"/>
      </w:pPr>
      <w:r>
        <w:separator/>
      </w:r>
    </w:p>
  </w:endnote>
  <w:endnote w:type="continuationSeparator" w:id="1">
    <w:p w:rsidR="0084329F" w:rsidRDefault="0084329F" w:rsidP="00C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F" w:rsidRDefault="0084329F" w:rsidP="00C838F6">
      <w:pPr>
        <w:spacing w:after="0" w:line="240" w:lineRule="auto"/>
      </w:pPr>
      <w:r>
        <w:separator/>
      </w:r>
    </w:p>
  </w:footnote>
  <w:footnote w:type="continuationSeparator" w:id="1">
    <w:p w:rsidR="0084329F" w:rsidRDefault="0084329F" w:rsidP="00C8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54"/>
    <w:rsid w:val="00023F68"/>
    <w:rsid w:val="0007071B"/>
    <w:rsid w:val="000B7975"/>
    <w:rsid w:val="000E1511"/>
    <w:rsid w:val="000E730F"/>
    <w:rsid w:val="0015261D"/>
    <w:rsid w:val="001579EA"/>
    <w:rsid w:val="001C0566"/>
    <w:rsid w:val="001C28AE"/>
    <w:rsid w:val="00215CFB"/>
    <w:rsid w:val="00220F9F"/>
    <w:rsid w:val="0022512B"/>
    <w:rsid w:val="00245959"/>
    <w:rsid w:val="002822CC"/>
    <w:rsid w:val="002F1556"/>
    <w:rsid w:val="00333B70"/>
    <w:rsid w:val="00360597"/>
    <w:rsid w:val="00384910"/>
    <w:rsid w:val="003F26FF"/>
    <w:rsid w:val="00424682"/>
    <w:rsid w:val="004518C5"/>
    <w:rsid w:val="00472684"/>
    <w:rsid w:val="004B1ABA"/>
    <w:rsid w:val="00536C4B"/>
    <w:rsid w:val="00566332"/>
    <w:rsid w:val="00581483"/>
    <w:rsid w:val="00584628"/>
    <w:rsid w:val="005F0878"/>
    <w:rsid w:val="005F169C"/>
    <w:rsid w:val="00621685"/>
    <w:rsid w:val="00624758"/>
    <w:rsid w:val="0067652B"/>
    <w:rsid w:val="00741801"/>
    <w:rsid w:val="00747038"/>
    <w:rsid w:val="0076045D"/>
    <w:rsid w:val="00786B61"/>
    <w:rsid w:val="007A1FC7"/>
    <w:rsid w:val="00820D36"/>
    <w:rsid w:val="0084329F"/>
    <w:rsid w:val="00844E8E"/>
    <w:rsid w:val="008950AD"/>
    <w:rsid w:val="00896951"/>
    <w:rsid w:val="008B60D2"/>
    <w:rsid w:val="009C5BF3"/>
    <w:rsid w:val="009C6C45"/>
    <w:rsid w:val="00B1640D"/>
    <w:rsid w:val="00B65B05"/>
    <w:rsid w:val="00B83C91"/>
    <w:rsid w:val="00B96B17"/>
    <w:rsid w:val="00BA32A0"/>
    <w:rsid w:val="00BB2E11"/>
    <w:rsid w:val="00BC5EED"/>
    <w:rsid w:val="00BD0508"/>
    <w:rsid w:val="00C8081C"/>
    <w:rsid w:val="00C838F6"/>
    <w:rsid w:val="00CB5E0A"/>
    <w:rsid w:val="00CE18D0"/>
    <w:rsid w:val="00D20D6F"/>
    <w:rsid w:val="00D261E2"/>
    <w:rsid w:val="00DB3B5C"/>
    <w:rsid w:val="00DF6078"/>
    <w:rsid w:val="00E8724E"/>
    <w:rsid w:val="00EB05E7"/>
    <w:rsid w:val="00EE0534"/>
    <w:rsid w:val="00EF4B27"/>
    <w:rsid w:val="00F251A4"/>
    <w:rsid w:val="00F465E2"/>
    <w:rsid w:val="00F54082"/>
    <w:rsid w:val="00F742DA"/>
    <w:rsid w:val="00FA0041"/>
    <w:rsid w:val="00FC3F54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i/>
        <w:color w:val="C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4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8F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6"/>
    <w:rPr>
      <w:rFonts w:ascii="Tahoma" w:hAnsi="Tahoma" w:cs="Tahoma"/>
      <w:b w:val="0"/>
      <w:i w:val="0"/>
      <w:iCs/>
      <w:color w:val="auto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2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1/Pages/DocFlow/DFRedirect.aspx?id=418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AC8-D5D4-4464-85D3-1AC69B1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7392</cp:lastModifiedBy>
  <cp:revision>12</cp:revision>
  <cp:lastPrinted>2016-02-19T11:29:00Z</cp:lastPrinted>
  <dcterms:created xsi:type="dcterms:W3CDTF">2016-02-19T10:54:00Z</dcterms:created>
  <dcterms:modified xsi:type="dcterms:W3CDTF">2016-02-19T11:29:00Z</dcterms:modified>
</cp:coreProperties>
</file>