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BF2087" w14:textId="77777777" w:rsidR="003C6853" w:rsidRDefault="003C6853" w:rsidP="003C6853">
      <w:pPr>
        <w:spacing w:after="0" w:line="300" w:lineRule="auto"/>
        <w:jc w:val="right"/>
        <w:rPr>
          <w:rFonts w:ascii="GHEA Grapalat" w:hAnsi="GHEA Grapalat"/>
          <w:sz w:val="24"/>
          <w:szCs w:val="24"/>
        </w:rPr>
      </w:pPr>
      <w:bookmarkStart w:id="0" w:name="_GoBack"/>
      <w:bookmarkEnd w:id="0"/>
      <w:r w:rsidRPr="003C6853">
        <w:rPr>
          <w:rFonts w:ascii="GHEA Grapalat" w:hAnsi="GHEA Grapalat"/>
          <w:sz w:val="24"/>
          <w:szCs w:val="24"/>
        </w:rPr>
        <w:t>Նախագիծ</w:t>
      </w:r>
    </w:p>
    <w:p w14:paraId="054FD721" w14:textId="77777777" w:rsidR="003C6853" w:rsidRPr="003C6853" w:rsidRDefault="003C6853" w:rsidP="003C6853">
      <w:pPr>
        <w:spacing w:after="0" w:line="300" w:lineRule="auto"/>
        <w:jc w:val="right"/>
        <w:rPr>
          <w:rFonts w:ascii="GHEA Grapalat" w:hAnsi="GHEA Grapalat"/>
          <w:sz w:val="24"/>
          <w:szCs w:val="24"/>
        </w:rPr>
      </w:pPr>
    </w:p>
    <w:p w14:paraId="62FCB8AB" w14:textId="77777777" w:rsidR="003C6853" w:rsidRPr="003C6853" w:rsidRDefault="003C6853" w:rsidP="003C6853">
      <w:pPr>
        <w:spacing w:after="0" w:line="300" w:lineRule="auto"/>
        <w:jc w:val="center"/>
        <w:rPr>
          <w:rFonts w:ascii="GHEA Grapalat" w:hAnsi="GHEA Grapalat"/>
          <w:b/>
          <w:sz w:val="24"/>
          <w:szCs w:val="24"/>
        </w:rPr>
      </w:pPr>
      <w:r w:rsidRPr="003C6853">
        <w:rPr>
          <w:rFonts w:ascii="GHEA Grapalat" w:hAnsi="GHEA Grapalat"/>
          <w:b/>
          <w:sz w:val="24"/>
          <w:szCs w:val="24"/>
        </w:rPr>
        <w:t>ՏԵԽՆԻԿԱԿԱՆ ԱՌԱՋԱԴՐԱՆՔ</w:t>
      </w:r>
    </w:p>
    <w:p w14:paraId="1445745B" w14:textId="77777777" w:rsidR="00B12730" w:rsidRPr="003C6853" w:rsidRDefault="00B12730" w:rsidP="00B12730">
      <w:pPr>
        <w:spacing w:after="0" w:line="300" w:lineRule="auto"/>
        <w:jc w:val="center"/>
        <w:rPr>
          <w:rFonts w:ascii="GHEA Grapalat" w:hAnsi="GHEA Grapalat"/>
          <w:b/>
          <w:sz w:val="24"/>
          <w:szCs w:val="24"/>
        </w:rPr>
      </w:pPr>
      <w:r w:rsidRPr="003C6853">
        <w:rPr>
          <w:rFonts w:ascii="GHEA Grapalat" w:hAnsi="GHEA Grapalat" w:cs="Calibri"/>
          <w:b/>
          <w:bCs/>
          <w:sz w:val="20"/>
          <w:szCs w:val="20"/>
        </w:rPr>
        <w:t>ՀՀ Ս</w:t>
      </w:r>
      <w:r w:rsidR="003C6853" w:rsidRPr="003C6853">
        <w:rPr>
          <w:rFonts w:ascii="GHEA Grapalat" w:hAnsi="GHEA Grapalat" w:cs="Calibri"/>
          <w:b/>
          <w:bCs/>
          <w:sz w:val="20"/>
          <w:szCs w:val="20"/>
        </w:rPr>
        <w:t>ևա</w:t>
      </w:r>
      <w:r w:rsidRPr="003C6853">
        <w:rPr>
          <w:rFonts w:ascii="GHEA Grapalat" w:hAnsi="GHEA Grapalat" w:cs="Calibri"/>
          <w:b/>
          <w:bCs/>
          <w:sz w:val="20"/>
          <w:szCs w:val="20"/>
        </w:rPr>
        <w:t>նա լճի ջրհավաք ավազանի առափնյա հատվածների քաղաքաշինական գոտևորման նախագծի մշակման</w:t>
      </w:r>
    </w:p>
    <w:sdt>
      <w:sdtPr>
        <w:rPr>
          <w:rFonts w:ascii="GHEA Grapalat" w:eastAsiaTheme="minorHAnsi" w:hAnsi="GHEA Grapalat" w:cstheme="minorBidi"/>
          <w:color w:val="auto"/>
          <w:sz w:val="22"/>
          <w:szCs w:val="22"/>
        </w:rPr>
        <w:id w:val="406890058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478D80AE" w14:textId="77777777" w:rsidR="00B12730" w:rsidRPr="003C6853" w:rsidRDefault="00B12730">
          <w:pPr>
            <w:pStyle w:val="TOCHeading"/>
            <w:rPr>
              <w:rFonts w:ascii="GHEA Grapalat" w:hAnsi="GHEA Grapalat"/>
            </w:rPr>
          </w:pPr>
          <w:r w:rsidRPr="003C6853">
            <w:rPr>
              <w:rFonts w:ascii="GHEA Grapalat" w:hAnsi="GHEA Grapalat"/>
            </w:rPr>
            <w:t>Բովանդակություն</w:t>
          </w:r>
        </w:p>
        <w:p w14:paraId="1A8E60D7" w14:textId="77777777" w:rsidR="00BA722A" w:rsidRDefault="00B12730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r w:rsidRPr="003C6853">
            <w:rPr>
              <w:rFonts w:ascii="GHEA Grapalat" w:hAnsi="GHEA Grapalat"/>
            </w:rPr>
            <w:fldChar w:fldCharType="begin"/>
          </w:r>
          <w:r w:rsidRPr="003C6853">
            <w:rPr>
              <w:rFonts w:ascii="GHEA Grapalat" w:hAnsi="GHEA Grapalat"/>
            </w:rPr>
            <w:instrText xml:space="preserve"> TOC \o "1-3" \h \z \u </w:instrText>
          </w:r>
          <w:r w:rsidRPr="003C6853">
            <w:rPr>
              <w:rFonts w:ascii="GHEA Grapalat" w:hAnsi="GHEA Grapalat"/>
            </w:rPr>
            <w:fldChar w:fldCharType="separate"/>
          </w:r>
          <w:hyperlink w:anchor="_Toc180433789" w:history="1">
            <w:r w:rsidR="00BA722A" w:rsidRPr="001162DF">
              <w:rPr>
                <w:rStyle w:val="Hyperlink"/>
                <w:rFonts w:ascii="GHEA Grapalat" w:hAnsi="GHEA Grapalat"/>
                <w:b/>
                <w:noProof/>
                <w:lang w:bidi="hi-IN"/>
              </w:rPr>
              <w:t>Ներածություն</w:t>
            </w:r>
            <w:r w:rsidR="00BA722A">
              <w:rPr>
                <w:noProof/>
                <w:webHidden/>
              </w:rPr>
              <w:tab/>
            </w:r>
            <w:r w:rsidR="00BA722A">
              <w:rPr>
                <w:noProof/>
                <w:webHidden/>
              </w:rPr>
              <w:fldChar w:fldCharType="begin"/>
            </w:r>
            <w:r w:rsidR="00BA722A">
              <w:rPr>
                <w:noProof/>
                <w:webHidden/>
              </w:rPr>
              <w:instrText xml:space="preserve"> PAGEREF _Toc180433789 \h </w:instrText>
            </w:r>
            <w:r w:rsidR="00BA722A">
              <w:rPr>
                <w:noProof/>
                <w:webHidden/>
              </w:rPr>
            </w:r>
            <w:r w:rsidR="00BA722A">
              <w:rPr>
                <w:noProof/>
                <w:webHidden/>
              </w:rPr>
              <w:fldChar w:fldCharType="separate"/>
            </w:r>
            <w:r w:rsidR="00BA722A">
              <w:rPr>
                <w:noProof/>
                <w:webHidden/>
              </w:rPr>
              <w:t>2</w:t>
            </w:r>
            <w:r w:rsidR="00BA722A">
              <w:rPr>
                <w:noProof/>
                <w:webHidden/>
              </w:rPr>
              <w:fldChar w:fldCharType="end"/>
            </w:r>
          </w:hyperlink>
        </w:p>
        <w:p w14:paraId="6325D279" w14:textId="77777777" w:rsidR="00BA722A" w:rsidRDefault="00D23005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80433790" w:history="1">
            <w:r w:rsidR="00BA722A" w:rsidRPr="001162DF">
              <w:rPr>
                <w:rStyle w:val="Hyperlink"/>
                <w:rFonts w:ascii="GHEA Grapalat" w:hAnsi="GHEA Grapalat" w:cs="Sylfaen"/>
                <w:b/>
                <w:bCs/>
                <w:noProof/>
                <w:lang w:val="af-ZA"/>
              </w:rPr>
              <w:t>Իրավիճակի նկարագրություն</w:t>
            </w:r>
            <w:r w:rsidR="00BA722A">
              <w:rPr>
                <w:noProof/>
                <w:webHidden/>
              </w:rPr>
              <w:tab/>
            </w:r>
            <w:r w:rsidR="00BA722A">
              <w:rPr>
                <w:noProof/>
                <w:webHidden/>
              </w:rPr>
              <w:fldChar w:fldCharType="begin"/>
            </w:r>
            <w:r w:rsidR="00BA722A">
              <w:rPr>
                <w:noProof/>
                <w:webHidden/>
              </w:rPr>
              <w:instrText xml:space="preserve"> PAGEREF _Toc180433790 \h </w:instrText>
            </w:r>
            <w:r w:rsidR="00BA722A">
              <w:rPr>
                <w:noProof/>
                <w:webHidden/>
              </w:rPr>
            </w:r>
            <w:r w:rsidR="00BA722A">
              <w:rPr>
                <w:noProof/>
                <w:webHidden/>
              </w:rPr>
              <w:fldChar w:fldCharType="separate"/>
            </w:r>
            <w:r w:rsidR="00BA722A">
              <w:rPr>
                <w:noProof/>
                <w:webHidden/>
              </w:rPr>
              <w:t>2</w:t>
            </w:r>
            <w:r w:rsidR="00BA722A">
              <w:rPr>
                <w:noProof/>
                <w:webHidden/>
              </w:rPr>
              <w:fldChar w:fldCharType="end"/>
            </w:r>
          </w:hyperlink>
        </w:p>
        <w:p w14:paraId="3D0858E7" w14:textId="77777777" w:rsidR="00BA722A" w:rsidRDefault="00D23005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80433791" w:history="1">
            <w:r w:rsidR="00BA722A" w:rsidRPr="001162DF">
              <w:rPr>
                <w:rStyle w:val="Hyperlink"/>
                <w:rFonts w:ascii="GHEA Grapalat" w:hAnsi="GHEA Grapalat" w:cs="Sylfaen"/>
                <w:b/>
                <w:bCs/>
                <w:noProof/>
                <w:lang w:val="af-ZA"/>
              </w:rPr>
              <w:t>Ընդհանուր խնդիրներ</w:t>
            </w:r>
            <w:r w:rsidR="00BA722A">
              <w:rPr>
                <w:noProof/>
                <w:webHidden/>
              </w:rPr>
              <w:tab/>
            </w:r>
            <w:r w:rsidR="00BA722A">
              <w:rPr>
                <w:noProof/>
                <w:webHidden/>
              </w:rPr>
              <w:fldChar w:fldCharType="begin"/>
            </w:r>
            <w:r w:rsidR="00BA722A">
              <w:rPr>
                <w:noProof/>
                <w:webHidden/>
              </w:rPr>
              <w:instrText xml:space="preserve"> PAGEREF _Toc180433791 \h </w:instrText>
            </w:r>
            <w:r w:rsidR="00BA722A">
              <w:rPr>
                <w:noProof/>
                <w:webHidden/>
              </w:rPr>
            </w:r>
            <w:r w:rsidR="00BA722A">
              <w:rPr>
                <w:noProof/>
                <w:webHidden/>
              </w:rPr>
              <w:fldChar w:fldCharType="separate"/>
            </w:r>
            <w:r w:rsidR="00BA722A">
              <w:rPr>
                <w:noProof/>
                <w:webHidden/>
              </w:rPr>
              <w:t>3</w:t>
            </w:r>
            <w:r w:rsidR="00BA722A">
              <w:rPr>
                <w:noProof/>
                <w:webHidden/>
              </w:rPr>
              <w:fldChar w:fldCharType="end"/>
            </w:r>
          </w:hyperlink>
        </w:p>
        <w:p w14:paraId="044773CF" w14:textId="77777777" w:rsidR="00BA722A" w:rsidRDefault="00D23005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80433792" w:history="1">
            <w:r w:rsidR="00BA722A" w:rsidRPr="001162DF">
              <w:rPr>
                <w:rStyle w:val="Hyperlink"/>
                <w:rFonts w:ascii="GHEA Grapalat" w:hAnsi="GHEA Grapalat" w:cs="Sylfaen"/>
                <w:b/>
                <w:bCs/>
                <w:noProof/>
                <w:lang w:val="af-ZA"/>
              </w:rPr>
              <w:t>Փաստացի իրավիճակի նկարագրություն</w:t>
            </w:r>
            <w:r w:rsidR="00BA722A">
              <w:rPr>
                <w:noProof/>
                <w:webHidden/>
              </w:rPr>
              <w:tab/>
            </w:r>
            <w:r w:rsidR="00BA722A">
              <w:rPr>
                <w:noProof/>
                <w:webHidden/>
              </w:rPr>
              <w:fldChar w:fldCharType="begin"/>
            </w:r>
            <w:r w:rsidR="00BA722A">
              <w:rPr>
                <w:noProof/>
                <w:webHidden/>
              </w:rPr>
              <w:instrText xml:space="preserve"> PAGEREF _Toc180433792 \h </w:instrText>
            </w:r>
            <w:r w:rsidR="00BA722A">
              <w:rPr>
                <w:noProof/>
                <w:webHidden/>
              </w:rPr>
            </w:r>
            <w:r w:rsidR="00BA722A">
              <w:rPr>
                <w:noProof/>
                <w:webHidden/>
              </w:rPr>
              <w:fldChar w:fldCharType="separate"/>
            </w:r>
            <w:r w:rsidR="00BA722A">
              <w:rPr>
                <w:noProof/>
                <w:webHidden/>
              </w:rPr>
              <w:t>3</w:t>
            </w:r>
            <w:r w:rsidR="00BA722A">
              <w:rPr>
                <w:noProof/>
                <w:webHidden/>
              </w:rPr>
              <w:fldChar w:fldCharType="end"/>
            </w:r>
          </w:hyperlink>
        </w:p>
        <w:p w14:paraId="4432702A" w14:textId="77777777" w:rsidR="00BA722A" w:rsidRDefault="00D23005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80433793" w:history="1">
            <w:r w:rsidR="00BA722A" w:rsidRPr="001162DF">
              <w:rPr>
                <w:rStyle w:val="Hyperlink"/>
                <w:rFonts w:ascii="GHEA Grapalat" w:hAnsi="GHEA Grapalat" w:cs="Sylfaen"/>
                <w:b/>
                <w:bCs/>
                <w:noProof/>
                <w:lang w:val="af-ZA"/>
              </w:rPr>
              <w:t>Ընդհանուր պահանջներ</w:t>
            </w:r>
            <w:r w:rsidR="00BA722A">
              <w:rPr>
                <w:noProof/>
                <w:webHidden/>
              </w:rPr>
              <w:tab/>
            </w:r>
            <w:r w:rsidR="00BA722A">
              <w:rPr>
                <w:noProof/>
                <w:webHidden/>
              </w:rPr>
              <w:fldChar w:fldCharType="begin"/>
            </w:r>
            <w:r w:rsidR="00BA722A">
              <w:rPr>
                <w:noProof/>
                <w:webHidden/>
              </w:rPr>
              <w:instrText xml:space="preserve"> PAGEREF _Toc180433793 \h </w:instrText>
            </w:r>
            <w:r w:rsidR="00BA722A">
              <w:rPr>
                <w:noProof/>
                <w:webHidden/>
              </w:rPr>
            </w:r>
            <w:r w:rsidR="00BA722A">
              <w:rPr>
                <w:noProof/>
                <w:webHidden/>
              </w:rPr>
              <w:fldChar w:fldCharType="separate"/>
            </w:r>
            <w:r w:rsidR="00BA722A">
              <w:rPr>
                <w:noProof/>
                <w:webHidden/>
              </w:rPr>
              <w:t>4</w:t>
            </w:r>
            <w:r w:rsidR="00BA722A">
              <w:rPr>
                <w:noProof/>
                <w:webHidden/>
              </w:rPr>
              <w:fldChar w:fldCharType="end"/>
            </w:r>
          </w:hyperlink>
        </w:p>
        <w:p w14:paraId="5E05DC4A" w14:textId="77777777" w:rsidR="00BA722A" w:rsidRDefault="00D23005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80433794" w:history="1">
            <w:r w:rsidR="00BA722A" w:rsidRPr="001162DF">
              <w:rPr>
                <w:rStyle w:val="Hyperlink"/>
                <w:rFonts w:ascii="GHEA Grapalat" w:hAnsi="GHEA Grapalat" w:cs="Sylfaen"/>
                <w:b/>
                <w:bCs/>
                <w:noProof/>
                <w:lang w:val="af-ZA"/>
              </w:rPr>
              <w:t>Նախագծի մշակման նպատակը</w:t>
            </w:r>
            <w:r w:rsidR="00BA722A">
              <w:rPr>
                <w:noProof/>
                <w:webHidden/>
              </w:rPr>
              <w:tab/>
            </w:r>
            <w:r w:rsidR="00BA722A">
              <w:rPr>
                <w:noProof/>
                <w:webHidden/>
              </w:rPr>
              <w:fldChar w:fldCharType="begin"/>
            </w:r>
            <w:r w:rsidR="00BA722A">
              <w:rPr>
                <w:noProof/>
                <w:webHidden/>
              </w:rPr>
              <w:instrText xml:space="preserve"> PAGEREF _Toc180433794 \h </w:instrText>
            </w:r>
            <w:r w:rsidR="00BA722A">
              <w:rPr>
                <w:noProof/>
                <w:webHidden/>
              </w:rPr>
            </w:r>
            <w:r w:rsidR="00BA722A">
              <w:rPr>
                <w:noProof/>
                <w:webHidden/>
              </w:rPr>
              <w:fldChar w:fldCharType="separate"/>
            </w:r>
            <w:r w:rsidR="00BA722A">
              <w:rPr>
                <w:noProof/>
                <w:webHidden/>
              </w:rPr>
              <w:t>5</w:t>
            </w:r>
            <w:r w:rsidR="00BA722A">
              <w:rPr>
                <w:noProof/>
                <w:webHidden/>
              </w:rPr>
              <w:fldChar w:fldCharType="end"/>
            </w:r>
          </w:hyperlink>
        </w:p>
        <w:p w14:paraId="21E0E557" w14:textId="77777777" w:rsidR="00BA722A" w:rsidRDefault="00D23005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80433795" w:history="1">
            <w:r w:rsidR="00BA722A" w:rsidRPr="001162DF">
              <w:rPr>
                <w:rStyle w:val="Hyperlink"/>
                <w:rFonts w:ascii="GHEA Grapalat" w:hAnsi="GHEA Grapalat" w:cs="Sylfaen"/>
                <w:b/>
                <w:bCs/>
                <w:noProof/>
                <w:lang w:val="af-ZA"/>
              </w:rPr>
              <w:t>Նախագծի կառուցվածքը</w:t>
            </w:r>
            <w:r w:rsidR="00BA722A">
              <w:rPr>
                <w:noProof/>
                <w:webHidden/>
              </w:rPr>
              <w:tab/>
            </w:r>
            <w:r w:rsidR="00BA722A">
              <w:rPr>
                <w:noProof/>
                <w:webHidden/>
              </w:rPr>
              <w:fldChar w:fldCharType="begin"/>
            </w:r>
            <w:r w:rsidR="00BA722A">
              <w:rPr>
                <w:noProof/>
                <w:webHidden/>
              </w:rPr>
              <w:instrText xml:space="preserve"> PAGEREF _Toc180433795 \h </w:instrText>
            </w:r>
            <w:r w:rsidR="00BA722A">
              <w:rPr>
                <w:noProof/>
                <w:webHidden/>
              </w:rPr>
            </w:r>
            <w:r w:rsidR="00BA722A">
              <w:rPr>
                <w:noProof/>
                <w:webHidden/>
              </w:rPr>
              <w:fldChar w:fldCharType="separate"/>
            </w:r>
            <w:r w:rsidR="00BA722A">
              <w:rPr>
                <w:noProof/>
                <w:webHidden/>
              </w:rPr>
              <w:t>6</w:t>
            </w:r>
            <w:r w:rsidR="00BA722A">
              <w:rPr>
                <w:noProof/>
                <w:webHidden/>
              </w:rPr>
              <w:fldChar w:fldCharType="end"/>
            </w:r>
          </w:hyperlink>
        </w:p>
        <w:p w14:paraId="4BCB0802" w14:textId="77777777" w:rsidR="00BA722A" w:rsidRDefault="00D23005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80433796" w:history="1">
            <w:r w:rsidR="00BA722A" w:rsidRPr="001162DF">
              <w:rPr>
                <w:rStyle w:val="Hyperlink"/>
                <w:rFonts w:ascii="GHEA Grapalat" w:hAnsi="GHEA Grapalat" w:cs="Sylfaen"/>
                <w:b/>
                <w:bCs/>
                <w:noProof/>
                <w:lang w:val="af-ZA"/>
              </w:rPr>
              <w:t>Նախագծի կազմը.</w:t>
            </w:r>
            <w:r w:rsidR="00BA722A">
              <w:rPr>
                <w:noProof/>
                <w:webHidden/>
              </w:rPr>
              <w:tab/>
            </w:r>
            <w:r w:rsidR="00BA722A">
              <w:rPr>
                <w:noProof/>
                <w:webHidden/>
              </w:rPr>
              <w:fldChar w:fldCharType="begin"/>
            </w:r>
            <w:r w:rsidR="00BA722A">
              <w:rPr>
                <w:noProof/>
                <w:webHidden/>
              </w:rPr>
              <w:instrText xml:space="preserve"> PAGEREF _Toc180433796 \h </w:instrText>
            </w:r>
            <w:r w:rsidR="00BA722A">
              <w:rPr>
                <w:noProof/>
                <w:webHidden/>
              </w:rPr>
            </w:r>
            <w:r w:rsidR="00BA722A">
              <w:rPr>
                <w:noProof/>
                <w:webHidden/>
              </w:rPr>
              <w:fldChar w:fldCharType="separate"/>
            </w:r>
            <w:r w:rsidR="00BA722A">
              <w:rPr>
                <w:noProof/>
                <w:webHidden/>
              </w:rPr>
              <w:t>8</w:t>
            </w:r>
            <w:r w:rsidR="00BA722A">
              <w:rPr>
                <w:noProof/>
                <w:webHidden/>
              </w:rPr>
              <w:fldChar w:fldCharType="end"/>
            </w:r>
          </w:hyperlink>
        </w:p>
        <w:p w14:paraId="46FF008E" w14:textId="77777777" w:rsidR="00BA722A" w:rsidRDefault="00D23005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80433797" w:history="1">
            <w:r w:rsidR="00BA722A" w:rsidRPr="001162DF">
              <w:rPr>
                <w:rStyle w:val="Hyperlink"/>
                <w:rFonts w:ascii="GHEA Grapalat" w:hAnsi="GHEA Grapalat" w:cs="Sylfaen"/>
                <w:b/>
                <w:bCs/>
                <w:noProof/>
                <w:lang w:val="af-ZA"/>
              </w:rPr>
              <w:t>Կողմնորոշիչ չափորոշիչներ</w:t>
            </w:r>
            <w:r w:rsidR="00BA722A">
              <w:rPr>
                <w:noProof/>
                <w:webHidden/>
              </w:rPr>
              <w:tab/>
            </w:r>
            <w:r w:rsidR="00BA722A">
              <w:rPr>
                <w:noProof/>
                <w:webHidden/>
              </w:rPr>
              <w:fldChar w:fldCharType="begin"/>
            </w:r>
            <w:r w:rsidR="00BA722A">
              <w:rPr>
                <w:noProof/>
                <w:webHidden/>
              </w:rPr>
              <w:instrText xml:space="preserve"> PAGEREF _Toc180433797 \h </w:instrText>
            </w:r>
            <w:r w:rsidR="00BA722A">
              <w:rPr>
                <w:noProof/>
                <w:webHidden/>
              </w:rPr>
            </w:r>
            <w:r w:rsidR="00BA722A">
              <w:rPr>
                <w:noProof/>
                <w:webHidden/>
              </w:rPr>
              <w:fldChar w:fldCharType="separate"/>
            </w:r>
            <w:r w:rsidR="00BA722A">
              <w:rPr>
                <w:noProof/>
                <w:webHidden/>
              </w:rPr>
              <w:t>10</w:t>
            </w:r>
            <w:r w:rsidR="00BA722A">
              <w:rPr>
                <w:noProof/>
                <w:webHidden/>
              </w:rPr>
              <w:fldChar w:fldCharType="end"/>
            </w:r>
          </w:hyperlink>
        </w:p>
        <w:p w14:paraId="3FC51A88" w14:textId="77777777" w:rsidR="00BA722A" w:rsidRDefault="00D23005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80433798" w:history="1">
            <w:r w:rsidR="00BA722A" w:rsidRPr="001162DF">
              <w:rPr>
                <w:rStyle w:val="Hyperlink"/>
                <w:rFonts w:ascii="GHEA Grapalat" w:hAnsi="GHEA Grapalat"/>
                <w:b/>
                <w:noProof/>
              </w:rPr>
              <w:t>Օրենսդրական դաշտ</w:t>
            </w:r>
            <w:r w:rsidR="00BA722A">
              <w:rPr>
                <w:noProof/>
                <w:webHidden/>
              </w:rPr>
              <w:tab/>
            </w:r>
            <w:r w:rsidR="00BA722A">
              <w:rPr>
                <w:noProof/>
                <w:webHidden/>
              </w:rPr>
              <w:fldChar w:fldCharType="begin"/>
            </w:r>
            <w:r w:rsidR="00BA722A">
              <w:rPr>
                <w:noProof/>
                <w:webHidden/>
              </w:rPr>
              <w:instrText xml:space="preserve"> PAGEREF _Toc180433798 \h </w:instrText>
            </w:r>
            <w:r w:rsidR="00BA722A">
              <w:rPr>
                <w:noProof/>
                <w:webHidden/>
              </w:rPr>
            </w:r>
            <w:r w:rsidR="00BA722A">
              <w:rPr>
                <w:noProof/>
                <w:webHidden/>
              </w:rPr>
              <w:fldChar w:fldCharType="separate"/>
            </w:r>
            <w:r w:rsidR="00BA722A">
              <w:rPr>
                <w:noProof/>
                <w:webHidden/>
              </w:rPr>
              <w:t>14</w:t>
            </w:r>
            <w:r w:rsidR="00BA722A">
              <w:rPr>
                <w:noProof/>
                <w:webHidden/>
              </w:rPr>
              <w:fldChar w:fldCharType="end"/>
            </w:r>
          </w:hyperlink>
        </w:p>
        <w:p w14:paraId="0797B02C" w14:textId="77777777" w:rsidR="00BA722A" w:rsidRDefault="00D23005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80433799" w:history="1">
            <w:r w:rsidR="00BA722A" w:rsidRPr="001162DF">
              <w:rPr>
                <w:rStyle w:val="Hyperlink"/>
                <w:rFonts w:ascii="GHEA Grapalat" w:hAnsi="GHEA Grapalat"/>
                <w:b/>
                <w:noProof/>
              </w:rPr>
              <w:t>Միջազգային փաստաթղթեր</w:t>
            </w:r>
            <w:r w:rsidR="00BA722A">
              <w:rPr>
                <w:noProof/>
                <w:webHidden/>
              </w:rPr>
              <w:tab/>
            </w:r>
            <w:r w:rsidR="00BA722A">
              <w:rPr>
                <w:noProof/>
                <w:webHidden/>
              </w:rPr>
              <w:fldChar w:fldCharType="begin"/>
            </w:r>
            <w:r w:rsidR="00BA722A">
              <w:rPr>
                <w:noProof/>
                <w:webHidden/>
              </w:rPr>
              <w:instrText xml:space="preserve"> PAGEREF _Toc180433799 \h </w:instrText>
            </w:r>
            <w:r w:rsidR="00BA722A">
              <w:rPr>
                <w:noProof/>
                <w:webHidden/>
              </w:rPr>
            </w:r>
            <w:r w:rsidR="00BA722A">
              <w:rPr>
                <w:noProof/>
                <w:webHidden/>
              </w:rPr>
              <w:fldChar w:fldCharType="separate"/>
            </w:r>
            <w:r w:rsidR="00BA722A">
              <w:rPr>
                <w:noProof/>
                <w:webHidden/>
              </w:rPr>
              <w:t>16</w:t>
            </w:r>
            <w:r w:rsidR="00BA722A">
              <w:rPr>
                <w:noProof/>
                <w:webHidden/>
              </w:rPr>
              <w:fldChar w:fldCharType="end"/>
            </w:r>
          </w:hyperlink>
        </w:p>
        <w:p w14:paraId="614E3683" w14:textId="77777777" w:rsidR="00BA722A" w:rsidRDefault="00D23005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80433800" w:history="1">
            <w:r w:rsidR="00BA722A" w:rsidRPr="001162DF">
              <w:rPr>
                <w:rStyle w:val="Hyperlink"/>
                <w:rFonts w:ascii="GHEA Grapalat" w:hAnsi="GHEA Grapalat"/>
                <w:b/>
                <w:noProof/>
              </w:rPr>
              <w:t>Լրացուցիչ պահանջներ (փաստաթղթերի մշակման կազմին և բովանդակությանը ներկայացվող)</w:t>
            </w:r>
            <w:r w:rsidR="00BA722A">
              <w:rPr>
                <w:noProof/>
                <w:webHidden/>
              </w:rPr>
              <w:tab/>
            </w:r>
            <w:r w:rsidR="00BA722A">
              <w:rPr>
                <w:noProof/>
                <w:webHidden/>
              </w:rPr>
              <w:fldChar w:fldCharType="begin"/>
            </w:r>
            <w:r w:rsidR="00BA722A">
              <w:rPr>
                <w:noProof/>
                <w:webHidden/>
              </w:rPr>
              <w:instrText xml:space="preserve"> PAGEREF _Toc180433800 \h </w:instrText>
            </w:r>
            <w:r w:rsidR="00BA722A">
              <w:rPr>
                <w:noProof/>
                <w:webHidden/>
              </w:rPr>
            </w:r>
            <w:r w:rsidR="00BA722A">
              <w:rPr>
                <w:noProof/>
                <w:webHidden/>
              </w:rPr>
              <w:fldChar w:fldCharType="separate"/>
            </w:r>
            <w:r w:rsidR="00BA722A">
              <w:rPr>
                <w:noProof/>
                <w:webHidden/>
              </w:rPr>
              <w:t>16</w:t>
            </w:r>
            <w:r w:rsidR="00BA722A">
              <w:rPr>
                <w:noProof/>
                <w:webHidden/>
              </w:rPr>
              <w:fldChar w:fldCharType="end"/>
            </w:r>
          </w:hyperlink>
        </w:p>
        <w:p w14:paraId="108E3814" w14:textId="77777777" w:rsidR="00BA722A" w:rsidRDefault="00D23005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80433801" w:history="1">
            <w:r w:rsidR="00BA722A" w:rsidRPr="001162DF">
              <w:rPr>
                <w:rStyle w:val="Hyperlink"/>
                <w:rFonts w:ascii="GHEA Grapalat" w:hAnsi="GHEA Grapalat"/>
                <w:b/>
                <w:noProof/>
              </w:rPr>
              <w:t>Ելակետային նյութեր</w:t>
            </w:r>
            <w:r w:rsidR="00BA722A">
              <w:rPr>
                <w:noProof/>
                <w:webHidden/>
              </w:rPr>
              <w:tab/>
            </w:r>
            <w:r w:rsidR="00BA722A">
              <w:rPr>
                <w:noProof/>
                <w:webHidden/>
              </w:rPr>
              <w:fldChar w:fldCharType="begin"/>
            </w:r>
            <w:r w:rsidR="00BA722A">
              <w:rPr>
                <w:noProof/>
                <w:webHidden/>
              </w:rPr>
              <w:instrText xml:space="preserve"> PAGEREF _Toc180433801 \h </w:instrText>
            </w:r>
            <w:r w:rsidR="00BA722A">
              <w:rPr>
                <w:noProof/>
                <w:webHidden/>
              </w:rPr>
            </w:r>
            <w:r w:rsidR="00BA722A">
              <w:rPr>
                <w:noProof/>
                <w:webHidden/>
              </w:rPr>
              <w:fldChar w:fldCharType="separate"/>
            </w:r>
            <w:r w:rsidR="00BA722A">
              <w:rPr>
                <w:noProof/>
                <w:webHidden/>
              </w:rPr>
              <w:t>16</w:t>
            </w:r>
            <w:r w:rsidR="00BA722A">
              <w:rPr>
                <w:noProof/>
                <w:webHidden/>
              </w:rPr>
              <w:fldChar w:fldCharType="end"/>
            </w:r>
          </w:hyperlink>
        </w:p>
        <w:p w14:paraId="3B0A0DBD" w14:textId="77777777" w:rsidR="00BA722A" w:rsidRDefault="00D23005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80433802" w:history="1">
            <w:r w:rsidR="00BA722A" w:rsidRPr="001162DF">
              <w:rPr>
                <w:rStyle w:val="Hyperlink"/>
                <w:rFonts w:ascii="GHEA Grapalat" w:hAnsi="GHEA Grapalat"/>
                <w:b/>
                <w:noProof/>
              </w:rPr>
              <w:t>Նախագծի մշակման փուլերը</w:t>
            </w:r>
            <w:r w:rsidR="00BA722A">
              <w:rPr>
                <w:noProof/>
                <w:webHidden/>
              </w:rPr>
              <w:tab/>
            </w:r>
            <w:r w:rsidR="00BA722A">
              <w:rPr>
                <w:noProof/>
                <w:webHidden/>
              </w:rPr>
              <w:fldChar w:fldCharType="begin"/>
            </w:r>
            <w:r w:rsidR="00BA722A">
              <w:rPr>
                <w:noProof/>
                <w:webHidden/>
              </w:rPr>
              <w:instrText xml:space="preserve"> PAGEREF _Toc180433802 \h </w:instrText>
            </w:r>
            <w:r w:rsidR="00BA722A">
              <w:rPr>
                <w:noProof/>
                <w:webHidden/>
              </w:rPr>
            </w:r>
            <w:r w:rsidR="00BA722A">
              <w:rPr>
                <w:noProof/>
                <w:webHidden/>
              </w:rPr>
              <w:fldChar w:fldCharType="separate"/>
            </w:r>
            <w:r w:rsidR="00BA722A">
              <w:rPr>
                <w:noProof/>
                <w:webHidden/>
              </w:rPr>
              <w:t>17</w:t>
            </w:r>
            <w:r w:rsidR="00BA722A">
              <w:rPr>
                <w:noProof/>
                <w:webHidden/>
              </w:rPr>
              <w:fldChar w:fldCharType="end"/>
            </w:r>
          </w:hyperlink>
        </w:p>
        <w:p w14:paraId="0BBDE787" w14:textId="77777777" w:rsidR="00B12730" w:rsidRPr="003C6853" w:rsidRDefault="00B12730">
          <w:pPr>
            <w:rPr>
              <w:rFonts w:ascii="GHEA Grapalat" w:hAnsi="GHEA Grapalat"/>
            </w:rPr>
          </w:pPr>
          <w:r w:rsidRPr="003C6853">
            <w:rPr>
              <w:rFonts w:ascii="GHEA Grapalat" w:hAnsi="GHEA Grapalat"/>
              <w:b/>
              <w:bCs/>
              <w:noProof/>
            </w:rPr>
            <w:fldChar w:fldCharType="end"/>
          </w:r>
        </w:p>
      </w:sdtContent>
    </w:sdt>
    <w:p w14:paraId="0F67CDAF" w14:textId="77777777" w:rsidR="00B12730" w:rsidRPr="003C6853" w:rsidRDefault="00B12730" w:rsidP="00D924D5">
      <w:pPr>
        <w:spacing w:after="0" w:line="300" w:lineRule="auto"/>
        <w:jc w:val="center"/>
        <w:rPr>
          <w:rFonts w:ascii="GHEA Grapalat" w:hAnsi="GHEA Grapalat"/>
          <w:b/>
          <w:sz w:val="24"/>
          <w:szCs w:val="24"/>
        </w:rPr>
      </w:pPr>
    </w:p>
    <w:p w14:paraId="1C4A696D" w14:textId="77777777" w:rsidR="00B12730" w:rsidRPr="003C6853" w:rsidRDefault="00B12730">
      <w:pPr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br w:type="page"/>
      </w:r>
    </w:p>
    <w:p w14:paraId="6DBB2C93" w14:textId="77777777" w:rsidR="004E0F24" w:rsidRPr="003C6853" w:rsidRDefault="004E0F24" w:rsidP="00B12730">
      <w:pPr>
        <w:pStyle w:val="Indent3"/>
        <w:spacing w:after="0" w:line="300" w:lineRule="auto"/>
        <w:outlineLvl w:val="0"/>
        <w:rPr>
          <w:rFonts w:ascii="GHEA Grapalat" w:hAnsi="GHEA Grapalat"/>
          <w:b/>
          <w:sz w:val="24"/>
          <w:szCs w:val="24"/>
          <w:u w:val="single"/>
        </w:rPr>
      </w:pPr>
      <w:bookmarkStart w:id="1" w:name="_Toc180433789"/>
      <w:r w:rsidRPr="003C6853">
        <w:rPr>
          <w:rFonts w:ascii="GHEA Grapalat" w:hAnsi="GHEA Grapalat"/>
          <w:b/>
          <w:sz w:val="24"/>
          <w:szCs w:val="24"/>
          <w:u w:val="single"/>
        </w:rPr>
        <w:lastRenderedPageBreak/>
        <w:t>Ներածություն</w:t>
      </w:r>
      <w:bookmarkEnd w:id="1"/>
    </w:p>
    <w:p w14:paraId="40A9E329" w14:textId="77777777" w:rsidR="0051266F" w:rsidRPr="003C6853" w:rsidRDefault="0051266F" w:rsidP="004E0F24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«Սևան» ազգային պարկը (այսուհետ` պարկ) ստեղծվել է ՀԿԿ Կենտկոմի և Հայկական ՍՍՀ Մինիստրների խորհրդի 1978 թվականի մարտի 14-ի «Սևան» ազգային պարկը ստեղծելու մասին» N 125 որոշմամբ:</w:t>
      </w:r>
    </w:p>
    <w:p w14:paraId="507C7B21" w14:textId="77777777" w:rsidR="0051266F" w:rsidRPr="003C6853" w:rsidRDefault="0051266F" w:rsidP="004E0F24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Պարկի տարածքը, համաձայն Հայաստանի Հանրապետության կառավարության 2007 թվականի հունվարի 18-ի N 205-Ն որոշմամբ հաստատված «Սևան» ազգային պարկի 2007-2011 թվականների կառավարման պլանի, բաժանվում է հետևյալ տարածքագործառնական գոտիների`</w:t>
      </w:r>
    </w:p>
    <w:p w14:paraId="528C75A8" w14:textId="77777777" w:rsidR="0051266F" w:rsidRPr="003C6853" w:rsidRDefault="0051266F" w:rsidP="004E0F24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1) արգելոցային` ընդգրկում է «Արտանիշի», «Նորաշենի», «Լիճք-Արգիչի» և «Գիլլի» արգելոցները.</w:t>
      </w:r>
    </w:p>
    <w:p w14:paraId="718A919C" w14:textId="77777777" w:rsidR="0051266F" w:rsidRPr="003C6853" w:rsidRDefault="0051266F" w:rsidP="004E0F24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2) արգելավայրային` ընդգրկում է «Գավառագետի», Գիհի-կաղնուտային ռելիկտային և «Նորաշենի արգելավայրերը.</w:t>
      </w:r>
    </w:p>
    <w:p w14:paraId="6C00F6DE" w14:textId="77777777" w:rsidR="0051266F" w:rsidRPr="003C6853" w:rsidRDefault="0051266F" w:rsidP="004E0F24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3) ռեկրեացիոն.</w:t>
      </w:r>
    </w:p>
    <w:p w14:paraId="7C0BA3BF" w14:textId="77777777" w:rsidR="0051266F" w:rsidRPr="003C6853" w:rsidRDefault="0051266F" w:rsidP="004E0F24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4) տնտեսական:</w:t>
      </w:r>
    </w:p>
    <w:p w14:paraId="6595D563" w14:textId="77777777" w:rsidR="0051266F" w:rsidRPr="003C6853" w:rsidRDefault="0051266F" w:rsidP="004E0F24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Ռեկրեացիոն գոտու ստեղծման նպատակներն են`</w:t>
      </w:r>
    </w:p>
    <w:p w14:paraId="402832AC" w14:textId="77777777" w:rsidR="0051266F" w:rsidRPr="003C6853" w:rsidRDefault="0051266F" w:rsidP="004E0F24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1) բնական լանդշաֆտների, բուսական ծածկույթի, Սևանա լճի ափամերձ հատվածի բնական և մշակութային ժառանգության բնապատմական և գեղագիտական արժեքների պահպանության ապահովումը` քաղաքացիների հանգստի կազմակերպման համար.</w:t>
      </w:r>
    </w:p>
    <w:p w14:paraId="612CC60D" w14:textId="77777777" w:rsidR="0051266F" w:rsidRPr="003C6853" w:rsidRDefault="0051266F" w:rsidP="004E0F24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2) ազգային պարկի տարածքի զբոսաշրջային կարողությունների բացահայտումն ու պահպանումը և զբոսաշրջության տարբեր ձևերի, այդ թվում` ճանաչողական զբոսաշրջության զարգացմանը նպաստելը.</w:t>
      </w:r>
    </w:p>
    <w:p w14:paraId="0DB6CB33" w14:textId="77777777" w:rsidR="0051266F" w:rsidRPr="003C6853" w:rsidRDefault="0051266F" w:rsidP="004E0F24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3) ռեկրեացիոն գոտու տարածքների նպատակային օգտագործման ապահովումը.</w:t>
      </w:r>
    </w:p>
    <w:p w14:paraId="389E1B46" w14:textId="77777777" w:rsidR="0051266F" w:rsidRPr="003C6853" w:rsidRDefault="0051266F" w:rsidP="004E0F24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4) ռեակցիոն գոտում առկա պատմամշակութային հուշարձանների և դրանց պահպանման գոտիների պահպանության ապահովումը.</w:t>
      </w:r>
    </w:p>
    <w:p w14:paraId="24892BAA" w14:textId="77777777" w:rsidR="0051266F" w:rsidRPr="003C6853" w:rsidRDefault="0051266F" w:rsidP="004E0F24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5) ռեկրեացիոն գոտու էկոհամակարգերի բնականոն զարգացման վրա մարդածին բացասական ազդեցության կանխարգելումը:</w:t>
      </w:r>
    </w:p>
    <w:p w14:paraId="3D5CED6D" w14:textId="77777777" w:rsidR="0051266F" w:rsidRPr="003C6853" w:rsidRDefault="0051266F" w:rsidP="004E0F24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</w:p>
    <w:p w14:paraId="310D522E" w14:textId="77777777" w:rsidR="004E0F24" w:rsidRPr="003C6853" w:rsidRDefault="004E0F24" w:rsidP="00B12730">
      <w:pPr>
        <w:pStyle w:val="Heading1"/>
        <w:rPr>
          <w:rFonts w:ascii="GHEA Grapalat" w:eastAsiaTheme="minorHAnsi" w:hAnsi="GHEA Grapalat" w:cs="Sylfaen"/>
          <w:b/>
          <w:bCs/>
          <w:sz w:val="24"/>
          <w:szCs w:val="24"/>
          <w:u w:val="single"/>
          <w:lang w:val="af-ZA"/>
        </w:rPr>
      </w:pPr>
      <w:bookmarkStart w:id="2" w:name="_Toc180433790"/>
      <w:r w:rsidRPr="003C6853">
        <w:rPr>
          <w:rFonts w:ascii="GHEA Grapalat" w:eastAsiaTheme="minorHAnsi" w:hAnsi="GHEA Grapalat" w:cs="Sylfaen"/>
          <w:b/>
          <w:bCs/>
          <w:sz w:val="24"/>
          <w:szCs w:val="24"/>
          <w:u w:val="single"/>
          <w:lang w:val="af-ZA"/>
        </w:rPr>
        <w:t>Իրավիճակի նկարագրություն</w:t>
      </w:r>
      <w:bookmarkEnd w:id="2"/>
    </w:p>
    <w:p w14:paraId="6716718B" w14:textId="77777777" w:rsidR="001D5D9E" w:rsidRPr="003C6853" w:rsidRDefault="001D5D9E" w:rsidP="004E0F24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Պարկի տարածքում իրականացվող գործունեության բոլոր տեսակները պետք է համապատասխանեն մի շարք հստակ սահմանված չափանիշների՝ առկա էկոհամակարգերի հավասարակշռությունը չխախտելու և պահպանվող տարածքի պատմամշակութային կամ բնական ժառանգությունը չվտանգելու նպատակով: </w:t>
      </w:r>
    </w:p>
    <w:p w14:paraId="630EE299" w14:textId="77777777" w:rsidR="00B12730" w:rsidRPr="003C6853" w:rsidRDefault="00B12730" w:rsidP="004E0F24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</w:p>
    <w:p w14:paraId="4D17E026" w14:textId="77777777" w:rsidR="00017B2A" w:rsidRPr="003C6853" w:rsidRDefault="00017B2A" w:rsidP="00B12730">
      <w:pPr>
        <w:pStyle w:val="Heading1"/>
        <w:rPr>
          <w:rFonts w:ascii="GHEA Grapalat" w:eastAsiaTheme="minorHAnsi" w:hAnsi="GHEA Grapalat" w:cs="Sylfaen"/>
          <w:b/>
          <w:bCs/>
          <w:sz w:val="24"/>
          <w:szCs w:val="24"/>
          <w:u w:val="single"/>
          <w:lang w:val="af-ZA"/>
        </w:rPr>
      </w:pPr>
      <w:bookmarkStart w:id="3" w:name="_Toc180433791"/>
      <w:r w:rsidRPr="003C6853">
        <w:rPr>
          <w:rFonts w:ascii="GHEA Grapalat" w:eastAsiaTheme="minorHAnsi" w:hAnsi="GHEA Grapalat" w:cs="Sylfaen"/>
          <w:b/>
          <w:bCs/>
          <w:sz w:val="24"/>
          <w:szCs w:val="24"/>
          <w:u w:val="single"/>
          <w:lang w:val="af-ZA"/>
        </w:rPr>
        <w:t xml:space="preserve">Ընդհանուր </w:t>
      </w:r>
      <w:r w:rsidR="007200F6">
        <w:rPr>
          <w:rFonts w:ascii="GHEA Grapalat" w:eastAsiaTheme="minorHAnsi" w:hAnsi="GHEA Grapalat" w:cs="Sylfaen"/>
          <w:b/>
          <w:bCs/>
          <w:sz w:val="24"/>
          <w:szCs w:val="24"/>
          <w:u w:val="single"/>
          <w:lang w:val="af-ZA"/>
        </w:rPr>
        <w:t>խնդիր</w:t>
      </w:r>
      <w:r w:rsidRPr="003C6853">
        <w:rPr>
          <w:rFonts w:ascii="GHEA Grapalat" w:eastAsiaTheme="minorHAnsi" w:hAnsi="GHEA Grapalat" w:cs="Sylfaen"/>
          <w:b/>
          <w:bCs/>
          <w:sz w:val="24"/>
          <w:szCs w:val="24"/>
          <w:u w:val="single"/>
          <w:lang w:val="af-ZA"/>
        </w:rPr>
        <w:t>ներ</w:t>
      </w:r>
      <w:bookmarkEnd w:id="3"/>
    </w:p>
    <w:p w14:paraId="27FEE01B" w14:textId="60298F18" w:rsidR="00C60B2F" w:rsidRPr="003C6853" w:rsidRDefault="0051266F" w:rsidP="00C60B2F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Հաշվի առնելով բնակչության կարիքները ափամերձ հանգստի նկատմամբ և տ</w:t>
      </w:r>
      <w:r w:rsidR="00C60B2F" w:rsidRPr="003C6853">
        <w:rPr>
          <w:rFonts w:ascii="GHEA Grapalat" w:hAnsi="GHEA Grapalat"/>
          <w:sz w:val="24"/>
          <w:szCs w:val="24"/>
          <w:lang w:val="ru-RU"/>
        </w:rPr>
        <w:t>արեցտարի աճո</w:t>
      </w:r>
      <w:r w:rsidRPr="003C6853">
        <w:rPr>
          <w:rFonts w:ascii="GHEA Grapalat" w:hAnsi="GHEA Grapalat"/>
          <w:sz w:val="24"/>
          <w:szCs w:val="24"/>
        </w:rPr>
        <w:t>ղ</w:t>
      </w:r>
      <w:r w:rsidR="00C60B2F" w:rsidRPr="003C6853">
        <w:rPr>
          <w:rFonts w:ascii="GHEA Grapalat" w:hAnsi="GHEA Grapalat"/>
          <w:sz w:val="24"/>
          <w:szCs w:val="24"/>
          <w:lang w:val="ru-RU"/>
        </w:rPr>
        <w:t xml:space="preserve"> մարդկանց թիվը</w:t>
      </w:r>
      <w:r w:rsidR="00C60B2F" w:rsidRPr="0003021B">
        <w:rPr>
          <w:rFonts w:ascii="Sylfaen" w:hAnsi="Sylfaen"/>
          <w:sz w:val="24"/>
          <w:szCs w:val="24"/>
          <w:lang w:val="ru-RU"/>
        </w:rPr>
        <w:t></w:t>
      </w:r>
      <w:r w:rsidR="00C60B2F" w:rsidRPr="003C6853">
        <w:rPr>
          <w:rFonts w:ascii="GHEA Grapalat" w:hAnsi="GHEA Grapalat"/>
          <w:sz w:val="24"/>
          <w:szCs w:val="24"/>
        </w:rPr>
        <w:t xml:space="preserve"> </w:t>
      </w:r>
      <w:r w:rsidR="00C60B2F" w:rsidRPr="003C6853">
        <w:rPr>
          <w:rFonts w:ascii="GHEA Grapalat" w:hAnsi="GHEA Grapalat"/>
          <w:sz w:val="24"/>
          <w:szCs w:val="24"/>
          <w:lang w:val="ru-RU"/>
        </w:rPr>
        <w:t>ովքեր</w:t>
      </w:r>
      <w:r w:rsidR="00C60B2F" w:rsidRPr="003C6853">
        <w:rPr>
          <w:rFonts w:ascii="GHEA Grapalat" w:hAnsi="GHEA Grapalat"/>
          <w:sz w:val="24"/>
          <w:szCs w:val="24"/>
        </w:rPr>
        <w:t xml:space="preserve"> ձգտում են բավարարել իրենց հանգստի կարիքները </w:t>
      </w:r>
      <w:r w:rsidR="00C60B2F" w:rsidRPr="003C6853">
        <w:rPr>
          <w:rFonts w:ascii="GHEA Grapalat" w:hAnsi="GHEA Grapalat"/>
          <w:sz w:val="24"/>
          <w:szCs w:val="24"/>
          <w:lang w:val="ru-RU"/>
        </w:rPr>
        <w:t>ուրբանիզացված միջավայրի</w:t>
      </w:r>
      <w:r w:rsidR="00C60B2F" w:rsidRPr="003C6853">
        <w:rPr>
          <w:rFonts w:ascii="GHEA Grapalat" w:hAnsi="GHEA Grapalat"/>
          <w:sz w:val="24"/>
          <w:szCs w:val="24"/>
        </w:rPr>
        <w:t xml:space="preserve"> սահմաններից դուրս</w:t>
      </w:r>
      <w:r w:rsidRPr="003C6853">
        <w:rPr>
          <w:rFonts w:ascii="GHEA Grapalat" w:hAnsi="GHEA Grapalat"/>
          <w:sz w:val="24"/>
          <w:szCs w:val="24"/>
          <w:lang w:val="ru-RU"/>
        </w:rPr>
        <w:t>,</w:t>
      </w:r>
      <w:r w:rsidRPr="003C6853">
        <w:rPr>
          <w:rFonts w:ascii="GHEA Grapalat" w:hAnsi="GHEA Grapalat"/>
          <w:sz w:val="24"/>
          <w:szCs w:val="24"/>
        </w:rPr>
        <w:t xml:space="preserve"> ինչպես նաև վերոնշյալ կարիքների արդյունքում</w:t>
      </w:r>
      <w:r w:rsidR="00C60B2F" w:rsidRPr="003C6853">
        <w:rPr>
          <w:rFonts w:ascii="GHEA Grapalat" w:hAnsi="GHEA Grapalat"/>
          <w:sz w:val="24"/>
          <w:szCs w:val="24"/>
          <w:lang w:val="ru-RU"/>
        </w:rPr>
        <w:t xml:space="preserve"> </w:t>
      </w:r>
      <w:r w:rsidR="00C60B2F" w:rsidRPr="003C6853">
        <w:rPr>
          <w:rFonts w:ascii="GHEA Grapalat" w:hAnsi="GHEA Grapalat"/>
          <w:sz w:val="24"/>
          <w:szCs w:val="24"/>
        </w:rPr>
        <w:t>ափամերձ տարածքներ</w:t>
      </w:r>
      <w:r w:rsidRPr="003C6853">
        <w:rPr>
          <w:rFonts w:ascii="GHEA Grapalat" w:hAnsi="GHEA Grapalat"/>
          <w:sz w:val="24"/>
          <w:szCs w:val="24"/>
        </w:rPr>
        <w:t>ի ինտենսիվ յուրացում</w:t>
      </w:r>
      <w:r w:rsidR="007949D3" w:rsidRPr="003C6853">
        <w:rPr>
          <w:rFonts w:ascii="GHEA Grapalat" w:hAnsi="GHEA Grapalat"/>
          <w:sz w:val="24"/>
          <w:szCs w:val="24"/>
        </w:rPr>
        <w:t>ն</w:t>
      </w:r>
      <w:r w:rsidRPr="003C6853">
        <w:rPr>
          <w:rFonts w:ascii="GHEA Grapalat" w:hAnsi="GHEA Grapalat"/>
          <w:sz w:val="24"/>
          <w:szCs w:val="24"/>
        </w:rPr>
        <w:t xml:space="preserve"> ու </w:t>
      </w:r>
      <w:r w:rsidR="00C60B2F" w:rsidRPr="003C6853">
        <w:rPr>
          <w:rFonts w:ascii="GHEA Grapalat" w:hAnsi="GHEA Grapalat"/>
          <w:sz w:val="24"/>
          <w:szCs w:val="24"/>
        </w:rPr>
        <w:t xml:space="preserve"> </w:t>
      </w:r>
      <w:r w:rsidRPr="00C46508">
        <w:rPr>
          <w:rFonts w:ascii="GHEA Grapalat" w:hAnsi="GHEA Grapalat"/>
          <w:strike/>
          <w:sz w:val="24"/>
          <w:szCs w:val="24"/>
          <w:highlight w:val="yellow"/>
        </w:rPr>
        <w:t>տեխնոգեն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="00D14893" w:rsidRPr="00D14893">
        <w:rPr>
          <w:rFonts w:ascii="GHEA Grapalat" w:hAnsi="GHEA Grapalat"/>
          <w:sz w:val="24"/>
          <w:szCs w:val="24"/>
          <w:highlight w:val="green"/>
        </w:rPr>
        <w:t>տեխնածին</w:t>
      </w:r>
      <w:r w:rsidR="00D1489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</w:rPr>
        <w:t xml:space="preserve">ազդեցության </w:t>
      </w:r>
      <w:r w:rsidR="00C60B2F" w:rsidRPr="003C6853">
        <w:rPr>
          <w:rFonts w:ascii="GHEA Grapalat" w:hAnsi="GHEA Grapalat"/>
          <w:sz w:val="24"/>
          <w:szCs w:val="24"/>
        </w:rPr>
        <w:t>ենթարկվ</w:t>
      </w:r>
      <w:r w:rsidRPr="003C6853">
        <w:rPr>
          <w:rFonts w:ascii="GHEA Grapalat" w:hAnsi="GHEA Grapalat"/>
          <w:sz w:val="24"/>
          <w:szCs w:val="24"/>
        </w:rPr>
        <w:t>ելը</w:t>
      </w:r>
      <w:r w:rsidR="00C60B2F"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</w:rPr>
        <w:t>(</w:t>
      </w:r>
      <w:r w:rsidR="00C60B2F" w:rsidRPr="003C6853">
        <w:rPr>
          <w:rFonts w:ascii="GHEA Grapalat" w:hAnsi="GHEA Grapalat"/>
          <w:sz w:val="24"/>
          <w:szCs w:val="24"/>
        </w:rPr>
        <w:t>ինչը նպաստում է շրջակա միջավայրի ռեկրեացիոն դիգրեսիայի և բնական համալիրների դեգրադացիայի աստիճանի բարձրացմանը</w:t>
      </w:r>
      <w:r w:rsidRPr="003C6853">
        <w:rPr>
          <w:rFonts w:ascii="GHEA Grapalat" w:hAnsi="GHEA Grapalat"/>
          <w:sz w:val="24"/>
          <w:szCs w:val="24"/>
        </w:rPr>
        <w:t>),</w:t>
      </w:r>
      <w:r w:rsidR="00C60B2F"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</w:rPr>
        <w:t>ա</w:t>
      </w:r>
      <w:r w:rsidR="00C60B2F" w:rsidRPr="003C6853">
        <w:rPr>
          <w:rFonts w:ascii="GHEA Grapalat" w:hAnsi="GHEA Grapalat"/>
          <w:sz w:val="24"/>
          <w:szCs w:val="24"/>
        </w:rPr>
        <w:t xml:space="preserve">նհրաժեշտություն </w:t>
      </w:r>
      <w:r w:rsidRPr="003C6853">
        <w:rPr>
          <w:rFonts w:ascii="GHEA Grapalat" w:hAnsi="GHEA Grapalat"/>
          <w:sz w:val="24"/>
          <w:szCs w:val="24"/>
        </w:rPr>
        <w:t xml:space="preserve">է առաջացել </w:t>
      </w:r>
      <w:r w:rsidR="00C60B2F" w:rsidRPr="003C6853">
        <w:rPr>
          <w:rFonts w:ascii="GHEA Grapalat" w:hAnsi="GHEA Grapalat"/>
          <w:sz w:val="24"/>
          <w:szCs w:val="24"/>
        </w:rPr>
        <w:t xml:space="preserve">կանոնակարգելու </w:t>
      </w:r>
      <w:r w:rsidR="007949D3" w:rsidRPr="003C6853">
        <w:rPr>
          <w:rFonts w:ascii="GHEA Grapalat" w:hAnsi="GHEA Grapalat"/>
          <w:sz w:val="24"/>
          <w:szCs w:val="24"/>
        </w:rPr>
        <w:t xml:space="preserve">առափնյա </w:t>
      </w:r>
      <w:r w:rsidR="007949D3" w:rsidRPr="00D14893">
        <w:rPr>
          <w:rFonts w:ascii="GHEA Grapalat" w:hAnsi="GHEA Grapalat"/>
          <w:sz w:val="24"/>
          <w:szCs w:val="24"/>
        </w:rPr>
        <w:t>տարածքներ</w:t>
      </w:r>
      <w:r w:rsidR="00D14893" w:rsidRPr="00D14893">
        <w:rPr>
          <w:rFonts w:ascii="GHEA Grapalat" w:hAnsi="GHEA Grapalat"/>
          <w:sz w:val="24"/>
          <w:szCs w:val="24"/>
          <w:highlight w:val="green"/>
        </w:rPr>
        <w:t>ի</w:t>
      </w:r>
      <w:r w:rsidR="007949D3" w:rsidRPr="00D14893">
        <w:rPr>
          <w:rFonts w:ascii="GHEA Grapalat" w:hAnsi="GHEA Grapalat"/>
          <w:strike/>
          <w:color w:val="FF0000"/>
          <w:sz w:val="24"/>
          <w:szCs w:val="24"/>
        </w:rPr>
        <w:t>ն</w:t>
      </w:r>
      <w:r w:rsidR="007949D3" w:rsidRPr="00D14893">
        <w:rPr>
          <w:rFonts w:ascii="GHEA Grapalat" w:hAnsi="GHEA Grapalat"/>
          <w:sz w:val="24"/>
          <w:szCs w:val="24"/>
        </w:rPr>
        <w:t xml:space="preserve"> ռեկրեացիոն</w:t>
      </w:r>
      <w:r w:rsidR="007949D3" w:rsidRPr="003C6853">
        <w:rPr>
          <w:rFonts w:ascii="GHEA Grapalat" w:hAnsi="GHEA Grapalat"/>
          <w:sz w:val="24"/>
          <w:szCs w:val="24"/>
        </w:rPr>
        <w:t xml:space="preserve"> յուրացումը։ </w:t>
      </w:r>
      <w:r w:rsidR="00C60B2F" w:rsidRPr="003C6853">
        <w:rPr>
          <w:rFonts w:ascii="GHEA Grapalat" w:hAnsi="GHEA Grapalat"/>
          <w:sz w:val="24"/>
          <w:szCs w:val="24"/>
        </w:rPr>
        <w:t xml:space="preserve">Սևանա լճի առափնյա տարածքները ինչպես ներքին, այնպես էլ արտերկրյա այցելուների համար գրավիչ </w:t>
      </w:r>
      <w:r w:rsidR="007949D3" w:rsidRPr="00D14893">
        <w:rPr>
          <w:rFonts w:ascii="GHEA Grapalat" w:hAnsi="GHEA Grapalat"/>
          <w:sz w:val="24"/>
          <w:szCs w:val="24"/>
        </w:rPr>
        <w:t>կազմակերպել</w:t>
      </w:r>
      <w:r w:rsidR="00D14893" w:rsidRPr="00D14893">
        <w:rPr>
          <w:rFonts w:ascii="GHEA Grapalat" w:hAnsi="GHEA Grapalat"/>
          <w:sz w:val="24"/>
          <w:szCs w:val="24"/>
          <w:highlight w:val="green"/>
        </w:rPr>
        <w:t>ու</w:t>
      </w:r>
      <w:r w:rsidR="007949D3" w:rsidRPr="00D14893">
        <w:rPr>
          <w:rFonts w:ascii="GHEA Grapalat" w:hAnsi="GHEA Grapalat"/>
          <w:sz w:val="24"/>
          <w:szCs w:val="24"/>
        </w:rPr>
        <w:t xml:space="preserve"> </w:t>
      </w:r>
      <w:r w:rsidR="00C60B2F" w:rsidRPr="00D14893">
        <w:rPr>
          <w:rFonts w:ascii="GHEA Grapalat" w:hAnsi="GHEA Grapalat"/>
          <w:sz w:val="24"/>
          <w:szCs w:val="24"/>
        </w:rPr>
        <w:t>միտումով՝</w:t>
      </w:r>
      <w:r w:rsidR="00C60B2F" w:rsidRPr="003C6853">
        <w:rPr>
          <w:rFonts w:ascii="GHEA Grapalat" w:hAnsi="GHEA Grapalat"/>
          <w:sz w:val="24"/>
          <w:szCs w:val="24"/>
        </w:rPr>
        <w:t xml:space="preserve"> նման տարածքներին ներկայացվող արդի պահանջների բավարարամբ</w:t>
      </w:r>
      <w:r w:rsidR="007949D3" w:rsidRPr="003C6853">
        <w:rPr>
          <w:rFonts w:ascii="GHEA Grapalat" w:hAnsi="GHEA Grapalat"/>
          <w:sz w:val="24"/>
          <w:szCs w:val="24"/>
        </w:rPr>
        <w:t xml:space="preserve"> և</w:t>
      </w:r>
      <w:r w:rsidR="00C60B2F" w:rsidRPr="003C6853">
        <w:rPr>
          <w:rFonts w:ascii="GHEA Grapalat" w:hAnsi="GHEA Grapalat"/>
          <w:sz w:val="24"/>
          <w:szCs w:val="24"/>
        </w:rPr>
        <w:t xml:space="preserve"> միջազգային առաջավոր փորձի ներդրմամբ, </w:t>
      </w:r>
      <w:r w:rsidR="007949D3" w:rsidRPr="003C6853">
        <w:rPr>
          <w:rFonts w:ascii="GHEA Grapalat" w:hAnsi="GHEA Grapalat"/>
          <w:sz w:val="24"/>
          <w:szCs w:val="24"/>
        </w:rPr>
        <w:t xml:space="preserve">անհրաժեշտություն է առաջացել </w:t>
      </w:r>
      <w:r w:rsidR="007949D3" w:rsidRPr="0003021B">
        <w:rPr>
          <w:rFonts w:ascii="GHEA Grapalat" w:hAnsi="GHEA Grapalat"/>
          <w:sz w:val="24"/>
          <w:szCs w:val="24"/>
          <w:highlight w:val="yellow"/>
        </w:rPr>
        <w:t>մշակել համար</w:t>
      </w:r>
      <w:r w:rsidR="007949D3" w:rsidRPr="003C6853">
        <w:rPr>
          <w:rFonts w:ascii="GHEA Grapalat" w:hAnsi="GHEA Grapalat"/>
          <w:sz w:val="24"/>
          <w:szCs w:val="24"/>
        </w:rPr>
        <w:t xml:space="preserve"> այդ </w:t>
      </w:r>
      <w:r w:rsidR="00C60B2F" w:rsidRPr="003C6853">
        <w:rPr>
          <w:rFonts w:ascii="GHEA Grapalat" w:hAnsi="GHEA Grapalat"/>
          <w:sz w:val="24"/>
          <w:szCs w:val="24"/>
        </w:rPr>
        <w:t xml:space="preserve">տարածքների էկոլոգիապես մաքուր </w:t>
      </w:r>
      <w:r w:rsidR="007949D3" w:rsidRPr="003C6853">
        <w:rPr>
          <w:rFonts w:ascii="GHEA Grapalat" w:hAnsi="GHEA Grapalat"/>
          <w:sz w:val="24"/>
          <w:szCs w:val="24"/>
        </w:rPr>
        <w:t xml:space="preserve">ռեկրեացիոն </w:t>
      </w:r>
      <w:r w:rsidR="00C60B2F" w:rsidRPr="003C6853">
        <w:rPr>
          <w:rFonts w:ascii="GHEA Grapalat" w:hAnsi="GHEA Grapalat"/>
          <w:sz w:val="24"/>
          <w:szCs w:val="24"/>
        </w:rPr>
        <w:t>զարգացման համակարգ, ստեղծելով բարենպաստ պայմաններ հանգստի համար</w:t>
      </w:r>
      <w:r w:rsidR="007949D3" w:rsidRPr="003C6853">
        <w:rPr>
          <w:rFonts w:ascii="GHEA Grapalat" w:hAnsi="GHEA Grapalat"/>
          <w:sz w:val="24"/>
          <w:szCs w:val="24"/>
        </w:rPr>
        <w:t xml:space="preserve"> և</w:t>
      </w:r>
      <w:r w:rsidR="00C60B2F" w:rsidRPr="003C6853">
        <w:rPr>
          <w:rFonts w:ascii="GHEA Grapalat" w:hAnsi="GHEA Grapalat"/>
          <w:sz w:val="24"/>
          <w:szCs w:val="24"/>
        </w:rPr>
        <w:t xml:space="preserve"> բարելավել</w:t>
      </w:r>
      <w:r w:rsidR="007949D3" w:rsidRPr="003C6853">
        <w:rPr>
          <w:rFonts w:ascii="GHEA Grapalat" w:hAnsi="GHEA Grapalat"/>
          <w:sz w:val="24"/>
          <w:szCs w:val="24"/>
        </w:rPr>
        <w:t>ու</w:t>
      </w:r>
      <w:r w:rsidR="00C60B2F" w:rsidRPr="003C6853">
        <w:rPr>
          <w:rFonts w:ascii="GHEA Grapalat" w:hAnsi="GHEA Grapalat"/>
          <w:sz w:val="24"/>
          <w:szCs w:val="24"/>
        </w:rPr>
        <w:t>, պահպանել</w:t>
      </w:r>
      <w:r w:rsidR="007949D3" w:rsidRPr="003C6853">
        <w:rPr>
          <w:rFonts w:ascii="GHEA Grapalat" w:hAnsi="GHEA Grapalat"/>
          <w:sz w:val="24"/>
          <w:szCs w:val="24"/>
        </w:rPr>
        <w:t>ու</w:t>
      </w:r>
      <w:r w:rsidR="00C60B2F" w:rsidRPr="003C6853">
        <w:rPr>
          <w:rFonts w:ascii="GHEA Grapalat" w:hAnsi="GHEA Grapalat"/>
          <w:sz w:val="24"/>
          <w:szCs w:val="24"/>
        </w:rPr>
        <w:t xml:space="preserve"> և արդյունավետ օգտագործել</w:t>
      </w:r>
      <w:r w:rsidR="007949D3" w:rsidRPr="003C6853">
        <w:rPr>
          <w:rFonts w:ascii="GHEA Grapalat" w:hAnsi="GHEA Grapalat"/>
          <w:sz w:val="24"/>
          <w:szCs w:val="24"/>
        </w:rPr>
        <w:t>ու</w:t>
      </w:r>
      <w:r w:rsidR="00C60B2F" w:rsidRPr="003C6853">
        <w:rPr>
          <w:rFonts w:ascii="GHEA Grapalat" w:hAnsi="GHEA Grapalat"/>
          <w:sz w:val="24"/>
          <w:szCs w:val="24"/>
        </w:rPr>
        <w:t xml:space="preserve"> բնական համալիրի ռեկրեացիոն ներուժը:</w:t>
      </w:r>
    </w:p>
    <w:p w14:paraId="77E83E87" w14:textId="77777777" w:rsidR="00352C98" w:rsidRPr="00EB5DC3" w:rsidRDefault="00352C98" w:rsidP="00352C98">
      <w:pPr>
        <w:ind w:firstLine="567"/>
        <w:jc w:val="both"/>
        <w:rPr>
          <w:rFonts w:ascii="GHEA Grapalat" w:hAnsi="GHEA Grapalat"/>
          <w:sz w:val="24"/>
          <w:szCs w:val="24"/>
        </w:rPr>
      </w:pPr>
      <w:r w:rsidRPr="00D14893">
        <w:rPr>
          <w:rFonts w:ascii="GHEA Grapalat" w:hAnsi="GHEA Grapalat"/>
          <w:sz w:val="24"/>
          <w:szCs w:val="24"/>
        </w:rPr>
        <w:t>2001 թ. դեկտեմբերի 14-ին ընդունված Սևանա լճի էկոհամակարգի վերականգնման, պահպանման, վերարտադրման և օգտագործման միջոցառումների տարեկան ու համալիր ծրագրերը հաստատելու մասին ՀՀ օրենքի 5.1. կետով նախատեսված՝ Օրենքի համալիր ծրագրով նախատեսված է</w:t>
      </w:r>
      <w:r w:rsidRPr="00D14893">
        <w:rPr>
          <w:rFonts w:ascii="Calibri" w:hAnsi="Calibri" w:cs="Calibri"/>
          <w:sz w:val="24"/>
          <w:szCs w:val="24"/>
        </w:rPr>
        <w:t> </w:t>
      </w:r>
      <w:r w:rsidRPr="00D14893">
        <w:rPr>
          <w:rFonts w:ascii="GHEA Grapalat" w:hAnsi="GHEA Grapalat"/>
          <w:sz w:val="24"/>
          <w:szCs w:val="24"/>
        </w:rPr>
        <w:t>30 տարվա ընթացքում Սևանի ջրի ծավալը կավելանա շուրջ 8,8 մլրդ մ3, որը հավասարազոր է լճի մակարդակի 6.5 մ բարձրացմանը: Էկոլոգիական հավասարակշռության տեսանկյունից լճի մակարդակի անհրաժեշտ 6 մ-ով բարձրացումից հետո Սևանա լճում կառաջանա ջրի հավելյալ պաշար, որը էներգետիկ ու տնտեսական այլ ճյուղերի համար շատ կարևոր և ռազմավարական նշանակություն ունեցող բնական պաշար կհամարվի, և ազատորեն կարելի է օգտագործել այդ նպատակներով, այդ թվում` տարածաշրջանային պահանջների բավարարման համար:</w:t>
      </w:r>
    </w:p>
    <w:p w14:paraId="23B3AF44" w14:textId="77777777" w:rsidR="00017B2A" w:rsidRPr="003C6853" w:rsidRDefault="00017B2A" w:rsidP="00017B2A">
      <w:pPr>
        <w:spacing w:after="0"/>
        <w:ind w:firstLine="567"/>
        <w:jc w:val="both"/>
        <w:rPr>
          <w:rFonts w:ascii="GHEA Grapalat" w:eastAsia="Batang" w:hAnsi="GHEA Grapalat" w:cs="Arial"/>
          <w:b/>
          <w:kern w:val="3"/>
          <w:sz w:val="24"/>
          <w:szCs w:val="24"/>
          <w:u w:val="single"/>
          <w:lang w:val="en-GB" w:eastAsia="ko-KR" w:bidi="hi-IN"/>
        </w:rPr>
      </w:pPr>
    </w:p>
    <w:p w14:paraId="3F577EAC" w14:textId="77777777" w:rsidR="00017B2A" w:rsidRPr="003C6853" w:rsidRDefault="00017B2A" w:rsidP="00B12730">
      <w:pPr>
        <w:pStyle w:val="Heading1"/>
        <w:rPr>
          <w:rFonts w:ascii="GHEA Grapalat" w:eastAsiaTheme="minorHAnsi" w:hAnsi="GHEA Grapalat" w:cs="Sylfaen"/>
          <w:b/>
          <w:bCs/>
          <w:sz w:val="24"/>
          <w:szCs w:val="24"/>
          <w:u w:val="single"/>
          <w:lang w:val="af-ZA"/>
        </w:rPr>
      </w:pPr>
      <w:bookmarkStart w:id="4" w:name="_Toc180433792"/>
      <w:r w:rsidRPr="003C6853">
        <w:rPr>
          <w:rFonts w:ascii="GHEA Grapalat" w:eastAsiaTheme="minorHAnsi" w:hAnsi="GHEA Grapalat" w:cs="Sylfaen"/>
          <w:b/>
          <w:bCs/>
          <w:sz w:val="24"/>
          <w:szCs w:val="24"/>
          <w:u w:val="single"/>
          <w:lang w:val="af-ZA"/>
        </w:rPr>
        <w:t>Փաստացի իրավիճակի նկարագրություն</w:t>
      </w:r>
      <w:bookmarkEnd w:id="4"/>
    </w:p>
    <w:p w14:paraId="1AA36474" w14:textId="77777777" w:rsidR="009D0979" w:rsidRPr="003C6853" w:rsidRDefault="009D0979" w:rsidP="00017B2A">
      <w:pPr>
        <w:spacing w:after="0" w:line="300" w:lineRule="auto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Սևանա լճի կառուցապատման համար նախատեսված ափամերձ տարածքները, ունենալով ռեկրեացիայի, առողջարանային և </w:t>
      </w:r>
      <w:r w:rsidR="007949D3" w:rsidRPr="003C6853">
        <w:rPr>
          <w:rFonts w:ascii="GHEA Grapalat" w:hAnsi="GHEA Grapalat"/>
          <w:sz w:val="24"/>
          <w:szCs w:val="24"/>
        </w:rPr>
        <w:t>զբոսաշրջության</w:t>
      </w:r>
      <w:r w:rsidRPr="003C6853">
        <w:rPr>
          <w:rFonts w:ascii="GHEA Grapalat" w:hAnsi="GHEA Grapalat"/>
          <w:sz w:val="24"/>
          <w:szCs w:val="24"/>
        </w:rPr>
        <w:t xml:space="preserve"> զարգացման համար անհրաժեշտ նախադրյալները, լի են </w:t>
      </w:r>
      <w:r w:rsidR="00671490" w:rsidRPr="003C6853">
        <w:rPr>
          <w:rFonts w:ascii="GHEA Grapalat" w:hAnsi="GHEA Grapalat"/>
          <w:sz w:val="24"/>
          <w:szCs w:val="24"/>
        </w:rPr>
        <w:t xml:space="preserve">անկանոն, ցածրարժեք գեղագիտական որակ ունեցող և բացահայտորեն ոչ ներդաշնակ կառույցներով, </w:t>
      </w:r>
      <w:r w:rsidR="003525A5" w:rsidRPr="003C6853">
        <w:rPr>
          <w:rFonts w:ascii="GHEA Grapalat" w:hAnsi="GHEA Grapalat"/>
          <w:sz w:val="24"/>
          <w:szCs w:val="24"/>
        </w:rPr>
        <w:t xml:space="preserve">այդ թվում՝ ինքնակամ և նորմերի խախտումներով կառուցված շենքերով և շինություններով: </w:t>
      </w:r>
    </w:p>
    <w:p w14:paraId="09517310" w14:textId="77777777" w:rsidR="001D5D9E" w:rsidRPr="003C6853" w:rsidRDefault="001D5D9E" w:rsidP="00D924D5">
      <w:pPr>
        <w:spacing w:after="0" w:line="300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Ներկայիս</w:t>
      </w:r>
      <w:r w:rsidRPr="003C685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C6853">
        <w:rPr>
          <w:rFonts w:ascii="GHEA Grapalat" w:hAnsi="GHEA Grapalat"/>
          <w:sz w:val="24"/>
          <w:szCs w:val="24"/>
        </w:rPr>
        <w:t>տնտ</w:t>
      </w:r>
      <w:r w:rsidRPr="003C6853">
        <w:rPr>
          <w:rFonts w:ascii="GHEA Grapalat" w:hAnsi="GHEA Grapalat"/>
          <w:sz w:val="24"/>
          <w:szCs w:val="24"/>
          <w:lang w:val="hy-AM"/>
        </w:rPr>
        <w:t>ե</w:t>
      </w:r>
      <w:r w:rsidRPr="003C6853">
        <w:rPr>
          <w:rFonts w:ascii="GHEA Grapalat" w:hAnsi="GHEA Grapalat"/>
          <w:sz w:val="24"/>
          <w:szCs w:val="24"/>
        </w:rPr>
        <w:t>սական</w:t>
      </w:r>
      <w:r w:rsidRPr="003C685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C6853">
        <w:rPr>
          <w:rFonts w:ascii="GHEA Grapalat" w:hAnsi="GHEA Grapalat"/>
          <w:sz w:val="24"/>
          <w:szCs w:val="24"/>
        </w:rPr>
        <w:t>և</w:t>
      </w:r>
      <w:r w:rsidRPr="003C685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C6853">
        <w:rPr>
          <w:rFonts w:ascii="GHEA Grapalat" w:hAnsi="GHEA Grapalat"/>
          <w:sz w:val="24"/>
          <w:szCs w:val="24"/>
        </w:rPr>
        <w:t>քաղաքաշինական</w:t>
      </w:r>
      <w:r w:rsidRPr="003C685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C6853">
        <w:rPr>
          <w:rFonts w:ascii="GHEA Grapalat" w:hAnsi="GHEA Grapalat"/>
          <w:sz w:val="24"/>
          <w:szCs w:val="24"/>
        </w:rPr>
        <w:t>զարգացումները</w:t>
      </w:r>
      <w:r w:rsidRPr="003C6853">
        <w:rPr>
          <w:rFonts w:ascii="GHEA Grapalat" w:hAnsi="GHEA Grapalat"/>
          <w:sz w:val="24"/>
          <w:szCs w:val="24"/>
          <w:lang w:val="af-ZA"/>
        </w:rPr>
        <w:t xml:space="preserve"> ևս </w:t>
      </w:r>
      <w:r w:rsidRPr="003C6853">
        <w:rPr>
          <w:rFonts w:ascii="GHEA Grapalat" w:hAnsi="GHEA Grapalat"/>
          <w:sz w:val="24"/>
          <w:szCs w:val="24"/>
        </w:rPr>
        <w:t>նոր</w:t>
      </w:r>
      <w:r w:rsidRPr="003C685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C6853">
        <w:rPr>
          <w:rFonts w:ascii="GHEA Grapalat" w:hAnsi="GHEA Grapalat"/>
          <w:sz w:val="24"/>
          <w:szCs w:val="24"/>
        </w:rPr>
        <w:t>պահանջներ</w:t>
      </w:r>
      <w:r w:rsidRPr="003C685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C6853">
        <w:rPr>
          <w:rFonts w:ascii="GHEA Grapalat" w:hAnsi="GHEA Grapalat"/>
          <w:sz w:val="24"/>
          <w:szCs w:val="24"/>
        </w:rPr>
        <w:t>են</w:t>
      </w:r>
      <w:r w:rsidRPr="003C685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C6853">
        <w:rPr>
          <w:rFonts w:ascii="GHEA Grapalat" w:hAnsi="GHEA Grapalat"/>
          <w:sz w:val="24"/>
          <w:szCs w:val="24"/>
        </w:rPr>
        <w:t>առաջադրել</w:t>
      </w:r>
      <w:r w:rsidRPr="003C6853">
        <w:rPr>
          <w:rFonts w:ascii="GHEA Grapalat" w:hAnsi="GHEA Grapalat"/>
          <w:sz w:val="24"/>
          <w:szCs w:val="24"/>
          <w:lang w:val="af-ZA"/>
        </w:rPr>
        <w:t xml:space="preserve"> </w:t>
      </w:r>
      <w:r w:rsidR="005C4809" w:rsidRPr="003C6853">
        <w:rPr>
          <w:rFonts w:ascii="GHEA Grapalat" w:hAnsi="GHEA Grapalat"/>
          <w:sz w:val="24"/>
          <w:szCs w:val="24"/>
        </w:rPr>
        <w:t>ափամերձ տարածքների</w:t>
      </w:r>
      <w:r w:rsidRPr="003C685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C6853">
        <w:rPr>
          <w:rFonts w:ascii="GHEA Grapalat" w:hAnsi="GHEA Grapalat"/>
          <w:sz w:val="24"/>
          <w:szCs w:val="24"/>
        </w:rPr>
        <w:t>որոշ</w:t>
      </w:r>
      <w:r w:rsidRPr="003C685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C6853">
        <w:rPr>
          <w:rFonts w:ascii="GHEA Grapalat" w:hAnsi="GHEA Grapalat"/>
          <w:sz w:val="24"/>
          <w:szCs w:val="24"/>
        </w:rPr>
        <w:t>հատվածների</w:t>
      </w:r>
      <w:r w:rsidRPr="003C6853">
        <w:rPr>
          <w:rFonts w:ascii="GHEA Grapalat" w:hAnsi="GHEA Grapalat"/>
          <w:sz w:val="24"/>
          <w:szCs w:val="24"/>
          <w:lang w:val="af-ZA"/>
        </w:rPr>
        <w:t xml:space="preserve"> գ</w:t>
      </w:r>
      <w:r w:rsidRPr="003C6853">
        <w:rPr>
          <w:rFonts w:ascii="GHEA Grapalat" w:hAnsi="GHEA Grapalat"/>
          <w:sz w:val="24"/>
          <w:szCs w:val="24"/>
        </w:rPr>
        <w:t>ործառույթների</w:t>
      </w:r>
      <w:r w:rsidRPr="003C685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C6853">
        <w:rPr>
          <w:rFonts w:ascii="GHEA Grapalat" w:hAnsi="GHEA Grapalat"/>
          <w:sz w:val="24"/>
          <w:szCs w:val="24"/>
        </w:rPr>
        <w:t>նկատմամբ</w:t>
      </w:r>
      <w:r w:rsidRPr="003C6853">
        <w:rPr>
          <w:rFonts w:ascii="GHEA Grapalat" w:hAnsi="GHEA Grapalat"/>
          <w:sz w:val="24"/>
          <w:szCs w:val="24"/>
          <w:lang w:val="af-ZA"/>
        </w:rPr>
        <w:t xml:space="preserve">, </w:t>
      </w:r>
      <w:r w:rsidRPr="003C6853">
        <w:rPr>
          <w:rFonts w:ascii="GHEA Grapalat" w:hAnsi="GHEA Grapalat"/>
          <w:sz w:val="24"/>
          <w:szCs w:val="24"/>
        </w:rPr>
        <w:t>ինչը</w:t>
      </w:r>
      <w:r w:rsidRPr="003C685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C6853">
        <w:rPr>
          <w:rFonts w:ascii="GHEA Grapalat" w:hAnsi="GHEA Grapalat"/>
          <w:sz w:val="24"/>
          <w:szCs w:val="24"/>
        </w:rPr>
        <w:t>նկատառում</w:t>
      </w:r>
      <w:r w:rsidRPr="003C685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C6853">
        <w:rPr>
          <w:rFonts w:ascii="GHEA Grapalat" w:hAnsi="GHEA Grapalat"/>
          <w:sz w:val="24"/>
          <w:szCs w:val="24"/>
        </w:rPr>
        <w:t>է</w:t>
      </w:r>
      <w:r w:rsidRPr="003C6853">
        <w:rPr>
          <w:rFonts w:ascii="GHEA Grapalat" w:hAnsi="GHEA Grapalat"/>
          <w:sz w:val="24"/>
          <w:szCs w:val="24"/>
          <w:lang w:val="af-ZA"/>
        </w:rPr>
        <w:t xml:space="preserve"> </w:t>
      </w:r>
      <w:r w:rsidR="005C4809" w:rsidRPr="003C6853">
        <w:rPr>
          <w:rFonts w:ascii="GHEA Grapalat" w:hAnsi="GHEA Grapalat"/>
          <w:sz w:val="24"/>
          <w:szCs w:val="24"/>
          <w:lang w:val="af-ZA"/>
        </w:rPr>
        <w:t>միասնական տարածական պլանավորման փաստաթղթի շրջանակում խնդիրների համապարփակ դիտարկում և փոխկապակցված լուծումների առաջադրում։</w:t>
      </w:r>
    </w:p>
    <w:p w14:paraId="14B7D3C7" w14:textId="3292C3B8" w:rsidR="00766AAF" w:rsidRPr="003C6853" w:rsidRDefault="003525A5" w:rsidP="00D924D5">
      <w:pPr>
        <w:spacing w:after="0" w:line="300" w:lineRule="auto"/>
        <w:ind w:firstLine="720"/>
        <w:jc w:val="both"/>
        <w:rPr>
          <w:rFonts w:ascii="GHEA Grapalat" w:hAnsi="GHEA Grapalat" w:cs="Sylfaen"/>
          <w:iCs/>
          <w:sz w:val="24"/>
          <w:szCs w:val="24"/>
          <w:lang w:val="af-ZA" w:eastAsia="ru-RU"/>
        </w:rPr>
      </w:pPr>
      <w:r w:rsidRPr="000B17F8">
        <w:rPr>
          <w:rFonts w:ascii="GHEA Grapalat" w:hAnsi="GHEA Grapalat"/>
          <w:sz w:val="24"/>
          <w:szCs w:val="24"/>
          <w:highlight w:val="yellow"/>
        </w:rPr>
        <w:t>Սևանա լճի կենտրոնական և անմիջական ազդեցության գոտիներում ռեկրեացիոն</w:t>
      </w:r>
      <w:r w:rsidR="008539B4" w:rsidRPr="000B17F8">
        <w:rPr>
          <w:rFonts w:ascii="GHEA Grapalat" w:hAnsi="GHEA Grapalat"/>
          <w:sz w:val="24"/>
          <w:szCs w:val="24"/>
          <w:highlight w:val="yellow"/>
        </w:rPr>
        <w:t>, լանդշաֆտային,առողջարանային համակարգերի տեղաբաշխման և տարածքային կազմակերպման կոնսուլիդացված նախագծի մշակումը</w:t>
      </w:r>
      <w:r w:rsidR="00766AAF" w:rsidRPr="000B17F8">
        <w:rPr>
          <w:rFonts w:ascii="GHEA Grapalat" w:hAnsi="GHEA Grapalat"/>
          <w:sz w:val="24"/>
          <w:szCs w:val="24"/>
          <w:highlight w:val="yellow"/>
        </w:rPr>
        <w:t>, ինչպես նաև ՛՛Սևան՛՛ ազգային պարկի քաղաքաշինական կանոնադրության, քաղաքաշինական և լանդշաֆտային տարածական միջավայրի փոխկապակցված բարելավման, կանոնակարգված զարգացման նպատակ:</w:t>
      </w:r>
      <w:r w:rsidR="000B17F8">
        <w:rPr>
          <w:rFonts w:ascii="GHEA Grapalat" w:hAnsi="GHEA Grapalat"/>
          <w:sz w:val="24"/>
          <w:szCs w:val="24"/>
        </w:rPr>
        <w:t xml:space="preserve"> </w:t>
      </w:r>
      <w:r w:rsidR="00C46508">
        <w:rPr>
          <w:rFonts w:ascii="GHEA Grapalat" w:hAnsi="GHEA Grapalat"/>
          <w:sz w:val="24"/>
          <w:szCs w:val="24"/>
        </w:rPr>
        <w:t>(</w:t>
      </w:r>
      <w:r w:rsidR="000B17F8" w:rsidRPr="000B17F8">
        <w:rPr>
          <w:rFonts w:ascii="GHEA Grapalat" w:hAnsi="GHEA Grapalat"/>
          <w:color w:val="FF0000"/>
          <w:sz w:val="24"/>
          <w:szCs w:val="24"/>
        </w:rPr>
        <w:t>նախադասությ</w:t>
      </w:r>
      <w:r w:rsidR="00C46508">
        <w:rPr>
          <w:rFonts w:ascii="GHEA Grapalat" w:hAnsi="GHEA Grapalat"/>
          <w:color w:val="FF0000"/>
          <w:sz w:val="24"/>
          <w:szCs w:val="24"/>
        </w:rPr>
        <w:t>ա</w:t>
      </w:r>
      <w:r w:rsidR="000B17F8" w:rsidRPr="000B17F8">
        <w:rPr>
          <w:rFonts w:ascii="GHEA Grapalat" w:hAnsi="GHEA Grapalat"/>
          <w:color w:val="FF0000"/>
          <w:sz w:val="24"/>
          <w:szCs w:val="24"/>
        </w:rPr>
        <w:t>ն</w:t>
      </w:r>
      <w:r w:rsidR="00C46508">
        <w:rPr>
          <w:rFonts w:ascii="GHEA Grapalat" w:hAnsi="GHEA Grapalat"/>
          <w:color w:val="FF0000"/>
          <w:sz w:val="24"/>
          <w:szCs w:val="24"/>
        </w:rPr>
        <w:t xml:space="preserve"> </w:t>
      </w:r>
      <w:r w:rsidR="00F41F9F">
        <w:rPr>
          <w:rFonts w:ascii="GHEA Grapalat" w:hAnsi="GHEA Grapalat"/>
          <w:color w:val="FF0000"/>
          <w:sz w:val="24"/>
          <w:szCs w:val="24"/>
        </w:rPr>
        <w:t>իմաստ</w:t>
      </w:r>
      <w:r w:rsidR="00F41F9F">
        <w:rPr>
          <w:rFonts w:ascii="GHEA Grapalat" w:hAnsi="GHEA Grapalat"/>
          <w:color w:val="FF0000"/>
          <w:sz w:val="24"/>
          <w:szCs w:val="24"/>
          <w:lang w:val="hy-AM"/>
        </w:rPr>
        <w:t>ն անհասկանալի է</w:t>
      </w:r>
      <w:r w:rsidR="00C46508">
        <w:rPr>
          <w:rFonts w:ascii="GHEA Grapalat" w:hAnsi="GHEA Grapalat"/>
          <w:color w:val="FF0000"/>
          <w:sz w:val="24"/>
          <w:szCs w:val="24"/>
        </w:rPr>
        <w:t>)</w:t>
      </w:r>
      <w:r w:rsidR="000B17F8" w:rsidRPr="000B17F8">
        <w:rPr>
          <w:rFonts w:ascii="GHEA Grapalat" w:hAnsi="GHEA Grapalat"/>
          <w:color w:val="FF0000"/>
          <w:sz w:val="24"/>
          <w:szCs w:val="24"/>
        </w:rPr>
        <w:t>:</w:t>
      </w:r>
      <w:r w:rsidR="00FA4CF9" w:rsidRPr="000B17F8">
        <w:rPr>
          <w:rFonts w:ascii="GHEA Grapalat" w:hAnsi="GHEA Grapalat"/>
          <w:color w:val="FF0000"/>
          <w:sz w:val="24"/>
          <w:szCs w:val="24"/>
        </w:rPr>
        <w:t xml:space="preserve"> </w:t>
      </w:r>
      <w:r w:rsidR="005C4809" w:rsidRPr="003C6853">
        <w:rPr>
          <w:rFonts w:ascii="GHEA Grapalat" w:hAnsi="GHEA Grapalat"/>
          <w:sz w:val="24"/>
          <w:szCs w:val="24"/>
        </w:rPr>
        <w:t>Փ</w:t>
      </w:r>
      <w:r w:rsidR="00FA4CF9" w:rsidRPr="003C6853">
        <w:rPr>
          <w:rFonts w:ascii="GHEA Grapalat" w:hAnsi="GHEA Grapalat" w:cs="Sylfaen"/>
          <w:iCs/>
          <w:sz w:val="24"/>
          <w:szCs w:val="24"/>
          <w:lang w:val="af-ZA" w:eastAsia="ru-RU"/>
        </w:rPr>
        <w:t>աստաթղթերի մշակման հայեցակարգի հիմքում դրված է տարածքային զարգացման հիմնական ուղղությունների, ներդրումների համար առավել նպաստավոր ոլորտների ընտրությունը և դրանց տարածքային տեղաբաշխման գոտիների հատակագծային կազմակերպումը, այդ հենքի վրա այնպիսի քաղաքականության մշակումով, որի իրականացումը կնպաստի մարզի տնտեսական զարգացմանը, աշխատատեղերի ստեղծմանը և բնակչության ապրելակերպի բարելավմանը:</w:t>
      </w:r>
    </w:p>
    <w:p w14:paraId="6B443E26" w14:textId="77777777" w:rsidR="00FE2D2A" w:rsidRPr="003C6853" w:rsidRDefault="00FE2D2A" w:rsidP="00C60B2F">
      <w:pPr>
        <w:spacing w:after="0"/>
        <w:ind w:firstLine="567"/>
        <w:jc w:val="both"/>
        <w:rPr>
          <w:rFonts w:ascii="GHEA Grapalat" w:eastAsia="Batang" w:hAnsi="GHEA Grapalat" w:cs="Arial"/>
          <w:b/>
          <w:kern w:val="3"/>
          <w:sz w:val="24"/>
          <w:szCs w:val="24"/>
          <w:u w:val="single"/>
          <w:lang w:val="en-GB" w:eastAsia="ko-KR" w:bidi="hi-IN"/>
        </w:rPr>
      </w:pPr>
    </w:p>
    <w:p w14:paraId="3411353C" w14:textId="77777777" w:rsidR="00130A79" w:rsidRPr="003C6853" w:rsidRDefault="00B12730" w:rsidP="00B12730">
      <w:pPr>
        <w:pStyle w:val="Heading1"/>
        <w:rPr>
          <w:rFonts w:ascii="GHEA Grapalat" w:eastAsia="Batang" w:hAnsi="GHEA Grapalat" w:cs="Arial"/>
          <w:b/>
          <w:kern w:val="3"/>
          <w:sz w:val="24"/>
          <w:szCs w:val="24"/>
          <w:u w:val="single"/>
          <w:lang w:val="en-GB" w:eastAsia="ko-KR" w:bidi="hi-IN"/>
        </w:rPr>
      </w:pPr>
      <w:bookmarkStart w:id="5" w:name="_Toc180433793"/>
      <w:r w:rsidRPr="003C6853">
        <w:rPr>
          <w:rFonts w:ascii="GHEA Grapalat" w:eastAsiaTheme="minorHAnsi" w:hAnsi="GHEA Grapalat" w:cs="Sylfaen"/>
          <w:b/>
          <w:bCs/>
          <w:sz w:val="24"/>
          <w:szCs w:val="24"/>
          <w:u w:val="single"/>
          <w:lang w:val="af-ZA"/>
        </w:rPr>
        <w:t>Ընդհանուր պ</w:t>
      </w:r>
      <w:r w:rsidR="00130A79" w:rsidRPr="003C6853">
        <w:rPr>
          <w:rFonts w:ascii="GHEA Grapalat" w:eastAsiaTheme="minorHAnsi" w:hAnsi="GHEA Grapalat" w:cs="Sylfaen"/>
          <w:b/>
          <w:bCs/>
          <w:sz w:val="24"/>
          <w:szCs w:val="24"/>
          <w:u w:val="single"/>
          <w:lang w:val="af-ZA"/>
        </w:rPr>
        <w:t>ահանջներ</w:t>
      </w:r>
      <w:bookmarkEnd w:id="5"/>
    </w:p>
    <w:p w14:paraId="13341B56" w14:textId="64E82B9E" w:rsidR="00C60B2F" w:rsidRPr="003C6853" w:rsidRDefault="00C60B2F" w:rsidP="00C60B2F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D14893">
        <w:rPr>
          <w:rFonts w:ascii="GHEA Grapalat" w:hAnsi="GHEA Grapalat"/>
          <w:sz w:val="24"/>
          <w:szCs w:val="24"/>
          <w:lang w:val="ru-RU"/>
        </w:rPr>
        <w:t>Հետևաբար</w:t>
      </w:r>
      <w:r w:rsidR="00D14893">
        <w:rPr>
          <w:rFonts w:ascii="GHEA Grapalat" w:hAnsi="GHEA Grapalat"/>
          <w:sz w:val="24"/>
          <w:szCs w:val="24"/>
        </w:rPr>
        <w:t xml:space="preserve"> (</w:t>
      </w:r>
      <w:r w:rsidR="00D14893">
        <w:rPr>
          <w:rFonts w:ascii="GHEA Grapalat" w:hAnsi="GHEA Grapalat"/>
          <w:sz w:val="24"/>
          <w:szCs w:val="24"/>
          <w:highlight w:val="green"/>
        </w:rPr>
        <w:t>ն</w:t>
      </w:r>
      <w:r w:rsidR="00D14893" w:rsidRPr="00D14893">
        <w:rPr>
          <w:rFonts w:ascii="GHEA Grapalat" w:hAnsi="GHEA Grapalat"/>
          <w:sz w:val="24"/>
          <w:szCs w:val="24"/>
          <w:highlight w:val="green"/>
        </w:rPr>
        <w:t>որ թեման Հետ</w:t>
      </w:r>
      <w:r w:rsidR="001C4DA8">
        <w:rPr>
          <w:rFonts w:ascii="GHEA Grapalat" w:hAnsi="GHEA Grapalat"/>
          <w:sz w:val="24"/>
          <w:szCs w:val="24"/>
          <w:highlight w:val="green"/>
          <w:lang w:val="hy-AM"/>
        </w:rPr>
        <w:t>և</w:t>
      </w:r>
      <w:r w:rsidR="00D14893" w:rsidRPr="00D14893">
        <w:rPr>
          <w:rFonts w:ascii="GHEA Grapalat" w:hAnsi="GHEA Grapalat"/>
          <w:sz w:val="24"/>
          <w:szCs w:val="24"/>
          <w:highlight w:val="green"/>
        </w:rPr>
        <w:t>աբար բառով չեն սկսում</w:t>
      </w:r>
      <w:r w:rsidR="00D14893">
        <w:rPr>
          <w:rFonts w:ascii="GHEA Grapalat" w:hAnsi="GHEA Grapalat"/>
          <w:sz w:val="24"/>
          <w:szCs w:val="24"/>
        </w:rPr>
        <w:t>)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հանրապետության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համար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կարևորագույն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ռամավարական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նշանակություն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ունեցող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և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եզակի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խոշոր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ջրային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D14893">
        <w:rPr>
          <w:rFonts w:ascii="GHEA Grapalat" w:hAnsi="GHEA Grapalat"/>
          <w:strike/>
          <w:color w:val="FF0000"/>
          <w:sz w:val="24"/>
          <w:szCs w:val="24"/>
          <w:lang w:val="ru-RU"/>
        </w:rPr>
        <w:t>մակերեսի</w:t>
      </w:r>
      <w:r w:rsidR="00745370">
        <w:rPr>
          <w:rFonts w:ascii="GHEA Grapalat" w:hAnsi="GHEA Grapalat"/>
          <w:sz w:val="24"/>
          <w:szCs w:val="24"/>
        </w:rPr>
        <w:t xml:space="preserve"> </w:t>
      </w:r>
      <w:r w:rsidR="00745370" w:rsidRPr="00745370">
        <w:rPr>
          <w:rFonts w:ascii="GHEA Grapalat" w:hAnsi="GHEA Grapalat"/>
          <w:sz w:val="24"/>
          <w:szCs w:val="24"/>
          <w:highlight w:val="green"/>
        </w:rPr>
        <w:t>ավազանի</w:t>
      </w:r>
      <w:r w:rsidRPr="003C6853">
        <w:rPr>
          <w:rFonts w:ascii="GHEA Grapalat" w:hAnsi="GHEA Grapalat"/>
          <w:sz w:val="24"/>
          <w:szCs w:val="24"/>
          <w:lang w:val="ru-RU"/>
        </w:rPr>
        <w:t>՝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Սևանա</w:t>
      </w:r>
      <w:r w:rsidRPr="003C6853">
        <w:rPr>
          <w:rFonts w:ascii="GHEA Grapalat" w:hAnsi="GHEA Grapalat"/>
          <w:sz w:val="24"/>
          <w:szCs w:val="24"/>
        </w:rPr>
        <w:t xml:space="preserve">  </w:t>
      </w:r>
      <w:r w:rsidRPr="003C6853">
        <w:rPr>
          <w:rFonts w:ascii="GHEA Grapalat" w:hAnsi="GHEA Grapalat"/>
          <w:sz w:val="24"/>
          <w:szCs w:val="24"/>
          <w:lang w:val="ru-RU"/>
        </w:rPr>
        <w:t>լճի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առափնյա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տարածքների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ռեկրեացիոն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նպատակներով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օգտագոծման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ընթացքում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պետք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է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ա</w:t>
      </w:r>
      <w:r w:rsidRPr="003C6853">
        <w:rPr>
          <w:rFonts w:ascii="GHEA Grapalat" w:hAnsi="GHEA Grapalat"/>
          <w:sz w:val="24"/>
          <w:szCs w:val="24"/>
        </w:rPr>
        <w:t xml:space="preserve">պահովել </w:t>
      </w:r>
      <w:r w:rsidRPr="00D14893">
        <w:rPr>
          <w:rFonts w:ascii="GHEA Grapalat" w:hAnsi="GHEA Grapalat"/>
          <w:strike/>
          <w:color w:val="FF0000"/>
          <w:sz w:val="24"/>
          <w:szCs w:val="24"/>
        </w:rPr>
        <w:t>դիտարկվող օբյեկտի</w:t>
      </w:r>
      <w:r w:rsidR="00745370" w:rsidRPr="00D14893">
        <w:rPr>
          <w:rFonts w:ascii="GHEA Grapalat" w:hAnsi="GHEA Grapalat"/>
          <w:color w:val="FF0000"/>
          <w:sz w:val="24"/>
          <w:szCs w:val="24"/>
        </w:rPr>
        <w:t xml:space="preserve"> </w:t>
      </w:r>
      <w:r w:rsidR="00745370" w:rsidRPr="00745370">
        <w:rPr>
          <w:rFonts w:ascii="GHEA Grapalat" w:hAnsi="GHEA Grapalat"/>
          <w:sz w:val="24"/>
          <w:szCs w:val="24"/>
          <w:highlight w:val="green"/>
        </w:rPr>
        <w:t xml:space="preserve">ափամերձ </w:t>
      </w:r>
      <w:r w:rsidR="00745370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</w:rPr>
        <w:t xml:space="preserve">տարածքների էկոլոգիապես մաքուր օգտագործումը, </w:t>
      </w:r>
      <w:r w:rsidRPr="003C6853">
        <w:rPr>
          <w:rFonts w:ascii="GHEA Grapalat" w:hAnsi="GHEA Grapalat"/>
          <w:sz w:val="24"/>
          <w:szCs w:val="24"/>
          <w:lang w:val="ru-RU"/>
        </w:rPr>
        <w:t>կատարել</w:t>
      </w:r>
      <w:r w:rsidRPr="003C6853">
        <w:rPr>
          <w:rFonts w:ascii="GHEA Grapalat" w:hAnsi="GHEA Grapalat"/>
          <w:sz w:val="24"/>
          <w:szCs w:val="24"/>
        </w:rPr>
        <w:t xml:space="preserve"> առավելագույն թույլատրելի ռեկրեացիոն բեռն</w:t>
      </w:r>
      <w:r w:rsidRPr="003C6853">
        <w:rPr>
          <w:rFonts w:ascii="GHEA Grapalat" w:hAnsi="GHEA Grapalat"/>
          <w:sz w:val="24"/>
          <w:szCs w:val="24"/>
          <w:lang w:val="ru-RU"/>
        </w:rPr>
        <w:t>վածության</w:t>
      </w:r>
      <w:r w:rsidRPr="003C6853">
        <w:rPr>
          <w:rFonts w:ascii="GHEA Grapalat" w:hAnsi="GHEA Grapalat"/>
          <w:sz w:val="24"/>
          <w:szCs w:val="24"/>
        </w:rPr>
        <w:t xml:space="preserve"> հաշվարկ, ափամերձ տարածքների լանդշաֆտային ցուցանիշների վերլուծություն՝ դրանց ֆունկցիոնալ ռեկրեացիոն գոտիավորման իրականացմամբ և տարածքում կառուցապատման նկատմամբ դասակարգիչների հստակ սահմանմամբ։</w:t>
      </w:r>
    </w:p>
    <w:p w14:paraId="5109723B" w14:textId="24BCA0ED" w:rsidR="00C60B2F" w:rsidRPr="003C6853" w:rsidRDefault="00C60B2F" w:rsidP="00C60B2F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  <w:lang w:val="ru-RU"/>
        </w:rPr>
        <w:t>Ա</w:t>
      </w:r>
      <w:r w:rsidRPr="003C6853">
        <w:rPr>
          <w:rFonts w:ascii="GHEA Grapalat" w:hAnsi="GHEA Grapalat"/>
          <w:sz w:val="24"/>
          <w:szCs w:val="24"/>
        </w:rPr>
        <w:t xml:space="preserve">փամերձ տարածքների </w:t>
      </w:r>
      <w:r w:rsidR="00745370" w:rsidRPr="00745370">
        <w:rPr>
          <w:rFonts w:ascii="GHEA Grapalat" w:hAnsi="GHEA Grapalat"/>
          <w:sz w:val="24"/>
          <w:szCs w:val="24"/>
          <w:highlight w:val="green"/>
        </w:rPr>
        <w:t>արդյուանվետ</w:t>
      </w:r>
      <w:r w:rsidR="00745370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</w:rPr>
        <w:t>օգտագործումն</w:t>
      </w:r>
      <w:r w:rsidR="00745370">
        <w:rPr>
          <w:rFonts w:ascii="GHEA Grapalat" w:hAnsi="GHEA Grapalat"/>
          <w:sz w:val="24"/>
          <w:szCs w:val="24"/>
        </w:rPr>
        <w:t xml:space="preserve"> </w:t>
      </w:r>
      <w:r w:rsidR="00745370" w:rsidRPr="00745370">
        <w:rPr>
          <w:rFonts w:ascii="GHEA Grapalat" w:hAnsi="GHEA Grapalat"/>
          <w:sz w:val="24"/>
          <w:szCs w:val="24"/>
          <w:highlight w:val="green"/>
        </w:rPr>
        <w:t>ապահովելու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745370">
        <w:rPr>
          <w:rFonts w:ascii="GHEA Grapalat" w:hAnsi="GHEA Grapalat"/>
          <w:strike/>
          <w:color w:val="FF0000"/>
          <w:sz w:val="24"/>
          <w:szCs w:val="24"/>
        </w:rPr>
        <w:t>ակտիվացնելու</w:t>
      </w:r>
      <w:r w:rsidRPr="003C6853">
        <w:rPr>
          <w:rFonts w:ascii="GHEA Grapalat" w:hAnsi="GHEA Grapalat"/>
          <w:sz w:val="24"/>
          <w:szCs w:val="24"/>
        </w:rPr>
        <w:t xml:space="preserve"> համար անհրաժեշտ է բացահայտել դրանց ռեկրեացիոն կառուցվածքի սկզբունքները </w:t>
      </w:r>
      <w:r w:rsidRPr="003C6853">
        <w:rPr>
          <w:rFonts w:ascii="GHEA Grapalat" w:hAnsi="GHEA Grapalat"/>
          <w:sz w:val="24"/>
          <w:szCs w:val="24"/>
          <w:lang w:val="ru-RU"/>
        </w:rPr>
        <w:t>մակերեսներն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ու</w:t>
      </w:r>
      <w:r w:rsidRPr="003C6853">
        <w:rPr>
          <w:rFonts w:ascii="GHEA Grapalat" w:hAnsi="GHEA Grapalat"/>
          <w:sz w:val="24"/>
          <w:szCs w:val="24"/>
        </w:rPr>
        <w:t xml:space="preserve"> պլանավորման լուծումներ</w:t>
      </w:r>
      <w:r w:rsidRPr="003C6853">
        <w:rPr>
          <w:rFonts w:ascii="GHEA Grapalat" w:hAnsi="GHEA Grapalat"/>
          <w:sz w:val="24"/>
          <w:szCs w:val="24"/>
          <w:lang w:val="ru-RU"/>
        </w:rPr>
        <w:t>ը</w:t>
      </w:r>
      <w:r w:rsidRPr="003C6853">
        <w:rPr>
          <w:rFonts w:ascii="GHEA Grapalat" w:hAnsi="GHEA Grapalat"/>
          <w:sz w:val="24"/>
          <w:szCs w:val="24"/>
        </w:rPr>
        <w:t xml:space="preserve">: </w:t>
      </w:r>
      <w:r w:rsidRPr="003C6853">
        <w:rPr>
          <w:rFonts w:ascii="GHEA Grapalat" w:hAnsi="GHEA Grapalat"/>
          <w:sz w:val="24"/>
          <w:szCs w:val="24"/>
          <w:lang w:val="ru-RU"/>
        </w:rPr>
        <w:t>Վերլուծ</w:t>
      </w:r>
      <w:r w:rsidRPr="003C6853">
        <w:rPr>
          <w:rFonts w:ascii="GHEA Grapalat" w:hAnsi="GHEA Grapalat"/>
          <w:sz w:val="24"/>
          <w:szCs w:val="24"/>
        </w:rPr>
        <w:t xml:space="preserve">ության արդյունքում նախատեսվում է առանձնացնել մի շարք գործոններ, որոնք ազդում են </w:t>
      </w:r>
      <w:r w:rsidRPr="003C6853">
        <w:rPr>
          <w:rFonts w:ascii="GHEA Grapalat" w:hAnsi="GHEA Grapalat"/>
          <w:sz w:val="24"/>
          <w:szCs w:val="24"/>
          <w:lang w:val="ru-RU"/>
        </w:rPr>
        <w:t>Սևանա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լճի</w:t>
      </w:r>
      <w:r w:rsidRPr="003C6853">
        <w:rPr>
          <w:rFonts w:ascii="GHEA Grapalat" w:hAnsi="GHEA Grapalat"/>
          <w:sz w:val="24"/>
          <w:szCs w:val="24"/>
        </w:rPr>
        <w:t xml:space="preserve"> ափամերձ տարածքների կառուցվածքում ռեկրեացիոն ֆունկցիոնալ գոտիների կազմակերպման վրա, ինչը թույլ կտա բացահայտել խնդիրները և վերափոխման հիմնական ուղղությունները՝ բացահայտելով դրա ներուժը։ </w:t>
      </w:r>
    </w:p>
    <w:p w14:paraId="72701FEA" w14:textId="77777777" w:rsidR="00FE2D2A" w:rsidRPr="003C6853" w:rsidRDefault="00FE2D2A" w:rsidP="00D924D5">
      <w:pPr>
        <w:spacing w:after="0" w:line="300" w:lineRule="auto"/>
        <w:ind w:firstLine="567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14:paraId="52855615" w14:textId="77777777" w:rsidR="00FE2D2A" w:rsidRPr="003C6853" w:rsidRDefault="00FE2D2A" w:rsidP="00B12730">
      <w:pPr>
        <w:pStyle w:val="Heading1"/>
        <w:rPr>
          <w:rFonts w:ascii="GHEA Grapalat" w:eastAsiaTheme="minorHAnsi" w:hAnsi="GHEA Grapalat" w:cs="Sylfaen"/>
          <w:b/>
          <w:bCs/>
          <w:sz w:val="24"/>
          <w:szCs w:val="24"/>
          <w:u w:val="single"/>
          <w:lang w:val="af-ZA"/>
        </w:rPr>
      </w:pPr>
      <w:bookmarkStart w:id="6" w:name="_Toc180433794"/>
      <w:r w:rsidRPr="003C6853">
        <w:rPr>
          <w:rFonts w:ascii="GHEA Grapalat" w:eastAsiaTheme="minorHAnsi" w:hAnsi="GHEA Grapalat" w:cs="Sylfaen"/>
          <w:b/>
          <w:bCs/>
          <w:sz w:val="24"/>
          <w:szCs w:val="24"/>
          <w:u w:val="single"/>
          <w:lang w:val="af-ZA"/>
        </w:rPr>
        <w:t>Նախագծի մշակման նպատակը</w:t>
      </w:r>
      <w:bookmarkEnd w:id="6"/>
    </w:p>
    <w:p w14:paraId="60444A0E" w14:textId="5856FBBB" w:rsidR="00FA4CF9" w:rsidRPr="003C6853" w:rsidRDefault="005C4809" w:rsidP="00D924D5">
      <w:pPr>
        <w:spacing w:after="0" w:line="300" w:lineRule="auto"/>
        <w:ind w:firstLine="567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3C6853">
        <w:rPr>
          <w:rFonts w:ascii="GHEA Grapalat" w:hAnsi="GHEA Grapalat" w:cs="Sylfaen"/>
          <w:sz w:val="24"/>
          <w:szCs w:val="24"/>
          <w:lang w:val="af-ZA"/>
        </w:rPr>
        <w:t xml:space="preserve">Նախագծի </w:t>
      </w:r>
      <w:r w:rsidR="00FA4CF9" w:rsidRPr="003C6853">
        <w:rPr>
          <w:rFonts w:ascii="GHEA Grapalat" w:hAnsi="GHEA Grapalat" w:cs="Sylfaen"/>
          <w:sz w:val="24"/>
          <w:szCs w:val="24"/>
          <w:lang w:val="af-ZA"/>
        </w:rPr>
        <w:t xml:space="preserve">նպատակն է ստեղծել </w:t>
      </w:r>
      <w:r w:rsidR="00DE0E25" w:rsidRPr="00DE0E25">
        <w:rPr>
          <w:rFonts w:ascii="GHEA Grapalat" w:hAnsi="GHEA Grapalat" w:cs="Sylfaen"/>
          <w:sz w:val="24"/>
          <w:szCs w:val="24"/>
          <w:highlight w:val="green"/>
          <w:lang w:val="af-ZA"/>
        </w:rPr>
        <w:t>Սևանա լճի  ափամերձ</w:t>
      </w:r>
      <w:r w:rsidR="00DE0E2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FA4CF9" w:rsidRPr="003C6853">
        <w:rPr>
          <w:rFonts w:ascii="GHEA Grapalat" w:hAnsi="GHEA Grapalat" w:cs="Sylfaen"/>
          <w:sz w:val="24"/>
          <w:szCs w:val="24"/>
          <w:lang w:val="af-ZA"/>
        </w:rPr>
        <w:t>տարածքների կառուցապատման և կայուն զարգացման նախադրյալներ՝ տարածքների զարգացման գործընթացում ապահովելով հասարակական և անձնական շահերի միջև ներդաշնակություն՝ հետևյալ դրույթների միջոցով.</w:t>
      </w:r>
    </w:p>
    <w:p w14:paraId="36D9E08A" w14:textId="2F6C439C" w:rsidR="00FA4CF9" w:rsidRPr="00DE0E25" w:rsidRDefault="00FA4CF9" w:rsidP="00D924D5">
      <w:pPr>
        <w:numPr>
          <w:ilvl w:val="0"/>
          <w:numId w:val="2"/>
        </w:numPr>
        <w:spacing w:after="0" w:line="300" w:lineRule="auto"/>
        <w:ind w:left="0" w:firstLine="0"/>
        <w:jc w:val="both"/>
        <w:rPr>
          <w:rFonts w:ascii="GHEA Grapalat" w:hAnsi="GHEA Grapalat" w:cs="Sylfaen"/>
          <w:sz w:val="24"/>
          <w:szCs w:val="24"/>
          <w:highlight w:val="yellow"/>
          <w:lang w:val="af-ZA"/>
        </w:rPr>
      </w:pPr>
      <w:r w:rsidRPr="00DE0E25">
        <w:rPr>
          <w:rFonts w:ascii="GHEA Grapalat" w:hAnsi="GHEA Grapalat" w:cs="Sylfaen"/>
          <w:sz w:val="24"/>
          <w:szCs w:val="24"/>
          <w:highlight w:val="yellow"/>
          <w:lang w:val="af-ZA"/>
        </w:rPr>
        <w:t xml:space="preserve">տարածքների հավասարակշռված զարգացում և էկոլոգիական վերակառուցում՝ </w:t>
      </w:r>
      <w:r w:rsidRPr="00DE0E25">
        <w:rPr>
          <w:rFonts w:ascii="GHEA Grapalat" w:hAnsi="GHEA Grapalat"/>
          <w:sz w:val="24"/>
          <w:szCs w:val="24"/>
          <w:highlight w:val="yellow"/>
        </w:rPr>
        <w:t>քաղաքաշինական</w:t>
      </w:r>
      <w:r w:rsidRPr="00DE0E25">
        <w:rPr>
          <w:rFonts w:ascii="GHEA Grapalat" w:hAnsi="GHEA Grapalat"/>
          <w:sz w:val="24"/>
          <w:szCs w:val="24"/>
          <w:highlight w:val="yellow"/>
          <w:lang w:val="af-ZA"/>
        </w:rPr>
        <w:t xml:space="preserve"> </w:t>
      </w:r>
      <w:r w:rsidRPr="00DE0E25">
        <w:rPr>
          <w:rFonts w:ascii="GHEA Grapalat" w:hAnsi="GHEA Grapalat"/>
          <w:sz w:val="24"/>
          <w:szCs w:val="24"/>
          <w:highlight w:val="yellow"/>
        </w:rPr>
        <w:t>գործունեության</w:t>
      </w:r>
      <w:r w:rsidRPr="00DE0E25">
        <w:rPr>
          <w:rFonts w:ascii="GHEA Grapalat" w:hAnsi="GHEA Grapalat"/>
          <w:sz w:val="24"/>
          <w:szCs w:val="24"/>
          <w:highlight w:val="yellow"/>
          <w:lang w:val="af-ZA"/>
        </w:rPr>
        <w:t xml:space="preserve"> </w:t>
      </w:r>
      <w:r w:rsidRPr="00DE0E25">
        <w:rPr>
          <w:rFonts w:ascii="GHEA Grapalat" w:hAnsi="GHEA Grapalat"/>
          <w:sz w:val="24"/>
          <w:szCs w:val="24"/>
          <w:highlight w:val="yellow"/>
        </w:rPr>
        <w:t>իրականացման</w:t>
      </w:r>
      <w:r w:rsidRPr="00DE0E25">
        <w:rPr>
          <w:rFonts w:ascii="GHEA Grapalat" w:hAnsi="GHEA Grapalat"/>
          <w:sz w:val="24"/>
          <w:szCs w:val="24"/>
          <w:highlight w:val="yellow"/>
          <w:lang w:val="af-ZA"/>
        </w:rPr>
        <w:t xml:space="preserve"> </w:t>
      </w:r>
      <w:r w:rsidRPr="00DE0E25">
        <w:rPr>
          <w:rFonts w:ascii="GHEA Grapalat" w:hAnsi="GHEA Grapalat"/>
          <w:sz w:val="24"/>
          <w:szCs w:val="24"/>
          <w:highlight w:val="yellow"/>
        </w:rPr>
        <w:t>համար</w:t>
      </w:r>
      <w:r w:rsidRPr="00DE0E25">
        <w:rPr>
          <w:rFonts w:ascii="GHEA Grapalat" w:hAnsi="GHEA Grapalat"/>
          <w:sz w:val="24"/>
          <w:szCs w:val="24"/>
          <w:highlight w:val="yellow"/>
          <w:lang w:val="af-ZA"/>
        </w:rPr>
        <w:t xml:space="preserve"> </w:t>
      </w:r>
      <w:r w:rsidRPr="00DE0E25">
        <w:rPr>
          <w:rFonts w:ascii="GHEA Grapalat" w:hAnsi="GHEA Grapalat"/>
          <w:sz w:val="24"/>
          <w:szCs w:val="24"/>
          <w:highlight w:val="yellow"/>
        </w:rPr>
        <w:t>բարենպաստ</w:t>
      </w:r>
      <w:r w:rsidRPr="00DE0E25">
        <w:rPr>
          <w:rFonts w:ascii="GHEA Grapalat" w:hAnsi="GHEA Grapalat"/>
          <w:sz w:val="24"/>
          <w:szCs w:val="24"/>
          <w:highlight w:val="yellow"/>
          <w:lang w:val="af-ZA"/>
        </w:rPr>
        <w:t xml:space="preserve"> </w:t>
      </w:r>
      <w:r w:rsidRPr="00DE0E25">
        <w:rPr>
          <w:rFonts w:ascii="GHEA Grapalat" w:hAnsi="GHEA Grapalat"/>
          <w:sz w:val="24"/>
          <w:szCs w:val="24"/>
          <w:highlight w:val="yellow"/>
        </w:rPr>
        <w:t>պայմանների</w:t>
      </w:r>
      <w:r w:rsidRPr="00DE0E25">
        <w:rPr>
          <w:rFonts w:ascii="GHEA Grapalat" w:hAnsi="GHEA Grapalat"/>
          <w:sz w:val="24"/>
          <w:szCs w:val="24"/>
          <w:highlight w:val="yellow"/>
          <w:lang w:val="af-ZA"/>
        </w:rPr>
        <w:t xml:space="preserve"> </w:t>
      </w:r>
      <w:r w:rsidRPr="00DE0E25">
        <w:rPr>
          <w:rFonts w:ascii="GHEA Grapalat" w:hAnsi="GHEA Grapalat"/>
          <w:sz w:val="24"/>
          <w:szCs w:val="24"/>
          <w:highlight w:val="yellow"/>
        </w:rPr>
        <w:t>ստեղծումով</w:t>
      </w:r>
      <w:r w:rsidRPr="00DE0E25">
        <w:rPr>
          <w:rFonts w:ascii="GHEA Grapalat" w:hAnsi="GHEA Grapalat"/>
          <w:sz w:val="24"/>
          <w:szCs w:val="24"/>
          <w:highlight w:val="yellow"/>
          <w:lang w:val="af-ZA"/>
        </w:rPr>
        <w:t xml:space="preserve">  </w:t>
      </w:r>
      <w:r w:rsidRPr="00DE0E25">
        <w:rPr>
          <w:rFonts w:ascii="GHEA Grapalat" w:hAnsi="GHEA Grapalat"/>
          <w:sz w:val="24"/>
          <w:szCs w:val="24"/>
          <w:highlight w:val="yellow"/>
        </w:rPr>
        <w:t>օրենսդրության</w:t>
      </w:r>
      <w:r w:rsidRPr="00DE0E25">
        <w:rPr>
          <w:rFonts w:ascii="GHEA Grapalat" w:hAnsi="GHEA Grapalat"/>
          <w:sz w:val="24"/>
          <w:szCs w:val="24"/>
          <w:highlight w:val="yellow"/>
          <w:lang w:val="af-ZA"/>
        </w:rPr>
        <w:t xml:space="preserve"> </w:t>
      </w:r>
      <w:r w:rsidRPr="00DE0E25">
        <w:rPr>
          <w:rFonts w:ascii="GHEA Grapalat" w:hAnsi="GHEA Grapalat"/>
          <w:sz w:val="24"/>
          <w:szCs w:val="24"/>
          <w:highlight w:val="yellow"/>
        </w:rPr>
        <w:t>և</w:t>
      </w:r>
      <w:r w:rsidRPr="00DE0E25">
        <w:rPr>
          <w:rFonts w:ascii="GHEA Grapalat" w:hAnsi="GHEA Grapalat"/>
          <w:sz w:val="24"/>
          <w:szCs w:val="24"/>
          <w:highlight w:val="yellow"/>
          <w:lang w:val="af-ZA"/>
        </w:rPr>
        <w:t xml:space="preserve"> </w:t>
      </w:r>
      <w:r w:rsidRPr="00DE0E25">
        <w:rPr>
          <w:rFonts w:ascii="GHEA Grapalat" w:hAnsi="GHEA Grapalat"/>
          <w:sz w:val="24"/>
          <w:szCs w:val="24"/>
          <w:highlight w:val="yellow"/>
        </w:rPr>
        <w:t>տեխնիկական</w:t>
      </w:r>
      <w:r w:rsidRPr="00DE0E25">
        <w:rPr>
          <w:rFonts w:ascii="GHEA Grapalat" w:hAnsi="GHEA Grapalat"/>
          <w:sz w:val="24"/>
          <w:szCs w:val="24"/>
          <w:highlight w:val="yellow"/>
          <w:lang w:val="af-ZA"/>
        </w:rPr>
        <w:t xml:space="preserve"> </w:t>
      </w:r>
      <w:r w:rsidRPr="00DE0E25">
        <w:rPr>
          <w:rFonts w:ascii="GHEA Grapalat" w:hAnsi="GHEA Grapalat"/>
          <w:sz w:val="24"/>
          <w:szCs w:val="24"/>
          <w:highlight w:val="yellow"/>
        </w:rPr>
        <w:t>կանոնակարգերի</w:t>
      </w:r>
      <w:r w:rsidRPr="00DE0E25">
        <w:rPr>
          <w:rFonts w:ascii="GHEA Grapalat" w:hAnsi="GHEA Grapalat"/>
          <w:sz w:val="24"/>
          <w:szCs w:val="24"/>
          <w:highlight w:val="yellow"/>
          <w:lang w:val="af-ZA"/>
        </w:rPr>
        <w:t xml:space="preserve"> </w:t>
      </w:r>
      <w:r w:rsidRPr="00DE0E25">
        <w:rPr>
          <w:rFonts w:ascii="GHEA Grapalat" w:hAnsi="GHEA Grapalat"/>
          <w:sz w:val="24"/>
          <w:szCs w:val="24"/>
          <w:highlight w:val="yellow"/>
        </w:rPr>
        <w:t>պահանջներին</w:t>
      </w:r>
      <w:r w:rsidRPr="00DE0E25">
        <w:rPr>
          <w:rFonts w:ascii="GHEA Grapalat" w:hAnsi="GHEA Grapalat"/>
          <w:sz w:val="24"/>
          <w:szCs w:val="24"/>
          <w:highlight w:val="yellow"/>
          <w:lang w:val="af-ZA"/>
        </w:rPr>
        <w:t xml:space="preserve"> </w:t>
      </w:r>
      <w:r w:rsidRPr="00DE0E25">
        <w:rPr>
          <w:rFonts w:ascii="GHEA Grapalat" w:hAnsi="GHEA Grapalat"/>
          <w:sz w:val="24"/>
          <w:szCs w:val="24"/>
          <w:highlight w:val="yellow"/>
        </w:rPr>
        <w:t>համապատասխան</w:t>
      </w:r>
      <w:r w:rsidRPr="00DE0E25">
        <w:rPr>
          <w:rFonts w:ascii="GHEA Grapalat" w:hAnsi="GHEA Grapalat" w:cs="Sylfaen"/>
          <w:sz w:val="24"/>
          <w:szCs w:val="24"/>
          <w:highlight w:val="yellow"/>
          <w:lang w:val="af-ZA"/>
        </w:rPr>
        <w:t xml:space="preserve"> և տարածական կազմակերպման կառավարման գործընթացներին «խելացի» սկզբունքների վերագրմամբ,</w:t>
      </w:r>
      <w:r w:rsidR="00DE0E25">
        <w:rPr>
          <w:rFonts w:ascii="GHEA Grapalat" w:hAnsi="GHEA Grapalat" w:cs="Sylfaen"/>
          <w:sz w:val="24"/>
          <w:szCs w:val="24"/>
          <w:highlight w:val="yellow"/>
          <w:lang w:val="af-ZA"/>
        </w:rPr>
        <w:t xml:space="preserve"> </w:t>
      </w:r>
      <w:r w:rsidR="00DE0E25" w:rsidRPr="00DE0E25">
        <w:rPr>
          <w:rFonts w:ascii="GHEA Grapalat" w:hAnsi="GHEA Grapalat" w:cs="Sylfaen"/>
          <w:sz w:val="24"/>
          <w:szCs w:val="24"/>
          <w:highlight w:val="green"/>
          <w:lang w:val="af-ZA"/>
        </w:rPr>
        <w:t>խմբագրել՝ չի հասկացվում</w:t>
      </w:r>
    </w:p>
    <w:p w14:paraId="5F87E5B9" w14:textId="60300E4C" w:rsidR="00FA4CF9" w:rsidRPr="00DE0E25" w:rsidRDefault="00FA4CF9" w:rsidP="00D924D5">
      <w:pPr>
        <w:numPr>
          <w:ilvl w:val="0"/>
          <w:numId w:val="4"/>
        </w:numPr>
        <w:tabs>
          <w:tab w:val="left" w:pos="426"/>
        </w:tabs>
        <w:spacing w:after="0" w:line="300" w:lineRule="auto"/>
        <w:jc w:val="both"/>
        <w:rPr>
          <w:rFonts w:ascii="GHEA Grapalat" w:hAnsi="GHEA Grapalat"/>
          <w:sz w:val="24"/>
          <w:szCs w:val="24"/>
          <w:highlight w:val="green"/>
          <w:lang w:val="af-ZA"/>
        </w:rPr>
      </w:pPr>
      <w:r w:rsidRPr="003C6853">
        <w:rPr>
          <w:rFonts w:ascii="GHEA Grapalat" w:hAnsi="GHEA Grapalat" w:cs="Sylfaen"/>
          <w:sz w:val="24"/>
          <w:szCs w:val="24"/>
          <w:lang w:val="af-ZA"/>
        </w:rPr>
        <w:t>էկոլոգիապես</w:t>
      </w:r>
      <w:r w:rsidRPr="003C685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C6853">
        <w:rPr>
          <w:rFonts w:ascii="GHEA Grapalat" w:hAnsi="GHEA Grapalat" w:cs="Sylfaen"/>
          <w:sz w:val="24"/>
          <w:szCs w:val="24"/>
          <w:lang w:val="af-ZA"/>
        </w:rPr>
        <w:t>անվտանգ</w:t>
      </w:r>
      <w:r w:rsidRPr="003C685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C6853">
        <w:rPr>
          <w:rFonts w:ascii="GHEA Grapalat" w:hAnsi="GHEA Grapalat" w:cs="Sylfaen"/>
          <w:sz w:val="24"/>
          <w:szCs w:val="24"/>
          <w:lang w:val="af-ZA"/>
        </w:rPr>
        <w:t>արդյունաբերական</w:t>
      </w:r>
      <w:r w:rsidRPr="003C6853">
        <w:rPr>
          <w:rFonts w:ascii="GHEA Grapalat" w:hAnsi="GHEA Grapalat"/>
          <w:sz w:val="24"/>
          <w:szCs w:val="24"/>
          <w:lang w:val="af-ZA"/>
        </w:rPr>
        <w:t xml:space="preserve">, </w:t>
      </w:r>
      <w:r w:rsidRPr="003C6853">
        <w:rPr>
          <w:rFonts w:ascii="GHEA Grapalat" w:hAnsi="GHEA Grapalat" w:cs="Sylfaen"/>
          <w:sz w:val="24"/>
          <w:szCs w:val="24"/>
          <w:lang w:val="af-ZA"/>
        </w:rPr>
        <w:t>տրանսպորտային</w:t>
      </w:r>
      <w:r w:rsidRPr="003C685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C6853">
        <w:rPr>
          <w:rFonts w:ascii="GHEA Grapalat" w:hAnsi="GHEA Grapalat" w:cs="Sylfaen"/>
          <w:sz w:val="24"/>
          <w:szCs w:val="24"/>
          <w:lang w:val="af-ZA"/>
        </w:rPr>
        <w:t>և</w:t>
      </w:r>
      <w:r w:rsidRPr="003C685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C6853">
        <w:rPr>
          <w:rFonts w:ascii="GHEA Grapalat" w:hAnsi="GHEA Grapalat" w:cs="Sylfaen"/>
          <w:sz w:val="24"/>
          <w:szCs w:val="24"/>
          <w:lang w:val="af-ZA"/>
        </w:rPr>
        <w:t>ինժեներա</w:t>
      </w:r>
      <w:r w:rsidRPr="003C6853">
        <w:rPr>
          <w:rFonts w:ascii="GHEA Grapalat" w:hAnsi="GHEA Grapalat"/>
          <w:sz w:val="24"/>
          <w:szCs w:val="24"/>
          <w:lang w:val="af-ZA"/>
        </w:rPr>
        <w:t>-</w:t>
      </w:r>
      <w:r w:rsidRPr="003C6853">
        <w:rPr>
          <w:rFonts w:ascii="GHEA Grapalat" w:hAnsi="GHEA Grapalat" w:cs="Sylfaen"/>
          <w:sz w:val="24"/>
          <w:szCs w:val="24"/>
          <w:lang w:val="af-ZA"/>
        </w:rPr>
        <w:t>տեխնիկական</w:t>
      </w:r>
      <w:r w:rsidRPr="003C685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C6853">
        <w:rPr>
          <w:rFonts w:ascii="GHEA Grapalat" w:hAnsi="GHEA Grapalat" w:cs="Sylfaen"/>
          <w:sz w:val="24"/>
          <w:szCs w:val="24"/>
          <w:lang w:val="af-ZA"/>
        </w:rPr>
        <w:t>ենթակառուցվածքների</w:t>
      </w:r>
      <w:r w:rsidRPr="003C685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14893">
        <w:rPr>
          <w:rFonts w:ascii="GHEA Grapalat" w:hAnsi="GHEA Grapalat" w:cs="Sylfaen"/>
          <w:strike/>
          <w:color w:val="FF0000"/>
          <w:sz w:val="24"/>
          <w:szCs w:val="24"/>
          <w:lang w:val="af-ZA"/>
        </w:rPr>
        <w:t>ձևավորում</w:t>
      </w:r>
      <w:r w:rsidR="00DE0E25">
        <w:rPr>
          <w:rFonts w:ascii="GHEA Grapalat" w:hAnsi="GHEA Grapalat"/>
          <w:sz w:val="24"/>
          <w:szCs w:val="24"/>
          <w:lang w:val="af-ZA"/>
        </w:rPr>
        <w:t xml:space="preserve"> </w:t>
      </w:r>
      <w:r w:rsidR="00DE0E25" w:rsidRPr="00DE0E25">
        <w:rPr>
          <w:rFonts w:ascii="GHEA Grapalat" w:hAnsi="GHEA Grapalat"/>
          <w:sz w:val="24"/>
          <w:szCs w:val="24"/>
          <w:highlight w:val="green"/>
          <w:lang w:val="af-ZA"/>
        </w:rPr>
        <w:t>ստեղծում</w:t>
      </w:r>
    </w:p>
    <w:p w14:paraId="7B84D101" w14:textId="77777777" w:rsidR="00FA4CF9" w:rsidRPr="00D14893" w:rsidRDefault="00FA4CF9" w:rsidP="00D924D5">
      <w:pPr>
        <w:numPr>
          <w:ilvl w:val="0"/>
          <w:numId w:val="4"/>
        </w:numPr>
        <w:tabs>
          <w:tab w:val="left" w:pos="426"/>
        </w:tabs>
        <w:spacing w:after="0" w:line="30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D14893">
        <w:rPr>
          <w:rFonts w:ascii="GHEA Grapalat" w:hAnsi="GHEA Grapalat" w:cs="Sylfaen"/>
          <w:strike/>
          <w:sz w:val="24"/>
          <w:szCs w:val="24"/>
          <w:lang w:val="af-ZA"/>
        </w:rPr>
        <w:t>պատմամշակութային ժառանգության</w:t>
      </w:r>
      <w:r w:rsidR="00834C5D" w:rsidRPr="00D1489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834C5D" w:rsidRPr="00D14893">
        <w:rPr>
          <w:rFonts w:ascii="GHEA Grapalat" w:hAnsi="GHEA Grapalat"/>
          <w:color w:val="000000"/>
          <w:sz w:val="24"/>
          <w:shd w:val="clear" w:color="auto" w:fill="FFFFFF"/>
        </w:rPr>
        <w:t xml:space="preserve">պատմության և մշակույթի անշարժ </w:t>
      </w:r>
      <w:r w:rsidR="00D16A7F" w:rsidRPr="00D14893">
        <w:rPr>
          <w:rFonts w:ascii="GHEA Grapalat" w:hAnsi="GHEA Grapalat"/>
          <w:color w:val="000000"/>
          <w:sz w:val="24"/>
          <w:shd w:val="clear" w:color="auto" w:fill="FFFFFF"/>
        </w:rPr>
        <w:t xml:space="preserve"> և </w:t>
      </w:r>
      <w:r w:rsidR="00834C5D" w:rsidRPr="00D14893">
        <w:rPr>
          <w:rFonts w:ascii="GHEA Grapalat" w:hAnsi="GHEA Grapalat"/>
          <w:color w:val="000000"/>
          <w:sz w:val="24"/>
          <w:shd w:val="clear" w:color="auto" w:fill="FFFFFF"/>
        </w:rPr>
        <w:t>հուշարձանների</w:t>
      </w:r>
      <w:r w:rsidRPr="00D14893">
        <w:rPr>
          <w:rFonts w:ascii="GHEA Grapalat" w:hAnsi="GHEA Grapalat" w:cs="Sylfaen"/>
          <w:sz w:val="24"/>
          <w:szCs w:val="24"/>
          <w:lang w:val="af-ZA"/>
        </w:rPr>
        <w:t xml:space="preserve"> օբյեկտների պահպանում վերակենդանացում</w:t>
      </w:r>
      <w:r w:rsidR="00D16A7F" w:rsidRPr="00D14893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="00D16A7F" w:rsidRPr="00D14893">
        <w:rPr>
          <w:rFonts w:ascii="GHEA Grapalat" w:hAnsi="GHEA Grapalat"/>
          <w:color w:val="000000"/>
          <w:sz w:val="24"/>
          <w:shd w:val="clear" w:color="auto" w:fill="FFFFFF"/>
        </w:rPr>
        <w:t>բնության հուշարձանների</w:t>
      </w:r>
      <w:r w:rsidR="008779F5" w:rsidRPr="00D14893">
        <w:rPr>
          <w:rFonts w:ascii="GHEA Grapalat" w:hAnsi="GHEA Grapalat"/>
          <w:color w:val="000000"/>
          <w:sz w:val="24"/>
          <w:shd w:val="clear" w:color="auto" w:fill="FFFFFF"/>
        </w:rPr>
        <w:t xml:space="preserve"> </w:t>
      </w:r>
      <w:r w:rsidR="00D16A7F" w:rsidRPr="00D14893">
        <w:rPr>
          <w:rFonts w:ascii="GHEA Grapalat" w:hAnsi="GHEA Grapalat"/>
          <w:color w:val="000000"/>
          <w:sz w:val="24"/>
          <w:shd w:val="clear" w:color="auto" w:fill="FFFFFF"/>
        </w:rPr>
        <w:t>պահպանություն</w:t>
      </w:r>
      <w:r w:rsidRPr="00D14893">
        <w:rPr>
          <w:rFonts w:ascii="GHEA Grapalat" w:hAnsi="GHEA Grapalat" w:cs="Sylfaen"/>
          <w:sz w:val="24"/>
          <w:szCs w:val="24"/>
          <w:lang w:val="af-ZA"/>
        </w:rPr>
        <w:t xml:space="preserve">՝ ի շահ ներկա և գալիք սերունդների, </w:t>
      </w:r>
    </w:p>
    <w:p w14:paraId="31531BA9" w14:textId="77777777" w:rsidR="00FA4CF9" w:rsidRPr="003C6853" w:rsidRDefault="00FA4CF9" w:rsidP="00D924D5">
      <w:pPr>
        <w:numPr>
          <w:ilvl w:val="0"/>
          <w:numId w:val="4"/>
        </w:numPr>
        <w:tabs>
          <w:tab w:val="left" w:pos="426"/>
        </w:tabs>
        <w:spacing w:after="0" w:line="30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3C6853">
        <w:rPr>
          <w:rFonts w:ascii="GHEA Grapalat" w:hAnsi="GHEA Grapalat" w:cs="Sylfaen"/>
          <w:sz w:val="24"/>
          <w:szCs w:val="24"/>
          <w:lang w:val="af-ZA"/>
        </w:rPr>
        <w:t>տարածքների քաղաքաշինական կանոնակարգման միասնական համակարգի ձևավորում` խթանելու ներդրումային գրավչությունը,</w:t>
      </w:r>
    </w:p>
    <w:p w14:paraId="5C58E574" w14:textId="77777777" w:rsidR="00FA4CF9" w:rsidRPr="003C6853" w:rsidRDefault="00FA4CF9" w:rsidP="00D924D5">
      <w:pPr>
        <w:numPr>
          <w:ilvl w:val="0"/>
          <w:numId w:val="4"/>
        </w:numPr>
        <w:tabs>
          <w:tab w:val="left" w:pos="426"/>
        </w:tabs>
        <w:spacing w:after="0" w:line="30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3C6853">
        <w:rPr>
          <w:rFonts w:ascii="GHEA Grapalat" w:hAnsi="GHEA Grapalat" w:cs="Sylfaen"/>
          <w:sz w:val="24"/>
          <w:szCs w:val="24"/>
          <w:lang w:val="af-ZA"/>
        </w:rPr>
        <w:t>էներգաարդյունավետության բարձրացմանն ուղղված միջոցառումների իրականացում,  էներգիայի վերականգնվող աղբյուրների օգտագործում,</w:t>
      </w:r>
    </w:p>
    <w:p w14:paraId="596782C8" w14:textId="29075713" w:rsidR="00FA4CF9" w:rsidRPr="003C6853" w:rsidRDefault="00FA4CF9" w:rsidP="00D924D5">
      <w:pPr>
        <w:numPr>
          <w:ilvl w:val="0"/>
          <w:numId w:val="4"/>
        </w:numPr>
        <w:tabs>
          <w:tab w:val="left" w:pos="426"/>
        </w:tabs>
        <w:spacing w:after="0" w:line="30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DE0E25">
        <w:rPr>
          <w:rFonts w:ascii="GHEA Grapalat" w:hAnsi="GHEA Grapalat" w:cs="Sylfaen"/>
          <w:sz w:val="24"/>
          <w:szCs w:val="24"/>
          <w:highlight w:val="yellow"/>
          <w:lang w:val="af-ZA"/>
        </w:rPr>
        <w:t>աղետների ռիսկերի նվազեցմանն ուղղված միջոցառումների համալիրի իրականացում</w:t>
      </w:r>
      <w:r w:rsidRPr="003C6853">
        <w:rPr>
          <w:rFonts w:ascii="GHEA Grapalat" w:hAnsi="GHEA Grapalat" w:cs="Sylfaen"/>
          <w:sz w:val="24"/>
          <w:szCs w:val="24"/>
          <w:lang w:val="af-ZA"/>
        </w:rPr>
        <w:t>,</w:t>
      </w:r>
      <w:r w:rsidR="00DE0E2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C4DA8" w:rsidRPr="001C4DA8">
        <w:rPr>
          <w:rFonts w:ascii="GHEA Grapalat" w:hAnsi="GHEA Grapalat" w:cs="Sylfaen"/>
          <w:sz w:val="24"/>
          <w:szCs w:val="24"/>
          <w:highlight w:val="green"/>
          <w:lang w:val="hy-AM"/>
        </w:rPr>
        <w:t>ինչպե՞ս</w:t>
      </w:r>
    </w:p>
    <w:p w14:paraId="73112538" w14:textId="77777777" w:rsidR="00FA4CF9" w:rsidRPr="003C6853" w:rsidRDefault="00FA4CF9" w:rsidP="00D924D5">
      <w:pPr>
        <w:numPr>
          <w:ilvl w:val="0"/>
          <w:numId w:val="4"/>
        </w:numPr>
        <w:tabs>
          <w:tab w:val="left" w:pos="426"/>
        </w:tabs>
        <w:spacing w:after="0" w:line="30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3C6853">
        <w:rPr>
          <w:rFonts w:ascii="GHEA Grapalat" w:hAnsi="GHEA Grapalat" w:cs="Sylfaen"/>
          <w:sz w:val="24"/>
          <w:szCs w:val="24"/>
          <w:lang w:val="af-ZA"/>
        </w:rPr>
        <w:t>բնակչության անվտանգության ապահովմանն ուղղված միջոցառումների կազմակերպումը</w:t>
      </w:r>
      <w:r w:rsidRPr="003C6853">
        <w:rPr>
          <w:rFonts w:ascii="GHEA Grapalat" w:hAnsi="GHEA Grapalat"/>
          <w:bCs/>
          <w:sz w:val="24"/>
          <w:szCs w:val="24"/>
          <w:lang w:val="af-ZA"/>
        </w:rPr>
        <w:t>,</w:t>
      </w:r>
    </w:p>
    <w:p w14:paraId="73CDCB21" w14:textId="77777777" w:rsidR="001D5D9E" w:rsidRPr="003C6853" w:rsidRDefault="001D5D9E" w:rsidP="00D924D5">
      <w:pPr>
        <w:pStyle w:val="Indent1"/>
        <w:numPr>
          <w:ilvl w:val="0"/>
          <w:numId w:val="4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քաղաքաշինական և ճարտարապետական միասնական և համահունչ սկզբունքների կիրառումը և կառուցապատման գործունեության իրականացումը առողջ և գրավիչ կենսամիջավայրի ձևավորման համար (շեշտադրումը կատարվում է միասնական և ներդաշնակ էսթետիկական մոտեցման մշակման վրա, որն ուղղված կլինի առողջ և բնապահպանական պահանջները հաշվի առնող զարգացման ապահովմանը),</w:t>
      </w:r>
    </w:p>
    <w:p w14:paraId="38F69F82" w14:textId="77777777" w:rsidR="00FA4CF9" w:rsidRPr="003C6853" w:rsidRDefault="00FE2D2A" w:rsidP="00D924D5">
      <w:pPr>
        <w:numPr>
          <w:ilvl w:val="0"/>
          <w:numId w:val="4"/>
        </w:numPr>
        <w:tabs>
          <w:tab w:val="left" w:pos="426"/>
        </w:tabs>
        <w:spacing w:after="0" w:line="30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3C6853">
        <w:rPr>
          <w:rFonts w:ascii="GHEA Grapalat" w:hAnsi="GHEA Grapalat" w:cs="Sylfaen"/>
          <w:sz w:val="24"/>
          <w:szCs w:val="24"/>
          <w:lang w:val="af-ZA"/>
        </w:rPr>
        <w:t>պ</w:t>
      </w:r>
      <w:r w:rsidR="00FA4CF9" w:rsidRPr="003C6853">
        <w:rPr>
          <w:rFonts w:ascii="GHEA Grapalat" w:hAnsi="GHEA Grapalat" w:cs="Sylfaen"/>
          <w:sz w:val="24"/>
          <w:szCs w:val="24"/>
          <w:lang w:val="af-ZA"/>
        </w:rPr>
        <w:t xml:space="preserve">ետական-մասնավոր գործընկերության շրջանակներում </w:t>
      </w:r>
      <w:r w:rsidR="00FA4CF9" w:rsidRPr="003C6853">
        <w:rPr>
          <w:rFonts w:ascii="GHEA Grapalat" w:hAnsi="GHEA Grapalat" w:cs="Sylfaen"/>
          <w:sz w:val="24"/>
          <w:szCs w:val="24"/>
        </w:rPr>
        <w:t>զարգացման</w:t>
      </w:r>
      <w:r w:rsidR="00FA4CF9" w:rsidRPr="003C6853">
        <w:rPr>
          <w:rFonts w:ascii="GHEA Grapalat" w:hAnsi="GHEA Grapalat"/>
          <w:sz w:val="24"/>
          <w:szCs w:val="24"/>
          <w:lang w:val="af-ZA"/>
        </w:rPr>
        <w:t xml:space="preserve"> </w:t>
      </w:r>
      <w:r w:rsidR="00FA4CF9" w:rsidRPr="003C6853">
        <w:rPr>
          <w:rFonts w:ascii="GHEA Grapalat" w:hAnsi="GHEA Grapalat" w:cs="Sylfaen"/>
          <w:sz w:val="24"/>
          <w:szCs w:val="24"/>
        </w:rPr>
        <w:t>տարածքային</w:t>
      </w:r>
      <w:r w:rsidR="00FA4CF9" w:rsidRPr="003C6853">
        <w:rPr>
          <w:rFonts w:ascii="GHEA Grapalat" w:hAnsi="GHEA Grapalat"/>
          <w:sz w:val="24"/>
          <w:szCs w:val="24"/>
          <w:lang w:val="af-ZA"/>
        </w:rPr>
        <w:t xml:space="preserve"> </w:t>
      </w:r>
      <w:r w:rsidR="00FA4CF9" w:rsidRPr="003C6853">
        <w:rPr>
          <w:rFonts w:ascii="GHEA Grapalat" w:hAnsi="GHEA Grapalat" w:cs="Sylfaen"/>
          <w:sz w:val="24"/>
          <w:szCs w:val="24"/>
        </w:rPr>
        <w:t>անհամաչափությունների</w:t>
      </w:r>
      <w:r w:rsidR="00FA4CF9" w:rsidRPr="003C6853">
        <w:rPr>
          <w:rFonts w:ascii="GHEA Grapalat" w:hAnsi="GHEA Grapalat"/>
          <w:sz w:val="24"/>
          <w:szCs w:val="24"/>
          <w:lang w:val="af-ZA"/>
        </w:rPr>
        <w:t xml:space="preserve"> </w:t>
      </w:r>
      <w:r w:rsidR="00FA4CF9" w:rsidRPr="003C6853">
        <w:rPr>
          <w:rFonts w:ascii="GHEA Grapalat" w:hAnsi="GHEA Grapalat" w:cs="Sylfaen"/>
          <w:sz w:val="24"/>
          <w:szCs w:val="24"/>
        </w:rPr>
        <w:t>մեղմմանն</w:t>
      </w:r>
      <w:r w:rsidR="00FA4CF9" w:rsidRPr="003C685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FA4CF9" w:rsidRPr="003C6853">
        <w:rPr>
          <w:rFonts w:ascii="GHEA Grapalat" w:hAnsi="GHEA Grapalat" w:cs="Sylfaen"/>
          <w:sz w:val="24"/>
          <w:szCs w:val="24"/>
        </w:rPr>
        <w:t>ուղղված</w:t>
      </w:r>
      <w:r w:rsidR="00FA4CF9" w:rsidRPr="003C685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FA4CF9" w:rsidRPr="003C6853">
        <w:rPr>
          <w:rFonts w:ascii="GHEA Grapalat" w:hAnsi="GHEA Grapalat" w:cs="Sylfaen"/>
          <w:sz w:val="24"/>
          <w:szCs w:val="24"/>
        </w:rPr>
        <w:t>միջոցառումների</w:t>
      </w:r>
      <w:r w:rsidR="00FA4CF9" w:rsidRPr="003C6853">
        <w:rPr>
          <w:rFonts w:ascii="GHEA Grapalat" w:hAnsi="GHEA Grapalat" w:cs="Sylfaen"/>
          <w:sz w:val="24"/>
          <w:szCs w:val="24"/>
          <w:lang w:val="af-ZA"/>
        </w:rPr>
        <w:t xml:space="preserve"> իրականացում:</w:t>
      </w:r>
    </w:p>
    <w:p w14:paraId="68521511" w14:textId="77777777" w:rsidR="00FE2D2A" w:rsidRPr="003C6853" w:rsidRDefault="00FE2D2A" w:rsidP="00C54724">
      <w:pPr>
        <w:spacing w:after="0" w:line="300" w:lineRule="auto"/>
        <w:ind w:firstLine="360"/>
        <w:jc w:val="both"/>
        <w:rPr>
          <w:rFonts w:ascii="GHEA Grapalat" w:hAnsi="GHEA Grapalat" w:cs="Sylfaen"/>
          <w:bCs/>
          <w:sz w:val="24"/>
          <w:szCs w:val="24"/>
          <w:lang w:val="af-ZA"/>
        </w:rPr>
      </w:pPr>
    </w:p>
    <w:p w14:paraId="2FFF1B06" w14:textId="77777777" w:rsidR="00FE2D2A" w:rsidRPr="003C6853" w:rsidRDefault="00FE2D2A" w:rsidP="00B12730">
      <w:pPr>
        <w:pStyle w:val="Heading1"/>
        <w:rPr>
          <w:rFonts w:ascii="GHEA Grapalat" w:eastAsiaTheme="minorHAnsi" w:hAnsi="GHEA Grapalat" w:cs="Sylfaen"/>
          <w:b/>
          <w:bCs/>
          <w:sz w:val="24"/>
          <w:szCs w:val="24"/>
          <w:u w:val="single"/>
          <w:lang w:val="af-ZA"/>
        </w:rPr>
      </w:pPr>
      <w:bookmarkStart w:id="7" w:name="_Toc180433795"/>
      <w:r w:rsidRPr="003C6853">
        <w:rPr>
          <w:rFonts w:ascii="GHEA Grapalat" w:eastAsiaTheme="minorHAnsi" w:hAnsi="GHEA Grapalat" w:cs="Sylfaen"/>
          <w:b/>
          <w:bCs/>
          <w:sz w:val="24"/>
          <w:szCs w:val="24"/>
          <w:u w:val="single"/>
          <w:lang w:val="af-ZA"/>
        </w:rPr>
        <w:t>Նախագծի կառուցվածքը</w:t>
      </w:r>
      <w:bookmarkEnd w:id="7"/>
    </w:p>
    <w:p w14:paraId="68BC7398" w14:textId="77777777" w:rsidR="008E4BC1" w:rsidRPr="003C6853" w:rsidRDefault="005C4809" w:rsidP="00C54724">
      <w:pPr>
        <w:spacing w:after="0" w:line="300" w:lineRule="auto"/>
        <w:ind w:firstLine="360"/>
        <w:jc w:val="both"/>
        <w:rPr>
          <w:rFonts w:ascii="GHEA Grapalat" w:hAnsi="GHEA Grapalat" w:cs="Sylfaen"/>
          <w:bCs/>
          <w:sz w:val="24"/>
          <w:szCs w:val="24"/>
          <w:lang w:val="af-ZA"/>
        </w:rPr>
      </w:pPr>
      <w:r w:rsidRPr="003C6853">
        <w:rPr>
          <w:rFonts w:ascii="GHEA Grapalat" w:hAnsi="GHEA Grapalat" w:cs="Sylfaen"/>
          <w:bCs/>
          <w:sz w:val="24"/>
          <w:szCs w:val="24"/>
          <w:lang w:val="af-ZA"/>
        </w:rPr>
        <w:t xml:space="preserve">Վերոնշյալ խնդիրների լուծումը կտրվի միասնական գոտևորման նախագծի և քաղաքաշինական կանոնադրության մշակմամբ։ </w:t>
      </w:r>
    </w:p>
    <w:p w14:paraId="20AB73D3" w14:textId="14CA69C0" w:rsidR="00FA4CF9" w:rsidRPr="003C6853" w:rsidRDefault="00FA4CF9" w:rsidP="00C54724">
      <w:pPr>
        <w:spacing w:after="0" w:line="300" w:lineRule="auto"/>
        <w:ind w:firstLine="36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 w:cs="Sylfaen"/>
          <w:bCs/>
          <w:i/>
          <w:sz w:val="24"/>
          <w:szCs w:val="24"/>
          <w:u w:val="single"/>
          <w:lang w:val="af-ZA"/>
        </w:rPr>
        <w:t>Գոտևորման</w:t>
      </w:r>
      <w:r w:rsidRPr="003C6853">
        <w:rPr>
          <w:rFonts w:ascii="GHEA Grapalat" w:hAnsi="GHEA Grapalat"/>
          <w:bCs/>
          <w:i/>
          <w:sz w:val="24"/>
          <w:szCs w:val="24"/>
          <w:u w:val="single"/>
          <w:lang w:val="af-ZA"/>
        </w:rPr>
        <w:t xml:space="preserve"> </w:t>
      </w:r>
      <w:r w:rsidRPr="003C6853">
        <w:rPr>
          <w:rFonts w:ascii="GHEA Grapalat" w:hAnsi="GHEA Grapalat" w:cs="Sylfaen"/>
          <w:bCs/>
          <w:i/>
          <w:sz w:val="24"/>
          <w:szCs w:val="24"/>
          <w:u w:val="single"/>
          <w:lang w:val="af-ZA"/>
        </w:rPr>
        <w:t>նախագիծը</w:t>
      </w:r>
      <w:r w:rsidRPr="003C6853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="005C4809" w:rsidRPr="0097049E">
        <w:rPr>
          <w:rFonts w:ascii="GHEA Grapalat" w:hAnsi="GHEA Grapalat" w:cs="Sylfaen"/>
          <w:bCs/>
          <w:strike/>
          <w:color w:val="FF0000"/>
          <w:sz w:val="24"/>
          <w:szCs w:val="24"/>
          <w:lang w:val="af-ZA"/>
        </w:rPr>
        <w:t>տարածական</w:t>
      </w:r>
      <w:r w:rsidR="005C4809" w:rsidRPr="003C6853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="0097049E" w:rsidRPr="0097049E">
        <w:rPr>
          <w:rFonts w:ascii="GHEA Grapalat" w:hAnsi="GHEA Grapalat" w:cs="Sylfaen"/>
          <w:bCs/>
          <w:sz w:val="24"/>
          <w:szCs w:val="24"/>
          <w:highlight w:val="green"/>
          <w:lang w:val="af-ZA"/>
        </w:rPr>
        <w:t>տարածքային</w:t>
      </w:r>
      <w:r w:rsidR="0097049E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="005C4809" w:rsidRPr="003C6853">
        <w:rPr>
          <w:rFonts w:ascii="GHEA Grapalat" w:hAnsi="GHEA Grapalat" w:cs="Sylfaen"/>
          <w:bCs/>
          <w:sz w:val="24"/>
          <w:szCs w:val="24"/>
          <w:lang w:val="af-ZA"/>
        </w:rPr>
        <w:t xml:space="preserve">պլանավորման </w:t>
      </w:r>
      <w:r w:rsidR="005C4809" w:rsidRPr="0097049E">
        <w:rPr>
          <w:rFonts w:ascii="GHEA Grapalat" w:hAnsi="GHEA Grapalat" w:cs="Sylfaen"/>
          <w:bCs/>
          <w:strike/>
          <w:color w:val="FF0000"/>
          <w:sz w:val="24"/>
          <w:szCs w:val="24"/>
          <w:lang w:val="af-ZA"/>
        </w:rPr>
        <w:t>նախանշումների</w:t>
      </w:r>
      <w:r w:rsidR="005C4809" w:rsidRPr="003C6853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="0097049E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="0097049E" w:rsidRPr="0097049E">
        <w:rPr>
          <w:rFonts w:ascii="GHEA Grapalat" w:hAnsi="GHEA Grapalat" w:cs="Sylfaen"/>
          <w:bCs/>
          <w:sz w:val="24"/>
          <w:szCs w:val="24"/>
          <w:highlight w:val="green"/>
          <w:lang w:val="af-ZA"/>
        </w:rPr>
        <w:t>ցուցանիշների</w:t>
      </w:r>
      <w:r w:rsidR="0097049E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="005C4809" w:rsidRPr="003C6853">
        <w:rPr>
          <w:rFonts w:ascii="GHEA Grapalat" w:hAnsi="GHEA Grapalat" w:cs="Sylfaen"/>
          <w:bCs/>
          <w:sz w:val="24"/>
          <w:szCs w:val="24"/>
          <w:lang w:val="af-ZA"/>
        </w:rPr>
        <w:t>իրականացման</w:t>
      </w:r>
      <w:r w:rsidRPr="003C6853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Pr="003C6853">
        <w:rPr>
          <w:rFonts w:ascii="GHEA Grapalat" w:hAnsi="GHEA Grapalat" w:cs="Sylfaen"/>
          <w:bCs/>
          <w:sz w:val="24"/>
          <w:szCs w:val="24"/>
          <w:lang w:val="af-ZA"/>
        </w:rPr>
        <w:t>հիմնական</w:t>
      </w:r>
      <w:r w:rsidRPr="003C6853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Pr="003C6853">
        <w:rPr>
          <w:rFonts w:ascii="GHEA Grapalat" w:hAnsi="GHEA Grapalat" w:cs="Sylfaen"/>
          <w:bCs/>
          <w:sz w:val="24"/>
          <w:szCs w:val="24"/>
          <w:lang w:val="af-ZA"/>
        </w:rPr>
        <w:t>քաղաքաշինական</w:t>
      </w:r>
      <w:r w:rsidRPr="003C6853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Pr="003C6853">
        <w:rPr>
          <w:rFonts w:ascii="GHEA Grapalat" w:hAnsi="GHEA Grapalat" w:cs="Sylfaen"/>
          <w:bCs/>
          <w:sz w:val="24"/>
          <w:szCs w:val="24"/>
          <w:lang w:val="af-ZA"/>
        </w:rPr>
        <w:t>փաստաթուղթն</w:t>
      </w:r>
      <w:r w:rsidRPr="003C6853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Pr="003C6853">
        <w:rPr>
          <w:rFonts w:ascii="GHEA Grapalat" w:hAnsi="GHEA Grapalat" w:cs="Sylfaen"/>
          <w:bCs/>
          <w:sz w:val="24"/>
          <w:szCs w:val="24"/>
          <w:lang w:val="af-ZA"/>
        </w:rPr>
        <w:t>է</w:t>
      </w:r>
      <w:r w:rsidRPr="003C6853">
        <w:rPr>
          <w:rFonts w:ascii="GHEA Grapalat" w:hAnsi="GHEA Grapalat"/>
          <w:bCs/>
          <w:sz w:val="24"/>
          <w:szCs w:val="24"/>
          <w:lang w:val="af-ZA"/>
        </w:rPr>
        <w:t xml:space="preserve">: </w:t>
      </w:r>
      <w:r w:rsidRPr="003C6853">
        <w:rPr>
          <w:rFonts w:ascii="GHEA Grapalat" w:hAnsi="GHEA Grapalat" w:cs="Sylfaen"/>
          <w:bCs/>
          <w:sz w:val="24"/>
          <w:szCs w:val="24"/>
          <w:lang w:val="af-ZA"/>
        </w:rPr>
        <w:t>Այն</w:t>
      </w:r>
      <w:r w:rsidRPr="003C6853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Pr="003C6853">
        <w:rPr>
          <w:rFonts w:ascii="GHEA Grapalat" w:hAnsi="GHEA Grapalat"/>
          <w:sz w:val="24"/>
          <w:szCs w:val="24"/>
        </w:rPr>
        <w:t xml:space="preserve">անմիջականորեն կապված է </w:t>
      </w:r>
      <w:r w:rsidRPr="00987D4A">
        <w:rPr>
          <w:rFonts w:ascii="GHEA Grapalat" w:hAnsi="GHEA Grapalat"/>
          <w:sz w:val="24"/>
          <w:szCs w:val="24"/>
        </w:rPr>
        <w:t xml:space="preserve">բնակավայրի </w:t>
      </w:r>
      <w:r w:rsidR="008779F5" w:rsidRPr="00987D4A">
        <w:rPr>
          <w:rFonts w:ascii="GHEA Grapalat" w:hAnsi="GHEA Grapalat"/>
          <w:sz w:val="24"/>
          <w:szCs w:val="24"/>
        </w:rPr>
        <w:t>և ազգային պարկի համար</w:t>
      </w:r>
      <w:r w:rsidR="008779F5" w:rsidRPr="00987D4A">
        <w:rPr>
          <w:rFonts w:ascii="GHEA Grapalat" w:hAnsi="GHEA Grapalat"/>
          <w:lang w:val="hy-AM"/>
        </w:rPr>
        <w:t xml:space="preserve"> </w:t>
      </w:r>
      <w:r w:rsidRPr="00987D4A">
        <w:rPr>
          <w:rFonts w:ascii="GHEA Grapalat" w:hAnsi="GHEA Grapalat"/>
          <w:sz w:val="24"/>
          <w:szCs w:val="24"/>
        </w:rPr>
        <w:t>նախանշված գաղափարների, զարգացմ</w:t>
      </w:r>
      <w:r w:rsidRPr="003C6853">
        <w:rPr>
          <w:rFonts w:ascii="GHEA Grapalat" w:hAnsi="GHEA Grapalat"/>
          <w:sz w:val="24"/>
          <w:szCs w:val="24"/>
        </w:rPr>
        <w:t>ան ուղղությունների, կառուցապատման ինտեսիվության և բնակչության</w:t>
      </w:r>
      <w:r w:rsidR="005C4809" w:rsidRPr="003C6853">
        <w:rPr>
          <w:rFonts w:ascii="GHEA Grapalat" w:hAnsi="GHEA Grapalat"/>
          <w:sz w:val="24"/>
          <w:szCs w:val="24"/>
        </w:rPr>
        <w:t>/այցելուների</w:t>
      </w:r>
      <w:r w:rsidRPr="003C6853">
        <w:rPr>
          <w:rFonts w:ascii="GHEA Grapalat" w:hAnsi="GHEA Grapalat"/>
          <w:sz w:val="24"/>
          <w:szCs w:val="24"/>
        </w:rPr>
        <w:t xml:space="preserve"> տեղաբաշխման իրականացման գործընթացի հետ:</w:t>
      </w:r>
    </w:p>
    <w:p w14:paraId="6C8724D1" w14:textId="77777777" w:rsidR="008E4BC1" w:rsidRPr="003C6853" w:rsidRDefault="00FA4CF9" w:rsidP="008E4BC1">
      <w:pPr>
        <w:pStyle w:val="Indent3"/>
        <w:spacing w:after="0" w:line="300" w:lineRule="auto"/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</w:pPr>
      <w:r w:rsidRPr="003C6853">
        <w:rPr>
          <w:rFonts w:ascii="GHEA Grapalat" w:eastAsiaTheme="minorHAnsi" w:hAnsi="GHEA Grapalat" w:cs="Sylfaen"/>
          <w:bCs/>
          <w:i/>
          <w:kern w:val="0"/>
          <w:sz w:val="24"/>
          <w:szCs w:val="24"/>
          <w:u w:val="single"/>
          <w:lang w:val="af-ZA" w:eastAsia="en-US" w:bidi="ar-SA"/>
        </w:rPr>
        <w:t>Ծավալատարածական գոտևորումը</w:t>
      </w:r>
      <w:r w:rsidRPr="003C6853"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  <w:t xml:space="preserve"> </w:t>
      </w:r>
      <w:r w:rsidR="008E4BC1" w:rsidRPr="003C6853"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  <w:t>կարգավորող գործիք է, որի միջոցով ստեղծվում է առկա հիմնական (բազային) գոտիների կառուցապատման սկզբունքների մանրամասնեցումը՝ գործող նորմատիվ իրավական փաստաթղթերի պահանջներին և միասնական գեղագիտական անվտանգ միջավայրի ձևավորման նպատակով: Ծավալատարածական գոտևորման տարածքին տրվում են կարգավորումներ կամ խրախուսման միջոցներ՝ հատուկ տարածքում առանձին ռեսուրսները պա</w:t>
      </w:r>
      <w:r w:rsidR="008779F5"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  <w:t>հպ</w:t>
      </w:r>
      <w:r w:rsidR="008E4BC1" w:rsidRPr="003C6853"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  <w:t>անելու կամ կառուցապատման աշխատանքները կանոնակարգելու նպատակով:</w:t>
      </w:r>
    </w:p>
    <w:p w14:paraId="179C447D" w14:textId="77777777" w:rsidR="008E4BC1" w:rsidRPr="003C6853" w:rsidRDefault="008E4BC1" w:rsidP="008E4BC1">
      <w:pPr>
        <w:pStyle w:val="Indent3"/>
        <w:spacing w:after="0" w:line="300" w:lineRule="auto"/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</w:pPr>
      <w:r w:rsidRPr="003C6853"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  <w:t>Գոտևորման նորմերով պետք է սահմանվեն գոտիների.</w:t>
      </w:r>
    </w:p>
    <w:p w14:paraId="60FC2BE0" w14:textId="77777777" w:rsidR="008E4BC1" w:rsidRPr="003C6853" w:rsidRDefault="008E4BC1" w:rsidP="008E4BC1">
      <w:pPr>
        <w:pStyle w:val="Indent3"/>
        <w:numPr>
          <w:ilvl w:val="0"/>
          <w:numId w:val="12"/>
        </w:numPr>
        <w:spacing w:after="0" w:line="300" w:lineRule="auto"/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</w:pPr>
      <w:r w:rsidRPr="003C6853"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  <w:t xml:space="preserve">մակերեսին, </w:t>
      </w:r>
    </w:p>
    <w:p w14:paraId="452C209E" w14:textId="77777777" w:rsidR="008E4BC1" w:rsidRPr="003C6853" w:rsidRDefault="008E4BC1" w:rsidP="008E4BC1">
      <w:pPr>
        <w:pStyle w:val="Indent3"/>
        <w:numPr>
          <w:ilvl w:val="0"/>
          <w:numId w:val="12"/>
        </w:numPr>
        <w:spacing w:after="0" w:line="300" w:lineRule="auto"/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</w:pPr>
      <w:r w:rsidRPr="003C6853"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  <w:t>համամասնություններին,</w:t>
      </w:r>
    </w:p>
    <w:p w14:paraId="48EC2AFC" w14:textId="77777777" w:rsidR="008E4BC1" w:rsidRPr="003C6853" w:rsidRDefault="008E4BC1" w:rsidP="008E4BC1">
      <w:pPr>
        <w:pStyle w:val="Indent3"/>
        <w:numPr>
          <w:ilvl w:val="0"/>
          <w:numId w:val="12"/>
        </w:numPr>
        <w:spacing w:after="0" w:line="300" w:lineRule="auto"/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</w:pPr>
      <w:r w:rsidRPr="003C6853"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  <w:t xml:space="preserve">ետնահանջներին, </w:t>
      </w:r>
    </w:p>
    <w:p w14:paraId="2739DA5E" w14:textId="77777777" w:rsidR="008E4BC1" w:rsidRPr="003C6853" w:rsidRDefault="008E4BC1" w:rsidP="008E4BC1">
      <w:pPr>
        <w:pStyle w:val="Indent3"/>
        <w:numPr>
          <w:ilvl w:val="0"/>
          <w:numId w:val="12"/>
        </w:numPr>
        <w:spacing w:after="0" w:line="300" w:lineRule="auto"/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</w:pPr>
      <w:r w:rsidRPr="003C6853"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  <w:t xml:space="preserve">օգտագործման ձևերին, </w:t>
      </w:r>
    </w:p>
    <w:p w14:paraId="717B134C" w14:textId="77777777" w:rsidR="008E4BC1" w:rsidRPr="003C6853" w:rsidRDefault="008E4BC1" w:rsidP="008E4BC1">
      <w:pPr>
        <w:pStyle w:val="Indent3"/>
        <w:numPr>
          <w:ilvl w:val="0"/>
          <w:numId w:val="12"/>
        </w:numPr>
        <w:spacing w:after="0" w:line="300" w:lineRule="auto"/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</w:pPr>
      <w:r w:rsidRPr="003C6853"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  <w:t xml:space="preserve">կառուցապատվող և բաց տարածքներին, </w:t>
      </w:r>
    </w:p>
    <w:p w14:paraId="19A051EF" w14:textId="77777777" w:rsidR="008E4BC1" w:rsidRPr="003C6853" w:rsidRDefault="008E4BC1" w:rsidP="008E4BC1">
      <w:pPr>
        <w:pStyle w:val="Indent3"/>
        <w:numPr>
          <w:ilvl w:val="0"/>
          <w:numId w:val="12"/>
        </w:numPr>
        <w:spacing w:after="0" w:line="300" w:lineRule="auto"/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</w:pPr>
      <w:r w:rsidRPr="003C6853"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  <w:t xml:space="preserve">հետիոտների հասանելիությանը, </w:t>
      </w:r>
    </w:p>
    <w:p w14:paraId="3673F319" w14:textId="77777777" w:rsidR="00B100A3" w:rsidRDefault="008E4BC1" w:rsidP="008E4BC1">
      <w:pPr>
        <w:pStyle w:val="Indent3"/>
        <w:numPr>
          <w:ilvl w:val="0"/>
          <w:numId w:val="12"/>
        </w:numPr>
        <w:spacing w:after="0" w:line="300" w:lineRule="auto"/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</w:pPr>
      <w:r w:rsidRPr="003C6853"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  <w:t xml:space="preserve">կառուցապատման խտությանը և այլ բնութագրերին </w:t>
      </w:r>
    </w:p>
    <w:p w14:paraId="1941E58B" w14:textId="77777777" w:rsidR="008E4BC1" w:rsidRPr="003C6853" w:rsidRDefault="008E4BC1" w:rsidP="00B100A3">
      <w:pPr>
        <w:pStyle w:val="Indent3"/>
        <w:spacing w:after="0" w:line="300" w:lineRule="auto"/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</w:pPr>
      <w:r w:rsidRPr="003C6853"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  <w:t xml:space="preserve">ներկայացվող պահանջները: </w:t>
      </w:r>
    </w:p>
    <w:p w14:paraId="100FC8B6" w14:textId="77777777" w:rsidR="003E5791" w:rsidRPr="00987D4A" w:rsidRDefault="00C60B2F" w:rsidP="008E4BC1">
      <w:pPr>
        <w:pStyle w:val="Indent3"/>
        <w:spacing w:after="0" w:line="300" w:lineRule="auto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Ն</w:t>
      </w:r>
      <w:r w:rsidRPr="003C6853">
        <w:rPr>
          <w:rFonts w:ascii="GHEA Grapalat" w:hAnsi="GHEA Grapalat"/>
          <w:sz w:val="24"/>
          <w:szCs w:val="24"/>
          <w:lang w:val="ru-RU"/>
        </w:rPr>
        <w:t>ախագծի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շրջանակում</w:t>
      </w:r>
      <w:r w:rsidRPr="003C6853">
        <w:rPr>
          <w:rFonts w:ascii="GHEA Grapalat" w:hAnsi="GHEA Grapalat"/>
          <w:sz w:val="24"/>
          <w:szCs w:val="24"/>
        </w:rPr>
        <w:t xml:space="preserve"> ռեկրեացիոն գոտիների լանդշաֆտային-էկոլոգիական </w:t>
      </w:r>
      <w:r w:rsidRPr="00987D4A">
        <w:rPr>
          <w:rFonts w:ascii="GHEA Grapalat" w:hAnsi="GHEA Grapalat"/>
          <w:sz w:val="24"/>
          <w:szCs w:val="24"/>
        </w:rPr>
        <w:t>գնահատում կատարելիս անհրաժեշտ է</w:t>
      </w:r>
      <w:r w:rsidR="003E5791" w:rsidRPr="00987D4A">
        <w:rPr>
          <w:rFonts w:ascii="GHEA Grapalat" w:hAnsi="GHEA Grapalat"/>
          <w:sz w:val="24"/>
          <w:szCs w:val="24"/>
        </w:rPr>
        <w:t>.</w:t>
      </w:r>
    </w:p>
    <w:p w14:paraId="48939EF8" w14:textId="77777777" w:rsidR="000878DA" w:rsidRPr="00987D4A" w:rsidRDefault="000878DA" w:rsidP="003E5791">
      <w:pPr>
        <w:pStyle w:val="Indent3"/>
        <w:numPr>
          <w:ilvl w:val="0"/>
          <w:numId w:val="13"/>
        </w:numPr>
        <w:spacing w:after="0" w:line="300" w:lineRule="auto"/>
        <w:rPr>
          <w:rFonts w:ascii="GHEA Grapalat" w:hAnsi="GHEA Grapalat"/>
          <w:sz w:val="24"/>
          <w:szCs w:val="24"/>
        </w:rPr>
      </w:pPr>
      <w:r w:rsidRPr="00987D4A">
        <w:rPr>
          <w:rFonts w:ascii="GHEA Grapalat" w:hAnsi="GHEA Grapalat"/>
          <w:sz w:val="24"/>
          <w:szCs w:val="24"/>
        </w:rPr>
        <w:t xml:space="preserve">հաշվի առնել </w:t>
      </w:r>
      <w:r w:rsidRPr="00987D4A">
        <w:rPr>
          <w:rFonts w:ascii="GHEA Grapalat" w:hAnsi="GHEA Grapalat"/>
          <w:sz w:val="24"/>
          <w:szCs w:val="24"/>
          <w:lang w:val="en-US"/>
        </w:rPr>
        <w:t>«Սևան» ազգային պարկի կառավարման պլանավորման փաստաթղթերում ազգային պարկի ռեկրեացիոն գոտու հետ կապված միջոցառումները և նպատակները</w:t>
      </w:r>
      <w:r w:rsidRPr="00987D4A">
        <w:rPr>
          <w:rFonts w:ascii="GHEA Grapalat" w:hAnsi="GHEA Grapalat"/>
          <w:sz w:val="24"/>
          <w:szCs w:val="24"/>
        </w:rPr>
        <w:t>՝ նախագծի մշակման նախանշումների հետ</w:t>
      </w:r>
      <w:r w:rsidRPr="00987D4A">
        <w:rPr>
          <w:rFonts w:ascii="GHEA Grapalat" w:hAnsi="GHEA Grapalat"/>
          <w:sz w:val="24"/>
          <w:szCs w:val="24"/>
          <w:lang w:val="en-US"/>
        </w:rPr>
        <w:t xml:space="preserve">  համապատասխանեցնելու նպատակով։</w:t>
      </w:r>
    </w:p>
    <w:p w14:paraId="62467A6A" w14:textId="77777777" w:rsidR="003E5791" w:rsidRPr="003C6853" w:rsidRDefault="00C60B2F" w:rsidP="003E5791">
      <w:pPr>
        <w:pStyle w:val="Indent3"/>
        <w:numPr>
          <w:ilvl w:val="0"/>
          <w:numId w:val="13"/>
        </w:numPr>
        <w:spacing w:after="0" w:line="300" w:lineRule="auto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բացահայտել ափամերձ տարածքների կառուցվածքում ռեկրեացիոն գործառույթների կայունության ապահովմանն ուղղված մեթոդներ: </w:t>
      </w:r>
    </w:p>
    <w:p w14:paraId="44D32B0B" w14:textId="77777777" w:rsidR="00C60B2F" w:rsidRPr="003C6853" w:rsidRDefault="00C60B2F" w:rsidP="003E5791">
      <w:pPr>
        <w:pStyle w:val="Indent3"/>
        <w:numPr>
          <w:ilvl w:val="0"/>
          <w:numId w:val="13"/>
        </w:numPr>
        <w:spacing w:after="0" w:line="300" w:lineRule="auto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կատարել այդ տարածքների գնահատման </w:t>
      </w:r>
      <w:r w:rsidRPr="003C6853">
        <w:rPr>
          <w:rFonts w:ascii="GHEA Grapalat" w:hAnsi="GHEA Grapalat"/>
          <w:sz w:val="24"/>
          <w:szCs w:val="24"/>
          <w:lang w:val="ru-RU"/>
        </w:rPr>
        <w:t>համալիր</w:t>
      </w:r>
      <w:r w:rsidRPr="003C6853">
        <w:rPr>
          <w:rFonts w:ascii="GHEA Grapalat" w:hAnsi="GHEA Grapalat"/>
          <w:sz w:val="24"/>
          <w:szCs w:val="24"/>
        </w:rPr>
        <w:t xml:space="preserve"> (համապարփակ) վերլուծություն, որը թույլ կտա բացահայտել հանգստի կազմակերպման վրա ազդող խնդիրներն ու գործոնները:</w:t>
      </w:r>
    </w:p>
    <w:p w14:paraId="74272C78" w14:textId="77777777" w:rsidR="00C60B2F" w:rsidRPr="003C6853" w:rsidRDefault="00C60B2F" w:rsidP="003E5791">
      <w:pPr>
        <w:pStyle w:val="ListParagraph"/>
        <w:numPr>
          <w:ilvl w:val="0"/>
          <w:numId w:val="13"/>
        </w:numPr>
        <w:spacing w:after="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որոշել այս բնական համալիրների ներուժը զբոսաշրջային և ռեկրեացիոն կլաստեր ստեղծելու համար</w:t>
      </w:r>
      <w:r w:rsidRPr="003C6853">
        <w:rPr>
          <w:rFonts w:ascii="GHEA Grapalat" w:hAnsi="GHEA Grapalat"/>
          <w:sz w:val="24"/>
          <w:szCs w:val="24"/>
          <w:lang w:val="ru-RU"/>
        </w:rPr>
        <w:t>։</w:t>
      </w:r>
    </w:p>
    <w:p w14:paraId="1DE1F1E1" w14:textId="27ABECEF" w:rsidR="00C60B2F" w:rsidRPr="003C6853" w:rsidRDefault="00C60B2F" w:rsidP="00C60B2F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Ուսումնասիրվող տարածքների բազմաֆունկցիոնալ օգտագործման համար անհրաժեշտ է գտնել ափամերձ գոտիների պահպանման հիմնախնդրի լուծման բոլորովին նոր մոտեցում՝ դրանց </w:t>
      </w:r>
      <w:r w:rsidRPr="0097049E">
        <w:rPr>
          <w:rFonts w:ascii="GHEA Grapalat" w:hAnsi="GHEA Grapalat"/>
          <w:sz w:val="24"/>
          <w:szCs w:val="24"/>
          <w:highlight w:val="yellow"/>
        </w:rPr>
        <w:t>էկոլոգիական տարողականության</w:t>
      </w:r>
      <w:r w:rsidR="0097049E">
        <w:rPr>
          <w:rFonts w:ascii="GHEA Grapalat" w:hAnsi="GHEA Grapalat"/>
          <w:sz w:val="24"/>
          <w:szCs w:val="24"/>
        </w:rPr>
        <w:t xml:space="preserve"> (</w:t>
      </w:r>
      <w:r w:rsidR="00C46508" w:rsidRPr="00C46508">
        <w:rPr>
          <w:rFonts w:ascii="GHEA Grapalat" w:hAnsi="GHEA Grapalat"/>
          <w:color w:val="FF0000"/>
          <w:sz w:val="24"/>
          <w:szCs w:val="24"/>
        </w:rPr>
        <w:t>բացատրել թե դա ի</w:t>
      </w:r>
      <w:r w:rsidR="001C4DA8">
        <w:rPr>
          <w:rFonts w:ascii="GHEA Grapalat" w:hAnsi="GHEA Grapalat"/>
          <w:color w:val="FF0000"/>
          <w:sz w:val="24"/>
          <w:szCs w:val="24"/>
          <w:lang w:val="hy-AM"/>
        </w:rPr>
        <w:t>՞</w:t>
      </w:r>
      <w:r w:rsidR="00C46508" w:rsidRPr="00C46508">
        <w:rPr>
          <w:rFonts w:ascii="GHEA Grapalat" w:hAnsi="GHEA Grapalat"/>
          <w:color w:val="FF0000"/>
          <w:sz w:val="24"/>
          <w:szCs w:val="24"/>
        </w:rPr>
        <w:t>նչ է նշանակում</w:t>
      </w:r>
      <w:r w:rsidR="0097049E">
        <w:rPr>
          <w:rFonts w:ascii="GHEA Grapalat" w:hAnsi="GHEA Grapalat"/>
          <w:sz w:val="24"/>
          <w:szCs w:val="24"/>
        </w:rPr>
        <w:t>)</w:t>
      </w:r>
      <w:r w:rsidRPr="003C6853">
        <w:rPr>
          <w:rFonts w:ascii="GHEA Grapalat" w:hAnsi="GHEA Grapalat"/>
          <w:sz w:val="24"/>
          <w:szCs w:val="24"/>
        </w:rPr>
        <w:t>, ռեկրեացիոն ներուժի և կայունության բարձրացմամբ:</w:t>
      </w:r>
    </w:p>
    <w:p w14:paraId="00090901" w14:textId="23CA8F1F" w:rsidR="003E5791" w:rsidRPr="003C6853" w:rsidRDefault="00C60B2F" w:rsidP="00C60B2F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  <w:lang w:val="ru-RU"/>
        </w:rPr>
        <w:t>Սևանա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լճի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առափնյա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տարածքներում՝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Սևան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ազգային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պարկի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ռեկրեացիոն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գոտում</w:t>
      </w:r>
      <w:r w:rsidRPr="003C6853">
        <w:rPr>
          <w:rFonts w:ascii="GHEA Grapalat" w:hAnsi="GHEA Grapalat"/>
          <w:sz w:val="24"/>
          <w:szCs w:val="24"/>
        </w:rPr>
        <w:t xml:space="preserve"> զբոսաշրջային </w:t>
      </w:r>
      <w:r w:rsidRPr="003C6853">
        <w:rPr>
          <w:rFonts w:ascii="GHEA Grapalat" w:hAnsi="GHEA Grapalat"/>
          <w:sz w:val="24"/>
          <w:szCs w:val="24"/>
          <w:lang w:val="ru-RU"/>
        </w:rPr>
        <w:t>գոտիների</w:t>
      </w:r>
      <w:r w:rsidRPr="003C6853">
        <w:rPr>
          <w:rFonts w:ascii="GHEA Grapalat" w:hAnsi="GHEA Grapalat"/>
          <w:sz w:val="24"/>
          <w:szCs w:val="24"/>
        </w:rPr>
        <w:t xml:space="preserve"> ձևավորման համար նախատեսված տարածքում և </w:t>
      </w:r>
      <w:r w:rsidRPr="003C6853">
        <w:rPr>
          <w:rFonts w:ascii="GHEA Grapalat" w:hAnsi="GHEA Grapalat"/>
          <w:sz w:val="24"/>
          <w:szCs w:val="24"/>
          <w:lang w:val="ru-RU"/>
        </w:rPr>
        <w:t>դրա</w:t>
      </w:r>
      <w:r w:rsidRPr="003C6853">
        <w:rPr>
          <w:rFonts w:ascii="GHEA Grapalat" w:hAnsi="GHEA Grapalat"/>
          <w:sz w:val="24"/>
          <w:szCs w:val="24"/>
        </w:rPr>
        <w:t xml:space="preserve"> անմիջական հարևանությամբ գտնվում են բնական, </w:t>
      </w:r>
      <w:r w:rsidRPr="003C6853">
        <w:rPr>
          <w:rFonts w:ascii="GHEA Grapalat" w:hAnsi="GHEA Grapalat"/>
          <w:sz w:val="24"/>
          <w:szCs w:val="24"/>
          <w:lang w:val="ru-RU"/>
        </w:rPr>
        <w:t>արգելոցային</w:t>
      </w:r>
      <w:r w:rsidRPr="003C6853">
        <w:rPr>
          <w:rFonts w:ascii="GHEA Grapalat" w:hAnsi="GHEA Grapalat"/>
          <w:sz w:val="24"/>
          <w:szCs w:val="24"/>
        </w:rPr>
        <w:t xml:space="preserve"> գիտական, մշակութային և գեղագիտական </w:t>
      </w:r>
      <w:r w:rsidRPr="003C6853">
        <w:rPr>
          <w:rFonts w:ascii="Cambria Math" w:hAnsi="Cambria Math" w:cs="Cambria Math"/>
          <w:sz w:val="24"/>
          <w:szCs w:val="24"/>
        </w:rPr>
        <w:t>​​</w:t>
      </w:r>
      <w:r w:rsidRPr="003C6853">
        <w:rPr>
          <w:rFonts w:ascii="GHEA Grapalat" w:hAnsi="GHEA Grapalat"/>
          <w:sz w:val="24"/>
          <w:szCs w:val="24"/>
        </w:rPr>
        <w:t xml:space="preserve">առումներով </w:t>
      </w:r>
      <w:r w:rsidRPr="0097049E">
        <w:rPr>
          <w:rFonts w:ascii="GHEA Grapalat" w:hAnsi="GHEA Grapalat"/>
          <w:strike/>
          <w:color w:val="FF0000"/>
          <w:sz w:val="24"/>
          <w:szCs w:val="24"/>
        </w:rPr>
        <w:t>ամենա</w:t>
      </w:r>
      <w:r w:rsidRPr="003C6853">
        <w:rPr>
          <w:rFonts w:ascii="GHEA Grapalat" w:hAnsi="GHEA Grapalat"/>
          <w:sz w:val="24"/>
          <w:szCs w:val="24"/>
        </w:rPr>
        <w:t>յուրահատուկ</w:t>
      </w:r>
      <w:r w:rsidRPr="0097049E">
        <w:rPr>
          <w:rFonts w:ascii="GHEA Grapalat" w:hAnsi="GHEA Grapalat"/>
          <w:strike/>
          <w:color w:val="FF0000"/>
          <w:sz w:val="24"/>
          <w:szCs w:val="24"/>
        </w:rPr>
        <w:t>ն</w:t>
      </w:r>
      <w:r w:rsidRPr="003C6853">
        <w:rPr>
          <w:rFonts w:ascii="GHEA Grapalat" w:hAnsi="GHEA Grapalat"/>
          <w:sz w:val="24"/>
          <w:szCs w:val="24"/>
        </w:rPr>
        <w:t xml:space="preserve"> ու արժեքավոր </w:t>
      </w:r>
      <w:r w:rsidRPr="003C6853">
        <w:rPr>
          <w:rFonts w:ascii="GHEA Grapalat" w:hAnsi="GHEA Grapalat"/>
          <w:sz w:val="24"/>
          <w:szCs w:val="24"/>
          <w:lang w:val="ru-RU"/>
        </w:rPr>
        <w:t>տարածքներ։</w:t>
      </w:r>
      <w:r w:rsidR="003E5791"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</w:rPr>
        <w:t xml:space="preserve">Նման օբյեկտների առկայությունը </w:t>
      </w:r>
      <w:r w:rsidRPr="003C6853">
        <w:rPr>
          <w:rFonts w:ascii="GHEA Grapalat" w:hAnsi="GHEA Grapalat"/>
          <w:sz w:val="24"/>
          <w:szCs w:val="24"/>
          <w:lang w:val="ru-RU"/>
        </w:rPr>
        <w:t>ձևավորում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է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գրավչություն</w:t>
      </w:r>
      <w:r w:rsidRPr="003C6853">
        <w:rPr>
          <w:rFonts w:ascii="GHEA Grapalat" w:hAnsi="GHEA Grapalat"/>
          <w:sz w:val="24"/>
          <w:szCs w:val="24"/>
        </w:rPr>
        <w:t xml:space="preserve"> ոչ միայն </w:t>
      </w:r>
      <w:r w:rsidRPr="005D047C">
        <w:rPr>
          <w:rFonts w:ascii="GHEA Grapalat" w:hAnsi="GHEA Grapalat"/>
          <w:strike/>
          <w:color w:val="FF0000"/>
          <w:sz w:val="24"/>
          <w:szCs w:val="24"/>
          <w:lang w:val="ru-RU"/>
        </w:rPr>
        <w:t>ԱՊ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="005D047C" w:rsidRPr="005D047C">
        <w:rPr>
          <w:rFonts w:ascii="GHEA Grapalat" w:hAnsi="GHEA Grapalat"/>
          <w:sz w:val="24"/>
          <w:szCs w:val="24"/>
          <w:highlight w:val="green"/>
        </w:rPr>
        <w:t>ազգային պարկի</w:t>
      </w:r>
      <w:r w:rsidR="005D047C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հարակից</w:t>
      </w:r>
      <w:r w:rsidRPr="003C6853">
        <w:rPr>
          <w:rFonts w:ascii="GHEA Grapalat" w:hAnsi="GHEA Grapalat"/>
          <w:sz w:val="24"/>
          <w:szCs w:val="24"/>
        </w:rPr>
        <w:t xml:space="preserve"> բնակավայրերում ապրող բնակչության</w:t>
      </w:r>
      <w:r w:rsidRPr="005D047C">
        <w:rPr>
          <w:rFonts w:ascii="GHEA Grapalat" w:hAnsi="GHEA Grapalat"/>
          <w:strike/>
          <w:color w:val="FF0000"/>
          <w:sz w:val="24"/>
          <w:szCs w:val="24"/>
        </w:rPr>
        <w:t>ը</w:t>
      </w:r>
      <w:r w:rsidR="005D047C">
        <w:rPr>
          <w:rFonts w:ascii="GHEA Grapalat" w:hAnsi="GHEA Grapalat"/>
          <w:sz w:val="24"/>
          <w:szCs w:val="24"/>
        </w:rPr>
        <w:t xml:space="preserve"> </w:t>
      </w:r>
      <w:r w:rsidR="005D047C" w:rsidRPr="005D047C">
        <w:rPr>
          <w:rFonts w:ascii="GHEA Grapalat" w:hAnsi="GHEA Grapalat"/>
          <w:sz w:val="24"/>
          <w:szCs w:val="24"/>
          <w:highlight w:val="green"/>
        </w:rPr>
        <w:t>համար</w:t>
      </w:r>
      <w:r w:rsidRPr="003C6853">
        <w:rPr>
          <w:rFonts w:ascii="GHEA Grapalat" w:hAnsi="GHEA Grapalat"/>
          <w:sz w:val="24"/>
          <w:szCs w:val="24"/>
        </w:rPr>
        <w:t>, այլև զբոսաշրջիկների</w:t>
      </w:r>
      <w:r w:rsidRPr="005D047C">
        <w:rPr>
          <w:rFonts w:ascii="GHEA Grapalat" w:hAnsi="GHEA Grapalat"/>
          <w:strike/>
          <w:color w:val="FF0000"/>
          <w:sz w:val="24"/>
          <w:szCs w:val="24"/>
        </w:rPr>
        <w:t>ն</w:t>
      </w:r>
      <w:r w:rsidRPr="003C6853">
        <w:rPr>
          <w:rFonts w:ascii="GHEA Grapalat" w:hAnsi="GHEA Grapalat"/>
          <w:sz w:val="24"/>
          <w:szCs w:val="24"/>
        </w:rPr>
        <w:t xml:space="preserve">: </w:t>
      </w:r>
      <w:r w:rsidRPr="003C6853">
        <w:rPr>
          <w:rFonts w:ascii="GHEA Grapalat" w:hAnsi="GHEA Grapalat"/>
          <w:sz w:val="24"/>
          <w:szCs w:val="24"/>
          <w:lang w:val="ru-RU"/>
        </w:rPr>
        <w:t>Ուստի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գրավչության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գործոնն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օգտագործելու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և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ա</w:t>
      </w:r>
      <w:r w:rsidRPr="003C6853">
        <w:rPr>
          <w:rFonts w:ascii="GHEA Grapalat" w:hAnsi="GHEA Grapalat"/>
          <w:sz w:val="24"/>
          <w:szCs w:val="24"/>
        </w:rPr>
        <w:t>վելի շատ հանգստացողներ ներգրավելու համար անհրաժեշտ է ծրագրել «</w:t>
      </w:r>
      <w:r w:rsidRPr="003C6853">
        <w:rPr>
          <w:rFonts w:ascii="GHEA Grapalat" w:hAnsi="GHEA Grapalat"/>
          <w:sz w:val="24"/>
          <w:szCs w:val="24"/>
          <w:lang w:val="ru-RU"/>
        </w:rPr>
        <w:t>Միասնական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Սևան</w:t>
      </w:r>
      <w:r w:rsidRPr="003C6853">
        <w:rPr>
          <w:rFonts w:ascii="GHEA Grapalat" w:hAnsi="GHEA Grapalat"/>
          <w:sz w:val="24"/>
          <w:szCs w:val="24"/>
        </w:rPr>
        <w:t>» զբոսաշրջային և հանգստի կլաստերի ստեղծումը</w:t>
      </w:r>
      <w:r w:rsidR="004103FA" w:rsidRPr="003C6853">
        <w:rPr>
          <w:rFonts w:ascii="GHEA Grapalat" w:hAnsi="GHEA Grapalat"/>
          <w:sz w:val="24"/>
          <w:szCs w:val="24"/>
        </w:rPr>
        <w:t xml:space="preserve">` </w:t>
      </w:r>
      <w:r w:rsidR="00670C91" w:rsidRPr="003C6853">
        <w:rPr>
          <w:rFonts w:ascii="GHEA Grapalat" w:hAnsi="GHEA Grapalat"/>
          <w:sz w:val="24"/>
          <w:szCs w:val="24"/>
        </w:rPr>
        <w:t>«</w:t>
      </w:r>
      <w:r w:rsidR="004103FA" w:rsidRPr="003C6853">
        <w:rPr>
          <w:rFonts w:ascii="GHEA Grapalat" w:hAnsi="GHEA Grapalat"/>
          <w:sz w:val="24"/>
          <w:szCs w:val="24"/>
        </w:rPr>
        <w:t>մեծ</w:t>
      </w:r>
      <w:r w:rsidR="00670C91" w:rsidRPr="003C6853">
        <w:rPr>
          <w:rFonts w:ascii="GHEA Grapalat" w:hAnsi="GHEA Grapalat"/>
          <w:sz w:val="24"/>
          <w:szCs w:val="24"/>
        </w:rPr>
        <w:t>»</w:t>
      </w:r>
      <w:r w:rsidR="004103FA" w:rsidRPr="003C6853">
        <w:rPr>
          <w:rFonts w:ascii="GHEA Grapalat" w:hAnsi="GHEA Grapalat"/>
          <w:sz w:val="24"/>
          <w:szCs w:val="24"/>
        </w:rPr>
        <w:t xml:space="preserve"> ու </w:t>
      </w:r>
      <w:r w:rsidR="00670C91" w:rsidRPr="003C6853">
        <w:rPr>
          <w:rFonts w:ascii="GHEA Grapalat" w:hAnsi="GHEA Grapalat"/>
          <w:sz w:val="24"/>
          <w:szCs w:val="24"/>
        </w:rPr>
        <w:t>«</w:t>
      </w:r>
      <w:r w:rsidR="004103FA" w:rsidRPr="003C6853">
        <w:rPr>
          <w:rFonts w:ascii="GHEA Grapalat" w:hAnsi="GHEA Grapalat"/>
          <w:sz w:val="24"/>
          <w:szCs w:val="24"/>
        </w:rPr>
        <w:t>փոքր</w:t>
      </w:r>
      <w:r w:rsidR="00670C91" w:rsidRPr="003C6853">
        <w:rPr>
          <w:rFonts w:ascii="GHEA Grapalat" w:hAnsi="GHEA Grapalat"/>
          <w:sz w:val="24"/>
          <w:szCs w:val="24"/>
        </w:rPr>
        <w:t>»</w:t>
      </w:r>
      <w:r w:rsidR="004103FA" w:rsidRPr="003C6853">
        <w:rPr>
          <w:rFonts w:ascii="GHEA Grapalat" w:hAnsi="GHEA Grapalat"/>
          <w:sz w:val="24"/>
          <w:szCs w:val="24"/>
        </w:rPr>
        <w:t xml:space="preserve"> Սևանների ռեկրեացիոն գոտիների առանձին հարաչափերի համադրությամբ</w:t>
      </w:r>
      <w:r w:rsidRPr="003C6853">
        <w:rPr>
          <w:rFonts w:ascii="GHEA Grapalat" w:hAnsi="GHEA Grapalat"/>
          <w:sz w:val="24"/>
          <w:szCs w:val="24"/>
        </w:rPr>
        <w:t xml:space="preserve">։ </w:t>
      </w:r>
      <w:r w:rsidR="003E5791" w:rsidRPr="003C6853">
        <w:rPr>
          <w:rFonts w:ascii="GHEA Grapalat" w:hAnsi="GHEA Grapalat"/>
          <w:sz w:val="24"/>
          <w:szCs w:val="24"/>
        </w:rPr>
        <w:t xml:space="preserve">Այդ կապակցությամբ </w:t>
      </w:r>
      <w:r w:rsidRPr="003C6853">
        <w:rPr>
          <w:rFonts w:ascii="GHEA Grapalat" w:hAnsi="GHEA Grapalat"/>
          <w:sz w:val="24"/>
          <w:szCs w:val="24"/>
        </w:rPr>
        <w:t>անհրաժեշտ է</w:t>
      </w:r>
      <w:r w:rsidR="003E5791" w:rsidRPr="003C6853">
        <w:rPr>
          <w:rFonts w:ascii="GHEA Grapalat" w:hAnsi="GHEA Grapalat"/>
          <w:sz w:val="24"/>
          <w:szCs w:val="24"/>
        </w:rPr>
        <w:t>.</w:t>
      </w:r>
    </w:p>
    <w:p w14:paraId="75AB0AAE" w14:textId="77777777" w:rsidR="003E5791" w:rsidRPr="003C6853" w:rsidRDefault="00C60B2F" w:rsidP="003E5791">
      <w:pPr>
        <w:pStyle w:val="ListParagraph"/>
        <w:numPr>
          <w:ilvl w:val="0"/>
          <w:numId w:val="14"/>
        </w:numPr>
        <w:spacing w:after="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առաջարկել ափամերձ գոտում հանգստի կազմակերպման </w:t>
      </w:r>
      <w:r w:rsidRPr="003C6853">
        <w:rPr>
          <w:rFonts w:ascii="GHEA Grapalat" w:hAnsi="GHEA Grapalat"/>
          <w:sz w:val="24"/>
          <w:szCs w:val="24"/>
          <w:lang w:val="ru-RU"/>
        </w:rPr>
        <w:t>համար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դիտարկել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հետագա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պահպանման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ենթակա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տարածքները</w:t>
      </w:r>
      <w:r w:rsidR="004E1E74" w:rsidRPr="003C6853">
        <w:rPr>
          <w:rFonts w:ascii="GHEA Grapalat" w:hAnsi="GHEA Grapalat"/>
          <w:sz w:val="24"/>
          <w:szCs w:val="24"/>
          <w:lang w:val="ru-RU"/>
        </w:rPr>
        <w:t>,</w:t>
      </w:r>
      <w:r w:rsidRPr="003C6853">
        <w:rPr>
          <w:rFonts w:ascii="GHEA Grapalat" w:hAnsi="GHEA Grapalat"/>
          <w:sz w:val="24"/>
          <w:szCs w:val="24"/>
        </w:rPr>
        <w:t xml:space="preserve"> </w:t>
      </w:r>
    </w:p>
    <w:p w14:paraId="3DC5B291" w14:textId="77777777" w:rsidR="00C60B2F" w:rsidRPr="003C6853" w:rsidRDefault="00C60B2F" w:rsidP="003E5791">
      <w:pPr>
        <w:pStyle w:val="ListParagraph"/>
        <w:numPr>
          <w:ilvl w:val="0"/>
          <w:numId w:val="14"/>
        </w:numPr>
        <w:spacing w:after="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  <w:lang w:val="ru-RU"/>
        </w:rPr>
        <w:t>գրավչության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ապահովման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և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ակտիվ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քաղաքաշինական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յուրացման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գոտիները՝</w:t>
      </w:r>
      <w:r w:rsidRPr="003C6853">
        <w:rPr>
          <w:rFonts w:ascii="GHEA Grapalat" w:hAnsi="GHEA Grapalat"/>
          <w:sz w:val="24"/>
          <w:szCs w:val="24"/>
        </w:rPr>
        <w:t xml:space="preserve"> հաշվի առնելով լանդշաֆտի, կլիմայի առանձնահատկությունները, կենտրոնանալով մարդածին բեռն</w:t>
      </w:r>
      <w:r w:rsidRPr="003C6853">
        <w:rPr>
          <w:rFonts w:ascii="GHEA Grapalat" w:hAnsi="GHEA Grapalat"/>
          <w:sz w:val="24"/>
          <w:szCs w:val="24"/>
          <w:lang w:val="ru-RU"/>
        </w:rPr>
        <w:t>վածության</w:t>
      </w:r>
      <w:r w:rsidRPr="003C6853">
        <w:rPr>
          <w:rFonts w:ascii="GHEA Grapalat" w:hAnsi="GHEA Grapalat"/>
          <w:sz w:val="24"/>
          <w:szCs w:val="24"/>
        </w:rPr>
        <w:t xml:space="preserve"> նկատմամբ սեզոնային դիմադրության ապահովման վրա: </w:t>
      </w:r>
    </w:p>
    <w:p w14:paraId="646047CE" w14:textId="2CE162E4" w:rsidR="003E5791" w:rsidRPr="003C6853" w:rsidRDefault="00C60B2F" w:rsidP="00C60B2F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Միաժամանակ հանգստի </w:t>
      </w:r>
      <w:r w:rsidRPr="003C6853">
        <w:rPr>
          <w:rFonts w:ascii="GHEA Grapalat" w:hAnsi="GHEA Grapalat"/>
          <w:sz w:val="24"/>
          <w:szCs w:val="24"/>
          <w:lang w:val="ru-RU"/>
        </w:rPr>
        <w:t>ա</w:t>
      </w:r>
      <w:r w:rsidRPr="003C6853">
        <w:rPr>
          <w:rFonts w:ascii="GHEA Grapalat" w:hAnsi="GHEA Grapalat"/>
          <w:sz w:val="24"/>
          <w:szCs w:val="24"/>
        </w:rPr>
        <w:t xml:space="preserve">փամերձ տարածքների օգտագործումը </w:t>
      </w:r>
      <w:r w:rsidR="003E5791" w:rsidRPr="003C6853">
        <w:rPr>
          <w:rFonts w:ascii="GHEA Grapalat" w:hAnsi="GHEA Grapalat"/>
          <w:sz w:val="24"/>
          <w:szCs w:val="24"/>
        </w:rPr>
        <w:t>(կա</w:t>
      </w:r>
      <w:r w:rsidR="005D047C" w:rsidRPr="005D047C">
        <w:rPr>
          <w:rFonts w:ascii="GHEA Grapalat" w:hAnsi="GHEA Grapalat"/>
          <w:sz w:val="24"/>
          <w:szCs w:val="24"/>
          <w:highlight w:val="green"/>
        </w:rPr>
        <w:t>զ</w:t>
      </w:r>
      <w:r w:rsidR="003E5791" w:rsidRPr="005D047C">
        <w:rPr>
          <w:rFonts w:ascii="GHEA Grapalat" w:hAnsi="GHEA Grapalat"/>
          <w:strike/>
          <w:color w:val="FF0000"/>
          <w:sz w:val="24"/>
          <w:szCs w:val="24"/>
        </w:rPr>
        <w:t>յ</w:t>
      </w:r>
      <w:r w:rsidR="003E5791" w:rsidRPr="003C6853">
        <w:rPr>
          <w:rFonts w:ascii="GHEA Grapalat" w:hAnsi="GHEA Grapalat"/>
          <w:sz w:val="24"/>
          <w:szCs w:val="24"/>
        </w:rPr>
        <w:t xml:space="preserve">մակերպված երթուղիներ, առանձնացված ֆունկցիոնալ գոտիներ և այլն) </w:t>
      </w:r>
      <w:r w:rsidR="004E1E74" w:rsidRPr="003C6853">
        <w:rPr>
          <w:rFonts w:ascii="GHEA Grapalat" w:hAnsi="GHEA Grapalat"/>
          <w:sz w:val="24"/>
          <w:szCs w:val="24"/>
        </w:rPr>
        <w:t xml:space="preserve">պետք է դիտարկել լանդշաֆտի բեռնվածության սահմանաչափերի կանոնակարգման ամրագրմամբ այն հաշվով, որպեսզի ռեկրեացիոն յուրացման արդյունքում </w:t>
      </w:r>
      <w:r w:rsidRPr="003C6853">
        <w:rPr>
          <w:rFonts w:ascii="GHEA Grapalat" w:hAnsi="GHEA Grapalat"/>
          <w:sz w:val="24"/>
          <w:szCs w:val="24"/>
        </w:rPr>
        <w:t>չհանգեց</w:t>
      </w:r>
      <w:r w:rsidR="004E1E74" w:rsidRPr="003C6853">
        <w:rPr>
          <w:rFonts w:ascii="GHEA Grapalat" w:hAnsi="GHEA Grapalat"/>
          <w:sz w:val="24"/>
          <w:szCs w:val="24"/>
        </w:rPr>
        <w:t>վ</w:t>
      </w:r>
      <w:r w:rsidRPr="003C6853">
        <w:rPr>
          <w:rFonts w:ascii="GHEA Grapalat" w:hAnsi="GHEA Grapalat"/>
          <w:sz w:val="24"/>
          <w:szCs w:val="24"/>
        </w:rPr>
        <w:t>ի շրջակա միջավայրի</w:t>
      </w:r>
      <w:r w:rsidR="000E644A" w:rsidRPr="003C6853">
        <w:rPr>
          <w:rFonts w:ascii="GHEA Grapalat" w:hAnsi="GHEA Grapalat"/>
          <w:sz w:val="24"/>
          <w:szCs w:val="24"/>
        </w:rPr>
        <w:t xml:space="preserve"> վրա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="000E644A" w:rsidRPr="003C6853">
        <w:rPr>
          <w:rFonts w:ascii="GHEA Grapalat" w:hAnsi="GHEA Grapalat"/>
          <w:sz w:val="24"/>
          <w:szCs w:val="24"/>
        </w:rPr>
        <w:t xml:space="preserve">բացասական հետևանքների և </w:t>
      </w:r>
      <w:r w:rsidRPr="003C6853">
        <w:rPr>
          <w:rFonts w:ascii="GHEA Grapalat" w:hAnsi="GHEA Grapalat"/>
          <w:sz w:val="24"/>
          <w:szCs w:val="24"/>
        </w:rPr>
        <w:t>դեգրադացման</w:t>
      </w:r>
      <w:r w:rsidR="003E5791" w:rsidRPr="003C6853">
        <w:rPr>
          <w:rFonts w:ascii="GHEA Grapalat" w:hAnsi="GHEA Grapalat"/>
          <w:sz w:val="24"/>
          <w:szCs w:val="24"/>
        </w:rPr>
        <w:t>, այն է.</w:t>
      </w:r>
    </w:p>
    <w:p w14:paraId="5CAF8F96" w14:textId="77777777" w:rsidR="003E5791" w:rsidRPr="003C6853" w:rsidRDefault="00C60B2F" w:rsidP="003E5791">
      <w:pPr>
        <w:pStyle w:val="ListParagraph"/>
        <w:numPr>
          <w:ilvl w:val="0"/>
          <w:numId w:val="15"/>
        </w:numPr>
        <w:spacing w:after="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հողի ծածկույթի </w:t>
      </w:r>
      <w:r w:rsidRPr="003C6853">
        <w:rPr>
          <w:rFonts w:ascii="GHEA Grapalat" w:hAnsi="GHEA Grapalat"/>
          <w:sz w:val="24"/>
          <w:szCs w:val="24"/>
          <w:lang w:val="ru-RU"/>
        </w:rPr>
        <w:t>տրոր</w:t>
      </w:r>
      <w:r w:rsidRPr="003C6853">
        <w:rPr>
          <w:rFonts w:ascii="GHEA Grapalat" w:hAnsi="GHEA Grapalat"/>
          <w:sz w:val="24"/>
          <w:szCs w:val="24"/>
        </w:rPr>
        <w:t xml:space="preserve">ում, </w:t>
      </w:r>
    </w:p>
    <w:p w14:paraId="562460F5" w14:textId="77777777" w:rsidR="003E5791" w:rsidRPr="003C6853" w:rsidRDefault="00C60B2F" w:rsidP="003E5791">
      <w:pPr>
        <w:pStyle w:val="ListParagraph"/>
        <w:numPr>
          <w:ilvl w:val="0"/>
          <w:numId w:val="15"/>
        </w:numPr>
        <w:spacing w:after="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հողի վերին </w:t>
      </w:r>
      <w:r w:rsidRPr="003C6853">
        <w:rPr>
          <w:rFonts w:ascii="GHEA Grapalat" w:hAnsi="GHEA Grapalat"/>
          <w:sz w:val="24"/>
          <w:szCs w:val="24"/>
          <w:lang w:val="ru-RU"/>
        </w:rPr>
        <w:t>շերտ</w:t>
      </w:r>
      <w:r w:rsidRPr="003C6853">
        <w:rPr>
          <w:rFonts w:ascii="GHEA Grapalat" w:hAnsi="GHEA Grapalat"/>
          <w:sz w:val="24"/>
          <w:szCs w:val="24"/>
        </w:rPr>
        <w:t xml:space="preserve">երի խտացում, </w:t>
      </w:r>
    </w:p>
    <w:p w14:paraId="4CA86D52" w14:textId="77777777" w:rsidR="003E5791" w:rsidRPr="003C6853" w:rsidRDefault="00C60B2F" w:rsidP="003E5791">
      <w:pPr>
        <w:pStyle w:val="ListParagraph"/>
        <w:numPr>
          <w:ilvl w:val="0"/>
          <w:numId w:val="15"/>
        </w:numPr>
        <w:spacing w:after="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տնկարկների </w:t>
      </w:r>
      <w:r w:rsidRPr="00670C91">
        <w:rPr>
          <w:rFonts w:ascii="GHEA Grapalat" w:hAnsi="GHEA Grapalat"/>
          <w:strike/>
          <w:sz w:val="24"/>
          <w:szCs w:val="24"/>
        </w:rPr>
        <w:t>մահ</w:t>
      </w:r>
      <w:r w:rsidR="00670C91">
        <w:rPr>
          <w:rFonts w:ascii="GHEA Grapalat" w:hAnsi="GHEA Grapalat"/>
          <w:sz w:val="24"/>
          <w:szCs w:val="24"/>
        </w:rPr>
        <w:t xml:space="preserve"> </w:t>
      </w:r>
      <w:r w:rsidR="00670C91" w:rsidRPr="00987D4A">
        <w:rPr>
          <w:rFonts w:ascii="GHEA Grapalat" w:hAnsi="GHEA Grapalat"/>
          <w:sz w:val="24"/>
          <w:szCs w:val="24"/>
          <w:highlight w:val="green"/>
        </w:rPr>
        <w:t>ոչնչացում</w:t>
      </w:r>
      <w:r w:rsidRPr="003C6853">
        <w:rPr>
          <w:rFonts w:ascii="GHEA Grapalat" w:hAnsi="GHEA Grapalat"/>
          <w:sz w:val="24"/>
          <w:szCs w:val="24"/>
        </w:rPr>
        <w:t xml:space="preserve">, </w:t>
      </w:r>
    </w:p>
    <w:p w14:paraId="7476C637" w14:textId="77777777" w:rsidR="003E5791" w:rsidRPr="003C6853" w:rsidRDefault="00C60B2F" w:rsidP="003E5791">
      <w:pPr>
        <w:pStyle w:val="ListParagraph"/>
        <w:numPr>
          <w:ilvl w:val="0"/>
          <w:numId w:val="15"/>
        </w:numPr>
        <w:spacing w:after="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  <w:lang w:val="ru-RU"/>
        </w:rPr>
        <w:t>լճ</w:t>
      </w:r>
      <w:r w:rsidRPr="003C6853">
        <w:rPr>
          <w:rFonts w:ascii="GHEA Grapalat" w:hAnsi="GHEA Grapalat"/>
          <w:sz w:val="24"/>
          <w:szCs w:val="24"/>
        </w:rPr>
        <w:t xml:space="preserve">ի աղտոտում: </w:t>
      </w:r>
    </w:p>
    <w:p w14:paraId="0B9F2D9C" w14:textId="77777777" w:rsidR="00C60B2F" w:rsidRPr="003C6853" w:rsidRDefault="00C60B2F" w:rsidP="003E5791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Հետևաբար, անհրաժեշտ է ուսումնասիրություններ կատարել ափամերձ տարածքների </w:t>
      </w:r>
      <w:r w:rsidR="00D12658" w:rsidRPr="003C6853">
        <w:rPr>
          <w:rFonts w:ascii="GHEA Grapalat" w:hAnsi="GHEA Grapalat"/>
          <w:sz w:val="24"/>
          <w:szCs w:val="24"/>
        </w:rPr>
        <w:t xml:space="preserve">սահմաններում համապատասխան գոտիների առանձնացման և դրանց միջև ֆունկցիոնալ-հատակագծային կապերի կազմակերպման </w:t>
      </w:r>
      <w:r w:rsidRPr="003C6853">
        <w:rPr>
          <w:rFonts w:ascii="GHEA Grapalat" w:hAnsi="GHEA Grapalat"/>
          <w:sz w:val="24"/>
          <w:szCs w:val="24"/>
        </w:rPr>
        <w:t xml:space="preserve">վրա՝ </w:t>
      </w:r>
      <w:r w:rsidR="00CC3CB2" w:rsidRPr="003C6853">
        <w:rPr>
          <w:rFonts w:ascii="GHEA Grapalat" w:hAnsi="GHEA Grapalat"/>
          <w:sz w:val="24"/>
          <w:szCs w:val="24"/>
        </w:rPr>
        <w:t xml:space="preserve">սահմանելով մարդկային հոսքերի քանակը, ջրանցիկ-անջրանցիկ մակերեսների (այդ թվում՝ արահետների) հարաբերակցությունը, </w:t>
      </w:r>
      <w:r w:rsidRPr="003C6853">
        <w:rPr>
          <w:rFonts w:ascii="GHEA Grapalat" w:hAnsi="GHEA Grapalat"/>
          <w:sz w:val="24"/>
          <w:szCs w:val="24"/>
        </w:rPr>
        <w:t>տարածք</w:t>
      </w:r>
      <w:r w:rsidR="00CC3CB2" w:rsidRPr="003C6853">
        <w:rPr>
          <w:rFonts w:ascii="GHEA Grapalat" w:hAnsi="GHEA Grapalat"/>
          <w:sz w:val="24"/>
          <w:szCs w:val="24"/>
        </w:rPr>
        <w:t>ներ</w:t>
      </w:r>
      <w:r w:rsidRPr="003C6853">
        <w:rPr>
          <w:rFonts w:ascii="GHEA Grapalat" w:hAnsi="GHEA Grapalat"/>
          <w:sz w:val="24"/>
          <w:szCs w:val="24"/>
        </w:rPr>
        <w:t xml:space="preserve">ի </w:t>
      </w:r>
      <w:r w:rsidRPr="003C6853">
        <w:rPr>
          <w:rFonts w:ascii="GHEA Grapalat" w:hAnsi="GHEA Grapalat"/>
          <w:sz w:val="24"/>
          <w:szCs w:val="24"/>
          <w:lang w:val="ru-RU"/>
        </w:rPr>
        <w:t>ծառա</w:t>
      </w:r>
      <w:r w:rsidRPr="003C6853">
        <w:rPr>
          <w:rFonts w:ascii="GHEA Grapalat" w:hAnsi="GHEA Grapalat"/>
          <w:sz w:val="24"/>
          <w:szCs w:val="24"/>
        </w:rPr>
        <w:t xml:space="preserve">ապատման և կանաչապատման միջոցառումների համալիր՝ ինչպես առափնյա, այնպես էլ հարակից տարածքների </w:t>
      </w:r>
      <w:r w:rsidRPr="00987D4A">
        <w:rPr>
          <w:rFonts w:ascii="GHEA Grapalat" w:hAnsi="GHEA Grapalat"/>
          <w:sz w:val="24"/>
          <w:szCs w:val="24"/>
        </w:rPr>
        <w:t xml:space="preserve">գեղագիտական, </w:t>
      </w:r>
      <w:r w:rsidR="005E4442" w:rsidRPr="00987D4A">
        <w:rPr>
          <w:rFonts w:ascii="GHEA Grapalat" w:hAnsi="GHEA Grapalat"/>
          <w:sz w:val="24"/>
          <w:szCs w:val="24"/>
        </w:rPr>
        <w:t>սանիտարահիգիենիկ, հոգեբանազգացմունքային, բացասական ազդեցության մեղմման, ճարտարապետամշակութային, նպաստավոր միկրոկլիմայի ստեղծման</w:t>
      </w:r>
      <w:r w:rsidR="005E4442" w:rsidRPr="00987D4A">
        <w:rPr>
          <w:rStyle w:val="FootnoteReference"/>
          <w:rFonts w:ascii="GHEA Grapalat" w:hAnsi="GHEA Grapalat"/>
          <w:sz w:val="24"/>
          <w:szCs w:val="24"/>
        </w:rPr>
        <w:footnoteReference w:id="1"/>
      </w:r>
      <w:r w:rsidR="005E4442">
        <w:t xml:space="preserve"> </w:t>
      </w:r>
      <w:r w:rsidR="005E4442" w:rsidRPr="00C46508">
        <w:rPr>
          <w:rFonts w:ascii="GHEA Grapalat" w:hAnsi="GHEA Grapalat"/>
          <w:strike/>
          <w:color w:val="FF0000"/>
          <w:sz w:val="24"/>
          <w:szCs w:val="24"/>
        </w:rPr>
        <w:t>սանիտարական, հիգիենիկ</w:t>
      </w:r>
      <w:r w:rsidRPr="00C46508">
        <w:rPr>
          <w:rFonts w:ascii="GHEA Grapalat" w:hAnsi="GHEA Grapalat"/>
          <w:color w:val="FF0000"/>
          <w:sz w:val="24"/>
          <w:szCs w:val="24"/>
        </w:rPr>
        <w:t xml:space="preserve"> և </w:t>
      </w:r>
      <w:r w:rsidRPr="003C6853">
        <w:rPr>
          <w:rFonts w:ascii="GHEA Grapalat" w:hAnsi="GHEA Grapalat"/>
          <w:sz w:val="24"/>
          <w:szCs w:val="24"/>
        </w:rPr>
        <w:t>դեկորատիվ որակների բարձրացմամբ:</w:t>
      </w:r>
    </w:p>
    <w:p w14:paraId="74A57670" w14:textId="77777777" w:rsidR="00F05FA6" w:rsidRPr="003C6853" w:rsidRDefault="00F05FA6" w:rsidP="00891047">
      <w:pPr>
        <w:spacing w:after="0" w:line="300" w:lineRule="auto"/>
        <w:ind w:firstLine="360"/>
        <w:jc w:val="both"/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</w:pPr>
    </w:p>
    <w:p w14:paraId="0ABD8C72" w14:textId="77777777" w:rsidR="00B376AF" w:rsidRPr="003C6853" w:rsidRDefault="00B376AF" w:rsidP="00B12730">
      <w:pPr>
        <w:pStyle w:val="Heading1"/>
        <w:rPr>
          <w:rFonts w:ascii="GHEA Grapalat" w:eastAsiaTheme="minorHAnsi" w:hAnsi="GHEA Grapalat" w:cs="Sylfaen"/>
          <w:b/>
          <w:bCs/>
          <w:sz w:val="24"/>
          <w:szCs w:val="24"/>
          <w:u w:val="single"/>
          <w:lang w:val="af-ZA"/>
        </w:rPr>
      </w:pPr>
      <w:bookmarkStart w:id="8" w:name="_Toc180433796"/>
      <w:r w:rsidRPr="003C6853">
        <w:rPr>
          <w:rFonts w:ascii="GHEA Grapalat" w:eastAsiaTheme="minorHAnsi" w:hAnsi="GHEA Grapalat" w:cs="Sylfaen"/>
          <w:b/>
          <w:bCs/>
          <w:sz w:val="24"/>
          <w:szCs w:val="24"/>
          <w:u w:val="single"/>
          <w:lang w:val="af-ZA"/>
        </w:rPr>
        <w:t>Նախագծի կազմը.</w:t>
      </w:r>
      <w:bookmarkEnd w:id="8"/>
    </w:p>
    <w:p w14:paraId="24C1984E" w14:textId="77777777" w:rsidR="00C60B2F" w:rsidRPr="003C6853" w:rsidRDefault="00C60B2F" w:rsidP="00C60B2F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  <w:lang w:val="ru-RU"/>
        </w:rPr>
        <w:t>Առափնյա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տարածքների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համա</w:t>
      </w:r>
      <w:r w:rsidR="00F71670" w:rsidRPr="003C6853">
        <w:rPr>
          <w:rFonts w:ascii="GHEA Grapalat" w:hAnsi="GHEA Grapalat"/>
          <w:sz w:val="24"/>
          <w:szCs w:val="24"/>
          <w:lang w:val="ru-RU"/>
        </w:rPr>
        <w:t>ր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անհրաժե</w:t>
      </w:r>
      <w:r w:rsidR="00B376AF" w:rsidRPr="003C6853">
        <w:rPr>
          <w:rFonts w:ascii="GHEA Grapalat" w:hAnsi="GHEA Grapalat"/>
          <w:sz w:val="24"/>
          <w:szCs w:val="24"/>
          <w:lang w:val="ru-RU"/>
        </w:rPr>
        <w:t>շ</w:t>
      </w:r>
      <w:r w:rsidRPr="003C6853">
        <w:rPr>
          <w:rFonts w:ascii="GHEA Grapalat" w:hAnsi="GHEA Grapalat"/>
          <w:sz w:val="24"/>
          <w:szCs w:val="24"/>
          <w:lang w:val="ru-RU"/>
        </w:rPr>
        <w:t>տ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է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կատարել</w:t>
      </w:r>
      <w:r w:rsidR="00F05FA6" w:rsidRPr="003C6853">
        <w:rPr>
          <w:rFonts w:ascii="GHEA Grapalat" w:hAnsi="GHEA Grapalat"/>
          <w:sz w:val="24"/>
          <w:szCs w:val="24"/>
        </w:rPr>
        <w:t xml:space="preserve"> բազմագործոն վերլուծություններ</w:t>
      </w:r>
      <w:r w:rsidRPr="003C6853">
        <w:rPr>
          <w:rFonts w:ascii="GHEA Grapalat" w:hAnsi="GHEA Grapalat"/>
          <w:sz w:val="24"/>
          <w:szCs w:val="24"/>
        </w:rPr>
        <w:t>,</w:t>
      </w:r>
      <w:r w:rsidR="00F05FA6" w:rsidRPr="003C6853">
        <w:rPr>
          <w:rFonts w:ascii="GHEA Grapalat" w:hAnsi="GHEA Grapalat"/>
          <w:sz w:val="24"/>
          <w:szCs w:val="24"/>
        </w:rPr>
        <w:t xml:space="preserve"> այն է.</w:t>
      </w:r>
    </w:p>
    <w:p w14:paraId="31FCA63A" w14:textId="77777777" w:rsidR="00D12658" w:rsidRPr="003C6853" w:rsidRDefault="00C60B2F" w:rsidP="00F05FA6">
      <w:pPr>
        <w:pStyle w:val="ListParagraph"/>
        <w:numPr>
          <w:ilvl w:val="0"/>
          <w:numId w:val="8"/>
        </w:numPr>
        <w:spacing w:after="0"/>
        <w:ind w:hanging="72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b/>
          <w:i/>
          <w:sz w:val="24"/>
          <w:szCs w:val="24"/>
          <w:u w:val="single"/>
        </w:rPr>
        <w:t>լանդշաֆտային-էկոլոգիական</w:t>
      </w:r>
      <w:r w:rsidRPr="003C6853">
        <w:rPr>
          <w:rFonts w:ascii="GHEA Grapalat" w:hAnsi="GHEA Grapalat"/>
          <w:sz w:val="24"/>
          <w:szCs w:val="24"/>
        </w:rPr>
        <w:t></w:t>
      </w:r>
      <w:r w:rsidR="00D12658"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որ</w:t>
      </w:r>
      <w:r w:rsidRPr="003C6853">
        <w:rPr>
          <w:rFonts w:ascii="GHEA Grapalat" w:hAnsi="GHEA Grapalat"/>
          <w:sz w:val="24"/>
          <w:szCs w:val="24"/>
        </w:rPr>
        <w:t>ը համարվում է տարածքի բնական-էկոլոգիական ներուժի ուսումնասիրության կարևորագույն մեթոդ, ներառյալ</w:t>
      </w:r>
      <w:r w:rsidR="00D12658" w:rsidRPr="003C6853">
        <w:rPr>
          <w:rFonts w:ascii="GHEA Grapalat" w:hAnsi="GHEA Grapalat"/>
          <w:sz w:val="24"/>
          <w:szCs w:val="24"/>
        </w:rPr>
        <w:t>.</w:t>
      </w:r>
    </w:p>
    <w:p w14:paraId="4481DA42" w14:textId="77777777" w:rsidR="00D12658" w:rsidRPr="003C6853" w:rsidRDefault="00C60B2F" w:rsidP="00F05FA6">
      <w:pPr>
        <w:pStyle w:val="ListParagraph"/>
        <w:numPr>
          <w:ilvl w:val="0"/>
          <w:numId w:val="16"/>
        </w:numPr>
        <w:spacing w:after="0"/>
        <w:ind w:left="720" w:firstLine="273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կլիմայական բնութագրերը, </w:t>
      </w:r>
    </w:p>
    <w:p w14:paraId="449EF1FD" w14:textId="77777777" w:rsidR="00D12658" w:rsidRPr="003C6853" w:rsidRDefault="00C60B2F" w:rsidP="00F05FA6">
      <w:pPr>
        <w:pStyle w:val="ListParagraph"/>
        <w:numPr>
          <w:ilvl w:val="0"/>
          <w:numId w:val="16"/>
        </w:numPr>
        <w:spacing w:after="0"/>
        <w:ind w:left="720" w:firstLine="273"/>
        <w:jc w:val="both"/>
        <w:rPr>
          <w:rFonts w:ascii="GHEA Grapalat" w:hAnsi="GHEA Grapalat"/>
          <w:sz w:val="24"/>
          <w:szCs w:val="24"/>
        </w:rPr>
      </w:pPr>
      <w:r w:rsidRPr="00F731CF">
        <w:rPr>
          <w:rFonts w:ascii="GHEA Grapalat" w:hAnsi="GHEA Grapalat"/>
          <w:strike/>
          <w:color w:val="FF0000"/>
          <w:sz w:val="24"/>
          <w:szCs w:val="24"/>
        </w:rPr>
        <w:t>հիդրոլոգիայի և</w:t>
      </w:r>
      <w:r w:rsidRPr="003C6853">
        <w:rPr>
          <w:rFonts w:ascii="GHEA Grapalat" w:hAnsi="GHEA Grapalat"/>
          <w:sz w:val="24"/>
          <w:szCs w:val="24"/>
        </w:rPr>
        <w:t xml:space="preserve"> մակերևութային ջրային ռեսուրսների գնահատումը, </w:t>
      </w:r>
    </w:p>
    <w:p w14:paraId="18F7AB75" w14:textId="77777777" w:rsidR="00F731CF" w:rsidRPr="00F731CF" w:rsidRDefault="00C60B2F" w:rsidP="00F05FA6">
      <w:pPr>
        <w:pStyle w:val="ListParagraph"/>
        <w:numPr>
          <w:ilvl w:val="0"/>
          <w:numId w:val="16"/>
        </w:numPr>
        <w:spacing w:after="0"/>
        <w:ind w:left="720" w:firstLine="273"/>
        <w:jc w:val="both"/>
        <w:rPr>
          <w:rFonts w:ascii="GHEA Grapalat" w:hAnsi="GHEA Grapalat"/>
          <w:sz w:val="24"/>
          <w:szCs w:val="24"/>
          <w:highlight w:val="green"/>
        </w:rPr>
      </w:pPr>
      <w:r w:rsidRPr="00F731CF">
        <w:rPr>
          <w:rFonts w:ascii="GHEA Grapalat" w:hAnsi="GHEA Grapalat"/>
          <w:sz w:val="24"/>
          <w:szCs w:val="24"/>
          <w:highlight w:val="green"/>
        </w:rPr>
        <w:t>ռելիեֆը</w:t>
      </w:r>
    </w:p>
    <w:p w14:paraId="20B652D9" w14:textId="7527F53A" w:rsidR="00D12658" w:rsidRPr="003C6853" w:rsidRDefault="00C60B2F" w:rsidP="00F05FA6">
      <w:pPr>
        <w:pStyle w:val="ListParagraph"/>
        <w:numPr>
          <w:ilvl w:val="0"/>
          <w:numId w:val="16"/>
        </w:numPr>
        <w:spacing w:after="0"/>
        <w:ind w:left="720" w:firstLine="273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 </w:t>
      </w:r>
      <w:r w:rsidRPr="00F731CF">
        <w:rPr>
          <w:rFonts w:ascii="GHEA Grapalat" w:hAnsi="GHEA Grapalat"/>
          <w:strike/>
          <w:sz w:val="24"/>
          <w:szCs w:val="24"/>
          <w:highlight w:val="red"/>
        </w:rPr>
        <w:t>և</w:t>
      </w:r>
      <w:r w:rsidRPr="003C6853">
        <w:rPr>
          <w:rFonts w:ascii="GHEA Grapalat" w:hAnsi="GHEA Grapalat"/>
          <w:sz w:val="24"/>
          <w:szCs w:val="24"/>
        </w:rPr>
        <w:t xml:space="preserve"> հիդրոերկրաբանական </w:t>
      </w:r>
      <w:r w:rsidRPr="00F731CF">
        <w:rPr>
          <w:rFonts w:ascii="GHEA Grapalat" w:hAnsi="GHEA Grapalat"/>
          <w:strike/>
          <w:color w:val="FF0000"/>
          <w:sz w:val="24"/>
          <w:szCs w:val="24"/>
        </w:rPr>
        <w:t>կառուցվածքը</w:t>
      </w:r>
      <w:r w:rsidR="00F731CF" w:rsidRPr="00F731CF">
        <w:rPr>
          <w:rFonts w:ascii="GHEA Grapalat" w:hAnsi="GHEA Grapalat"/>
          <w:sz w:val="24"/>
          <w:szCs w:val="24"/>
        </w:rPr>
        <w:t xml:space="preserve"> </w:t>
      </w:r>
      <w:r w:rsidR="00F731CF" w:rsidRPr="00F731CF">
        <w:rPr>
          <w:rFonts w:ascii="GHEA Grapalat" w:hAnsi="GHEA Grapalat"/>
          <w:sz w:val="24"/>
          <w:szCs w:val="24"/>
          <w:highlight w:val="green"/>
        </w:rPr>
        <w:t>պայմանները</w:t>
      </w:r>
      <w:r w:rsidRPr="003C6853">
        <w:rPr>
          <w:rFonts w:ascii="GHEA Grapalat" w:hAnsi="GHEA Grapalat"/>
          <w:sz w:val="24"/>
          <w:szCs w:val="24"/>
        </w:rPr>
        <w:t xml:space="preserve">, </w:t>
      </w:r>
    </w:p>
    <w:p w14:paraId="0D9523CE" w14:textId="5705B365" w:rsidR="00D12658" w:rsidRPr="00F731CF" w:rsidRDefault="00C60B2F" w:rsidP="00F05FA6">
      <w:pPr>
        <w:pStyle w:val="ListParagraph"/>
        <w:numPr>
          <w:ilvl w:val="0"/>
          <w:numId w:val="16"/>
        </w:numPr>
        <w:spacing w:after="0"/>
        <w:ind w:left="720" w:firstLine="273"/>
        <w:jc w:val="both"/>
        <w:rPr>
          <w:rFonts w:ascii="GHEA Grapalat" w:hAnsi="GHEA Grapalat"/>
          <w:strike/>
          <w:sz w:val="24"/>
          <w:szCs w:val="24"/>
          <w:highlight w:val="green"/>
        </w:rPr>
      </w:pPr>
      <w:r w:rsidRPr="00987D4A">
        <w:rPr>
          <w:rFonts w:ascii="GHEA Grapalat" w:hAnsi="GHEA Grapalat"/>
          <w:strike/>
          <w:color w:val="FF0000"/>
          <w:sz w:val="24"/>
          <w:szCs w:val="24"/>
        </w:rPr>
        <w:t>ֆիզիկա-երկրաբանական գործընթացները</w:t>
      </w:r>
      <w:r w:rsidR="00D12658" w:rsidRPr="00987D4A">
        <w:rPr>
          <w:rFonts w:ascii="GHEA Grapalat" w:hAnsi="GHEA Grapalat"/>
          <w:strike/>
          <w:color w:val="FF0000"/>
          <w:sz w:val="24"/>
          <w:szCs w:val="24"/>
        </w:rPr>
        <w:t>,</w:t>
      </w:r>
      <w:r w:rsidR="00F731CF" w:rsidRPr="00987D4A">
        <w:rPr>
          <w:rFonts w:ascii="GHEA Grapalat" w:hAnsi="GHEA Grapalat"/>
          <w:strike/>
          <w:sz w:val="24"/>
          <w:szCs w:val="24"/>
        </w:rPr>
        <w:t xml:space="preserve"> </w:t>
      </w:r>
      <w:r w:rsidR="00F731CF" w:rsidRPr="00F731CF">
        <w:rPr>
          <w:rFonts w:ascii="GHEA Grapalat" w:hAnsi="GHEA Grapalat"/>
          <w:sz w:val="24"/>
          <w:szCs w:val="24"/>
          <w:highlight w:val="green"/>
        </w:rPr>
        <w:t>ստորին կետի հետ կրկնվում է</w:t>
      </w:r>
    </w:p>
    <w:p w14:paraId="2D8B4890" w14:textId="45581547" w:rsidR="00C60B2F" w:rsidRPr="003C6853" w:rsidRDefault="00C60B2F" w:rsidP="00F05FA6">
      <w:pPr>
        <w:pStyle w:val="ListParagraph"/>
        <w:numPr>
          <w:ilvl w:val="0"/>
          <w:numId w:val="16"/>
        </w:numPr>
        <w:spacing w:after="0"/>
        <w:ind w:left="720" w:firstLine="273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տարածքի ինժեներա- երկրաբանական </w:t>
      </w:r>
      <w:r w:rsidRPr="00F731CF">
        <w:rPr>
          <w:rFonts w:ascii="GHEA Grapalat" w:hAnsi="GHEA Grapalat"/>
          <w:strike/>
          <w:color w:val="FF0000"/>
          <w:sz w:val="24"/>
          <w:szCs w:val="24"/>
        </w:rPr>
        <w:t>բնութագրերը</w:t>
      </w:r>
      <w:r w:rsidR="00F731CF" w:rsidRPr="00F731CF">
        <w:rPr>
          <w:rFonts w:ascii="GHEA Grapalat" w:hAnsi="GHEA Grapalat"/>
          <w:strike/>
          <w:color w:val="FF0000"/>
          <w:sz w:val="24"/>
          <w:szCs w:val="24"/>
        </w:rPr>
        <w:t xml:space="preserve"> </w:t>
      </w:r>
      <w:r w:rsidR="00F731CF">
        <w:rPr>
          <w:rFonts w:ascii="GHEA Grapalat" w:hAnsi="GHEA Grapalat"/>
          <w:sz w:val="24"/>
          <w:szCs w:val="24"/>
        </w:rPr>
        <w:t>պայմանները</w:t>
      </w:r>
      <w:r w:rsidR="00D12658" w:rsidRPr="003C6853">
        <w:rPr>
          <w:rFonts w:ascii="GHEA Grapalat" w:hAnsi="GHEA Grapalat"/>
          <w:sz w:val="24"/>
          <w:szCs w:val="24"/>
        </w:rPr>
        <w:t>։</w:t>
      </w:r>
    </w:p>
    <w:p w14:paraId="536B9507" w14:textId="77777777" w:rsidR="00D12658" w:rsidRPr="003C6853" w:rsidRDefault="00C60B2F" w:rsidP="00F05FA6">
      <w:pPr>
        <w:pStyle w:val="ListParagraph"/>
        <w:numPr>
          <w:ilvl w:val="0"/>
          <w:numId w:val="8"/>
        </w:numPr>
        <w:spacing w:after="0"/>
        <w:ind w:hanging="72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b/>
          <w:i/>
          <w:sz w:val="24"/>
          <w:szCs w:val="24"/>
          <w:u w:val="single"/>
        </w:rPr>
        <w:t>Քաղաքաշինական իրավիճակ</w:t>
      </w:r>
      <w:r w:rsidRPr="00C54574">
        <w:rPr>
          <w:rFonts w:ascii="GHEA Grapalat" w:hAnsi="GHEA Grapalat"/>
          <w:b/>
          <w:i/>
          <w:strike/>
          <w:color w:val="FF0000"/>
          <w:sz w:val="24"/>
          <w:szCs w:val="24"/>
          <w:u w:val="single"/>
        </w:rPr>
        <w:t>ի</w:t>
      </w:r>
      <w:r w:rsidRPr="003C6853">
        <w:rPr>
          <w:rFonts w:ascii="GHEA Grapalat" w:hAnsi="GHEA Grapalat"/>
          <w:sz w:val="24"/>
          <w:szCs w:val="24"/>
        </w:rPr>
        <w:t></w:t>
      </w:r>
      <w:r w:rsidR="00D12658"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որ</w:t>
      </w:r>
      <w:r w:rsidRPr="003C6853">
        <w:rPr>
          <w:rFonts w:ascii="GHEA Grapalat" w:hAnsi="GHEA Grapalat"/>
          <w:sz w:val="24"/>
          <w:szCs w:val="24"/>
        </w:rPr>
        <w:t>ը ներառում է</w:t>
      </w:r>
      <w:r w:rsidR="00D12658" w:rsidRPr="003C6853">
        <w:rPr>
          <w:rFonts w:ascii="GHEA Grapalat" w:hAnsi="GHEA Grapalat"/>
          <w:sz w:val="24"/>
          <w:szCs w:val="24"/>
        </w:rPr>
        <w:t>.</w:t>
      </w:r>
    </w:p>
    <w:p w14:paraId="614109C7" w14:textId="77777777" w:rsidR="00D12658" w:rsidRPr="003C6853" w:rsidRDefault="00C60B2F" w:rsidP="00F05FA6">
      <w:pPr>
        <w:pStyle w:val="ListParagraph"/>
        <w:numPr>
          <w:ilvl w:val="0"/>
          <w:numId w:val="17"/>
        </w:numPr>
        <w:spacing w:after="0"/>
        <w:ind w:left="1418" w:hanging="425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բնակավայր</w:t>
      </w:r>
      <w:r w:rsidR="00D12658" w:rsidRPr="003C6853">
        <w:rPr>
          <w:rFonts w:ascii="GHEA Grapalat" w:hAnsi="GHEA Grapalat"/>
          <w:sz w:val="24"/>
          <w:szCs w:val="24"/>
        </w:rPr>
        <w:t>եր</w:t>
      </w:r>
      <w:r w:rsidRPr="003C6853">
        <w:rPr>
          <w:rFonts w:ascii="GHEA Grapalat" w:hAnsi="GHEA Grapalat"/>
          <w:sz w:val="24"/>
          <w:szCs w:val="24"/>
        </w:rPr>
        <w:t>ի</w:t>
      </w:r>
      <w:r w:rsidR="00D12658" w:rsidRPr="003C6853">
        <w:rPr>
          <w:rFonts w:ascii="GHEA Grapalat" w:hAnsi="GHEA Grapalat"/>
          <w:sz w:val="24"/>
          <w:szCs w:val="24"/>
        </w:rPr>
        <w:t>/ռեկրեացիոն գոտիների</w:t>
      </w:r>
      <w:r w:rsidRPr="003C6853">
        <w:rPr>
          <w:rFonts w:ascii="GHEA Grapalat" w:hAnsi="GHEA Grapalat"/>
          <w:sz w:val="24"/>
          <w:szCs w:val="24"/>
        </w:rPr>
        <w:t xml:space="preserve"> տնտեսական բազայի գնահատում իր բնակչությամբ, մշակութային և հասարակական ծառայություններով, տրանսպորտային ենթակառուցվածքներով և կանաչ ֆոնդով: </w:t>
      </w:r>
    </w:p>
    <w:p w14:paraId="17210823" w14:textId="77777777" w:rsidR="00C60B2F" w:rsidRPr="00C54574" w:rsidRDefault="00C60B2F" w:rsidP="00F05FA6">
      <w:pPr>
        <w:pStyle w:val="ListParagraph"/>
        <w:numPr>
          <w:ilvl w:val="0"/>
          <w:numId w:val="17"/>
        </w:numPr>
        <w:spacing w:after="0"/>
        <w:ind w:left="1418" w:hanging="425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Տարածքի մանրամասն ուսումնասիրության համար կիրառվում է </w:t>
      </w:r>
      <w:r w:rsidRPr="003C6853">
        <w:rPr>
          <w:rFonts w:ascii="GHEA Grapalat" w:hAnsi="GHEA Grapalat"/>
          <w:sz w:val="24"/>
          <w:szCs w:val="24"/>
          <w:lang w:val="ru-RU"/>
        </w:rPr>
        <w:t>բազմա</w:t>
      </w:r>
      <w:r w:rsidRPr="003C6853">
        <w:rPr>
          <w:rFonts w:ascii="GHEA Grapalat" w:hAnsi="GHEA Grapalat"/>
          <w:sz w:val="24"/>
          <w:szCs w:val="24"/>
        </w:rPr>
        <w:t xml:space="preserve">գործոն գնահատման մեթոդ՝ </w:t>
      </w:r>
      <w:r w:rsidRPr="00C54574">
        <w:rPr>
          <w:rFonts w:ascii="GHEA Grapalat" w:hAnsi="GHEA Grapalat"/>
          <w:sz w:val="24"/>
          <w:szCs w:val="24"/>
        </w:rPr>
        <w:t>հիմնված բնական</w:t>
      </w:r>
      <w:r w:rsidR="00834C5D" w:rsidRPr="00C54574">
        <w:rPr>
          <w:rFonts w:ascii="GHEA Grapalat" w:hAnsi="GHEA Grapalat"/>
          <w:sz w:val="24"/>
          <w:szCs w:val="24"/>
        </w:rPr>
        <w:t xml:space="preserve"> և պատմական</w:t>
      </w:r>
      <w:r w:rsidRPr="00C54574">
        <w:rPr>
          <w:rFonts w:ascii="GHEA Grapalat" w:hAnsi="GHEA Grapalat"/>
          <w:sz w:val="24"/>
          <w:szCs w:val="24"/>
        </w:rPr>
        <w:t xml:space="preserve"> միջավայրի առանձին բաղադրիչների </w:t>
      </w:r>
      <w:r w:rsidR="00D12658" w:rsidRPr="00C54574">
        <w:rPr>
          <w:rFonts w:ascii="GHEA Grapalat" w:hAnsi="GHEA Grapalat"/>
          <w:sz w:val="24"/>
          <w:szCs w:val="24"/>
        </w:rPr>
        <w:t xml:space="preserve">(բազմագործոն վերլուծություն) </w:t>
      </w:r>
      <w:r w:rsidRPr="00C54574">
        <w:rPr>
          <w:rFonts w:ascii="GHEA Grapalat" w:hAnsi="GHEA Grapalat"/>
          <w:sz w:val="24"/>
          <w:szCs w:val="24"/>
        </w:rPr>
        <w:t>գնահատման վրա, որը լծակ է շրջակա միջավայրի որակի կառավարման</w:t>
      </w:r>
      <w:r w:rsidR="00834C5D" w:rsidRPr="00C54574">
        <w:rPr>
          <w:rFonts w:ascii="GHEA Grapalat" w:hAnsi="GHEA Grapalat"/>
          <w:sz w:val="24"/>
          <w:szCs w:val="24"/>
        </w:rPr>
        <w:t xml:space="preserve"> և պահպանության</w:t>
      </w:r>
      <w:r w:rsidRPr="00C54574">
        <w:rPr>
          <w:rFonts w:ascii="GHEA Grapalat" w:hAnsi="GHEA Grapalat"/>
          <w:sz w:val="24"/>
          <w:szCs w:val="24"/>
        </w:rPr>
        <w:t xml:space="preserve"> գործում։</w:t>
      </w:r>
    </w:p>
    <w:p w14:paraId="6941EF51" w14:textId="77777777" w:rsidR="00F05FA6" w:rsidRPr="003C6853" w:rsidRDefault="00F05FA6" w:rsidP="005574F3">
      <w:pPr>
        <w:pStyle w:val="ListParagraph"/>
        <w:numPr>
          <w:ilvl w:val="0"/>
          <w:numId w:val="8"/>
        </w:numPr>
        <w:spacing w:after="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b/>
          <w:i/>
          <w:sz w:val="24"/>
          <w:szCs w:val="24"/>
          <w:u w:val="single"/>
        </w:rPr>
        <w:t>Վիզուալ,</w:t>
      </w:r>
      <w:r w:rsidRPr="003C6853">
        <w:rPr>
          <w:rFonts w:ascii="GHEA Grapalat" w:hAnsi="GHEA Grapalat"/>
          <w:sz w:val="24"/>
          <w:szCs w:val="24"/>
        </w:rPr>
        <w:t xml:space="preserve"> որի շրջանակում.</w:t>
      </w:r>
    </w:p>
    <w:p w14:paraId="2186F701" w14:textId="65438A4C" w:rsidR="00F05FA6" w:rsidRPr="00C54574" w:rsidRDefault="00F05FA6" w:rsidP="00F05FA6">
      <w:pPr>
        <w:pStyle w:val="ListParagraph"/>
        <w:numPr>
          <w:ilvl w:val="0"/>
          <w:numId w:val="18"/>
        </w:numPr>
        <w:spacing w:after="0"/>
        <w:jc w:val="both"/>
        <w:rPr>
          <w:rFonts w:ascii="GHEA Grapalat" w:hAnsi="GHEA Grapalat"/>
          <w:sz w:val="24"/>
          <w:szCs w:val="24"/>
        </w:rPr>
      </w:pPr>
      <w:r w:rsidRPr="00C54574">
        <w:rPr>
          <w:rFonts w:ascii="GHEA Grapalat" w:hAnsi="GHEA Grapalat"/>
          <w:sz w:val="24"/>
          <w:szCs w:val="24"/>
          <w:highlight w:val="yellow"/>
        </w:rPr>
        <w:t>տ</w:t>
      </w:r>
      <w:r w:rsidR="00C60B2F" w:rsidRPr="00C54574">
        <w:rPr>
          <w:rFonts w:ascii="GHEA Grapalat" w:hAnsi="GHEA Grapalat"/>
          <w:sz w:val="24"/>
          <w:szCs w:val="24"/>
          <w:highlight w:val="yellow"/>
        </w:rPr>
        <w:t xml:space="preserve">եսողական և համեմատական </w:t>
      </w:r>
      <w:r w:rsidR="00C60B2F" w:rsidRPr="00C54574">
        <w:rPr>
          <w:rFonts w:ascii="Cambria Math" w:hAnsi="Cambria Math" w:cs="Cambria Math"/>
          <w:sz w:val="24"/>
          <w:szCs w:val="24"/>
          <w:highlight w:val="yellow"/>
        </w:rPr>
        <w:t>​​</w:t>
      </w:r>
      <w:r w:rsidR="00C60B2F" w:rsidRPr="00C54574">
        <w:rPr>
          <w:rFonts w:ascii="GHEA Grapalat" w:hAnsi="GHEA Grapalat"/>
          <w:sz w:val="24"/>
          <w:szCs w:val="24"/>
          <w:highlight w:val="yellow"/>
        </w:rPr>
        <w:t xml:space="preserve">եզրակացությունների հիման վրա պետք է սահմանվի տարածքի գեղագիտական </w:t>
      </w:r>
      <w:r w:rsidR="00C60B2F" w:rsidRPr="00C54574">
        <w:rPr>
          <w:rFonts w:ascii="Cambria Math" w:hAnsi="Cambria Math" w:cs="Cambria Math"/>
          <w:sz w:val="24"/>
          <w:szCs w:val="24"/>
          <w:highlight w:val="yellow"/>
        </w:rPr>
        <w:t>​​</w:t>
      </w:r>
      <w:r w:rsidR="00C60B2F" w:rsidRPr="00C54574">
        <w:rPr>
          <w:rFonts w:ascii="GHEA Grapalat" w:hAnsi="GHEA Grapalat"/>
          <w:sz w:val="24"/>
          <w:szCs w:val="24"/>
          <w:highlight w:val="yellow"/>
        </w:rPr>
        <w:t>գնահատում</w:t>
      </w:r>
      <w:r w:rsidRPr="00C54574">
        <w:rPr>
          <w:rFonts w:ascii="GHEA Grapalat" w:hAnsi="GHEA Grapalat"/>
          <w:sz w:val="24"/>
          <w:szCs w:val="24"/>
          <w:highlight w:val="yellow"/>
        </w:rPr>
        <w:t xml:space="preserve">ը՝ լանդշաֆտի գեղագիտական առավել բարձր հատկանիշներով հատվածների առանձնացմամբ և դրանց՝ տարբեր դիտակետերից ընկալման դիտադաշտերի </w:t>
      </w:r>
      <w:r w:rsidR="00EF6C46" w:rsidRPr="00C54574">
        <w:rPr>
          <w:rFonts w:ascii="GHEA Grapalat" w:hAnsi="GHEA Grapalat"/>
          <w:sz w:val="24"/>
          <w:szCs w:val="24"/>
          <w:highlight w:val="yellow"/>
        </w:rPr>
        <w:t>բացահայտման և լավագույն ընկալման</w:t>
      </w:r>
      <w:r w:rsidRPr="00C54574">
        <w:rPr>
          <w:rFonts w:ascii="GHEA Grapalat" w:hAnsi="GHEA Grapalat"/>
          <w:sz w:val="24"/>
          <w:szCs w:val="24"/>
          <w:highlight w:val="yellow"/>
        </w:rPr>
        <w:t xml:space="preserve"> </w:t>
      </w:r>
      <w:r w:rsidR="00EF6C46" w:rsidRPr="00C54574">
        <w:rPr>
          <w:rFonts w:ascii="GHEA Grapalat" w:hAnsi="GHEA Grapalat"/>
          <w:sz w:val="24"/>
          <w:szCs w:val="24"/>
          <w:highlight w:val="yellow"/>
        </w:rPr>
        <w:t>առաջարկներով</w:t>
      </w:r>
      <w:r w:rsidR="00C60B2F" w:rsidRPr="00C54574">
        <w:rPr>
          <w:rFonts w:ascii="GHEA Grapalat" w:hAnsi="GHEA Grapalat"/>
          <w:sz w:val="24"/>
          <w:szCs w:val="24"/>
          <w:highlight w:val="yellow"/>
        </w:rPr>
        <w:t xml:space="preserve">։ </w:t>
      </w:r>
      <w:r w:rsidR="00C54574" w:rsidRPr="00C54574">
        <w:rPr>
          <w:rFonts w:ascii="GHEA Grapalat" w:hAnsi="GHEA Grapalat"/>
          <w:sz w:val="24"/>
          <w:szCs w:val="24"/>
        </w:rPr>
        <w:t>(</w:t>
      </w:r>
      <w:r w:rsidR="00C54574" w:rsidRPr="00C46508">
        <w:rPr>
          <w:rFonts w:ascii="GHEA Grapalat" w:hAnsi="GHEA Grapalat"/>
          <w:sz w:val="24"/>
          <w:szCs w:val="24"/>
          <w:highlight w:val="red"/>
        </w:rPr>
        <w:t xml:space="preserve">Անհասկանալի </w:t>
      </w:r>
      <w:r w:rsidR="00C46508" w:rsidRPr="00C46508">
        <w:rPr>
          <w:rFonts w:ascii="GHEA Grapalat" w:hAnsi="GHEA Grapalat"/>
          <w:sz w:val="24"/>
          <w:szCs w:val="24"/>
          <w:highlight w:val="red"/>
        </w:rPr>
        <w:t>պարբերություն</w:t>
      </w:r>
      <w:r w:rsidR="00C54574" w:rsidRPr="00C54574">
        <w:rPr>
          <w:rFonts w:ascii="GHEA Grapalat" w:hAnsi="GHEA Grapalat"/>
          <w:sz w:val="24"/>
          <w:szCs w:val="24"/>
        </w:rPr>
        <w:t>)</w:t>
      </w:r>
    </w:p>
    <w:p w14:paraId="51BEAF83" w14:textId="77777777" w:rsidR="00C60B2F" w:rsidRPr="003C6853" w:rsidRDefault="00EF6C46" w:rsidP="00C60B2F">
      <w:pPr>
        <w:pStyle w:val="ListParagraph"/>
        <w:numPr>
          <w:ilvl w:val="0"/>
          <w:numId w:val="8"/>
        </w:numPr>
        <w:spacing w:after="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b/>
          <w:i/>
          <w:sz w:val="24"/>
          <w:szCs w:val="24"/>
          <w:u w:val="single"/>
        </w:rPr>
        <w:t>Ռեկրեացիոն բեռնվածության.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="00C60B2F" w:rsidRPr="003C6853">
        <w:rPr>
          <w:rFonts w:ascii="GHEA Grapalat" w:hAnsi="GHEA Grapalat"/>
          <w:sz w:val="24"/>
          <w:szCs w:val="24"/>
        </w:rPr>
        <w:t>Ափամերձ տարածքի էկոլոգիապես մաքուր օգտագործում</w:t>
      </w:r>
      <w:r w:rsidR="000B5CD4" w:rsidRPr="003C6853">
        <w:rPr>
          <w:rFonts w:ascii="GHEA Grapalat" w:hAnsi="GHEA Grapalat"/>
          <w:sz w:val="24"/>
          <w:szCs w:val="24"/>
        </w:rPr>
        <w:t>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="000B5CD4" w:rsidRPr="003C6853">
        <w:rPr>
          <w:rFonts w:ascii="GHEA Grapalat" w:hAnsi="GHEA Grapalat"/>
          <w:sz w:val="24"/>
          <w:szCs w:val="24"/>
        </w:rPr>
        <w:t>(</w:t>
      </w:r>
      <w:r w:rsidRPr="003C6853">
        <w:rPr>
          <w:rFonts w:ascii="GHEA Grapalat" w:hAnsi="GHEA Grapalat"/>
          <w:sz w:val="24"/>
          <w:szCs w:val="24"/>
        </w:rPr>
        <w:t>առանց խաթարելու առափնյա բնական լանդշաֆտների բնական ամբողջականությունն ու հատկանիշները</w:t>
      </w:r>
      <w:r w:rsidR="000B5CD4" w:rsidRPr="003C6853">
        <w:rPr>
          <w:rFonts w:ascii="GHEA Grapalat" w:hAnsi="GHEA Grapalat"/>
          <w:sz w:val="24"/>
          <w:szCs w:val="24"/>
        </w:rPr>
        <w:t>)</w:t>
      </w:r>
      <w:r w:rsidRPr="003C6853">
        <w:rPr>
          <w:rFonts w:ascii="GHEA Grapalat" w:hAnsi="GHEA Grapalat"/>
          <w:sz w:val="24"/>
          <w:szCs w:val="24"/>
        </w:rPr>
        <w:t>,</w:t>
      </w:r>
      <w:r w:rsidR="00C60B2F" w:rsidRPr="003C6853">
        <w:rPr>
          <w:rFonts w:ascii="GHEA Grapalat" w:hAnsi="GHEA Grapalat"/>
          <w:sz w:val="24"/>
          <w:szCs w:val="24"/>
        </w:rPr>
        <w:t xml:space="preserve"> ապահովելու համար անհրաժե</w:t>
      </w:r>
      <w:r w:rsidRPr="003C6853">
        <w:rPr>
          <w:rFonts w:ascii="GHEA Grapalat" w:hAnsi="GHEA Grapalat"/>
          <w:sz w:val="24"/>
          <w:szCs w:val="24"/>
        </w:rPr>
        <w:t>շ</w:t>
      </w:r>
      <w:r w:rsidR="00C60B2F" w:rsidRPr="003C6853">
        <w:rPr>
          <w:rFonts w:ascii="GHEA Grapalat" w:hAnsi="GHEA Grapalat"/>
          <w:sz w:val="24"/>
          <w:szCs w:val="24"/>
        </w:rPr>
        <w:t xml:space="preserve">տ է կատարել </w:t>
      </w:r>
      <w:r w:rsidRPr="003C6853">
        <w:rPr>
          <w:rFonts w:ascii="GHEA Grapalat" w:hAnsi="GHEA Grapalat"/>
          <w:sz w:val="24"/>
          <w:szCs w:val="24"/>
        </w:rPr>
        <w:t xml:space="preserve">տարածքների </w:t>
      </w:r>
      <w:r w:rsidR="00C60B2F" w:rsidRPr="003C6853">
        <w:rPr>
          <w:rFonts w:ascii="GHEA Grapalat" w:hAnsi="GHEA Grapalat"/>
          <w:sz w:val="24"/>
          <w:szCs w:val="24"/>
        </w:rPr>
        <w:t xml:space="preserve">առավելագույն թույլատրելի </w:t>
      </w:r>
      <w:r w:rsidR="00C60B2F" w:rsidRPr="003C6853">
        <w:rPr>
          <w:rFonts w:ascii="GHEA Grapalat" w:hAnsi="GHEA Grapalat"/>
          <w:sz w:val="24"/>
          <w:szCs w:val="24"/>
          <w:lang w:val="ru-RU"/>
        </w:rPr>
        <w:t>ռեկրեացիոն</w:t>
      </w:r>
      <w:r w:rsidR="00C60B2F" w:rsidRPr="003C6853">
        <w:rPr>
          <w:rFonts w:ascii="GHEA Grapalat" w:hAnsi="GHEA Grapalat"/>
          <w:sz w:val="24"/>
          <w:szCs w:val="24"/>
        </w:rPr>
        <w:t xml:space="preserve"> բեռ</w:t>
      </w:r>
      <w:r w:rsidR="00C60B2F" w:rsidRPr="003C6853">
        <w:rPr>
          <w:rFonts w:ascii="GHEA Grapalat" w:hAnsi="GHEA Grapalat"/>
          <w:sz w:val="24"/>
          <w:szCs w:val="24"/>
          <w:lang w:val="ru-RU"/>
        </w:rPr>
        <w:t>նվածությ</w:t>
      </w:r>
      <w:r w:rsidR="00C60B2F" w:rsidRPr="003C6853">
        <w:rPr>
          <w:rFonts w:ascii="GHEA Grapalat" w:hAnsi="GHEA Grapalat"/>
          <w:sz w:val="24"/>
          <w:szCs w:val="24"/>
        </w:rPr>
        <w:t>ան հաշվարկ (</w:t>
      </w:r>
      <w:r w:rsidR="00C60B2F" w:rsidRPr="003C6853">
        <w:rPr>
          <w:rFonts w:ascii="GHEA Grapalat" w:hAnsi="GHEA Grapalat"/>
          <w:sz w:val="24"/>
          <w:szCs w:val="24"/>
          <w:lang w:val="ru-RU"/>
        </w:rPr>
        <w:t>միավորը՝</w:t>
      </w:r>
      <w:r w:rsidR="00C60B2F" w:rsidRPr="003C6853">
        <w:rPr>
          <w:rFonts w:ascii="GHEA Grapalat" w:hAnsi="GHEA Grapalat"/>
          <w:sz w:val="24"/>
          <w:szCs w:val="24"/>
        </w:rPr>
        <w:t xml:space="preserve"> մարդ-օր): </w:t>
      </w:r>
    </w:p>
    <w:p w14:paraId="1B601FBD" w14:textId="77777777" w:rsidR="00C60B2F" w:rsidRPr="003C6853" w:rsidRDefault="00C60B2F" w:rsidP="00C60B2F">
      <w:pPr>
        <w:pStyle w:val="ListParagraph"/>
        <w:numPr>
          <w:ilvl w:val="0"/>
          <w:numId w:val="8"/>
        </w:numPr>
        <w:spacing w:after="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  <w:lang w:val="ru-RU"/>
        </w:rPr>
        <w:t>Ա</w:t>
      </w:r>
      <w:r w:rsidRPr="003C6853">
        <w:rPr>
          <w:rFonts w:ascii="GHEA Grapalat" w:hAnsi="GHEA Grapalat"/>
          <w:sz w:val="24"/>
          <w:szCs w:val="24"/>
        </w:rPr>
        <w:t xml:space="preserve">փամերձ տարածքների կառուցվածքում ռեկրեացիոն գոտիների լանդշաֆտային կազմակերպման սկզբունքներն ու մեթոդները </w:t>
      </w:r>
      <w:r w:rsidRPr="003C6853">
        <w:rPr>
          <w:rFonts w:ascii="GHEA Grapalat" w:hAnsi="GHEA Grapalat"/>
          <w:sz w:val="24"/>
          <w:szCs w:val="24"/>
          <w:lang w:val="ru-RU"/>
        </w:rPr>
        <w:t>պետք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է</w:t>
      </w:r>
      <w:r w:rsidRPr="003C6853">
        <w:rPr>
          <w:rFonts w:ascii="GHEA Grapalat" w:hAnsi="GHEA Grapalat"/>
          <w:sz w:val="24"/>
          <w:szCs w:val="24"/>
        </w:rPr>
        <w:t xml:space="preserve"> հիմնված </w:t>
      </w:r>
      <w:r w:rsidRPr="003C6853">
        <w:rPr>
          <w:rFonts w:ascii="GHEA Grapalat" w:hAnsi="GHEA Grapalat"/>
          <w:sz w:val="24"/>
          <w:szCs w:val="24"/>
          <w:lang w:val="ru-RU"/>
        </w:rPr>
        <w:t>լին</w:t>
      </w:r>
      <w:r w:rsidRPr="003C6853">
        <w:rPr>
          <w:rFonts w:ascii="GHEA Grapalat" w:hAnsi="GHEA Grapalat"/>
          <w:sz w:val="24"/>
          <w:szCs w:val="24"/>
        </w:rPr>
        <w:t>են պահանջ</w:t>
      </w:r>
      <w:r w:rsidRPr="003C6853">
        <w:rPr>
          <w:rFonts w:ascii="GHEA Grapalat" w:hAnsi="GHEA Grapalat"/>
          <w:sz w:val="24"/>
          <w:szCs w:val="24"/>
          <w:lang w:val="ru-RU"/>
        </w:rPr>
        <w:t>արկ</w:t>
      </w:r>
      <w:r w:rsidRPr="003C6853">
        <w:rPr>
          <w:rFonts w:ascii="GHEA Grapalat" w:hAnsi="GHEA Grapalat"/>
          <w:sz w:val="24"/>
          <w:szCs w:val="24"/>
        </w:rPr>
        <w:t>ի վրա</w:t>
      </w:r>
      <w:r w:rsidR="00552F08"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հաշվի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առնեն</w:t>
      </w:r>
      <w:r w:rsidRPr="003C6853">
        <w:rPr>
          <w:rFonts w:ascii="GHEA Grapalat" w:hAnsi="GHEA Grapalat"/>
          <w:sz w:val="24"/>
          <w:szCs w:val="24"/>
        </w:rPr>
        <w:t xml:space="preserve"> շրջակա միջավայրի որակը՝ </w:t>
      </w:r>
      <w:r w:rsidRPr="003C6853">
        <w:rPr>
          <w:rFonts w:ascii="GHEA Grapalat" w:hAnsi="GHEA Grapalat"/>
          <w:sz w:val="24"/>
          <w:szCs w:val="24"/>
          <w:lang w:val="ru-RU"/>
        </w:rPr>
        <w:t>գնահատ</w:t>
      </w:r>
      <w:r w:rsidRPr="003C6853">
        <w:rPr>
          <w:rFonts w:ascii="GHEA Grapalat" w:hAnsi="GHEA Grapalat"/>
          <w:sz w:val="24"/>
          <w:szCs w:val="24"/>
        </w:rPr>
        <w:t xml:space="preserve">ելով ռեկրեացիոն կարողությունները։ </w:t>
      </w:r>
    </w:p>
    <w:p w14:paraId="51AE65C2" w14:textId="77777777" w:rsidR="00C60B2F" w:rsidRPr="003C6853" w:rsidRDefault="00552F08" w:rsidP="00C60B2F">
      <w:pPr>
        <w:pStyle w:val="ListParagraph"/>
        <w:numPr>
          <w:ilvl w:val="0"/>
          <w:numId w:val="8"/>
        </w:numPr>
        <w:spacing w:after="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b/>
          <w:i/>
          <w:sz w:val="24"/>
          <w:szCs w:val="24"/>
          <w:u w:val="single"/>
        </w:rPr>
        <w:t>Ռեկրեացիոն ռեսուրսների</w:t>
      </w:r>
      <w:r w:rsidRPr="003C6853">
        <w:rPr>
          <w:rFonts w:ascii="GHEA Grapalat" w:hAnsi="GHEA Grapalat"/>
          <w:sz w:val="24"/>
          <w:szCs w:val="24"/>
        </w:rPr>
        <w:t xml:space="preserve">. </w:t>
      </w:r>
      <w:r w:rsidR="00C60B2F" w:rsidRPr="003C6853">
        <w:rPr>
          <w:rFonts w:ascii="GHEA Grapalat" w:hAnsi="GHEA Grapalat"/>
          <w:sz w:val="24"/>
          <w:szCs w:val="24"/>
          <w:lang w:val="ru-RU"/>
        </w:rPr>
        <w:t>Անհրաժեշտ</w:t>
      </w:r>
      <w:r w:rsidR="00C60B2F" w:rsidRPr="003C6853">
        <w:rPr>
          <w:rFonts w:ascii="GHEA Grapalat" w:hAnsi="GHEA Grapalat"/>
          <w:sz w:val="24"/>
          <w:szCs w:val="24"/>
        </w:rPr>
        <w:t xml:space="preserve"> </w:t>
      </w:r>
      <w:r w:rsidR="00C60B2F" w:rsidRPr="003C6853">
        <w:rPr>
          <w:rFonts w:ascii="GHEA Grapalat" w:hAnsi="GHEA Grapalat"/>
          <w:sz w:val="24"/>
          <w:szCs w:val="24"/>
          <w:lang w:val="ru-RU"/>
        </w:rPr>
        <w:t>է</w:t>
      </w:r>
      <w:r w:rsidR="00C60B2F" w:rsidRPr="003C6853">
        <w:rPr>
          <w:rFonts w:ascii="GHEA Grapalat" w:hAnsi="GHEA Grapalat"/>
          <w:sz w:val="24"/>
          <w:szCs w:val="24"/>
        </w:rPr>
        <w:t xml:space="preserve"> </w:t>
      </w:r>
      <w:r w:rsidR="00C60B2F" w:rsidRPr="003C6853">
        <w:rPr>
          <w:rFonts w:ascii="GHEA Grapalat" w:hAnsi="GHEA Grapalat"/>
          <w:sz w:val="24"/>
          <w:szCs w:val="24"/>
          <w:lang w:val="ru-RU"/>
        </w:rPr>
        <w:t>կիրառել</w:t>
      </w:r>
      <w:r w:rsidR="00C60B2F" w:rsidRPr="003C6853">
        <w:rPr>
          <w:rFonts w:ascii="GHEA Grapalat" w:hAnsi="GHEA Grapalat"/>
          <w:sz w:val="24"/>
          <w:szCs w:val="24"/>
        </w:rPr>
        <w:t xml:space="preserve"> ափամերձ տարածքների գրավչության որակական գնահատման մեթոդները և ռեկրեացիոն ռեսուրսների քանակական </w:t>
      </w:r>
      <w:r w:rsidR="007E49FA" w:rsidRPr="003C6853">
        <w:rPr>
          <w:rFonts w:ascii="GHEA Grapalat" w:hAnsi="GHEA Grapalat"/>
          <w:sz w:val="24"/>
          <w:szCs w:val="24"/>
        </w:rPr>
        <w:t xml:space="preserve">(ափամերձ հատվածի լողափի կազմակերպման պոտենցիալ մակերես, ռեկրեացիոն օբյեկտների տեղակայման համապատասխան մակերես, կանաչապատված կամ կանաչապատման ենթակա մակերեսների առկայություն, պատմության և մշակույթի կամ բնության հուշարձանների առկայություն/ բարենպաստ մատչելիություն և այլն) </w:t>
      </w:r>
      <w:r w:rsidR="00C60B2F" w:rsidRPr="003C6853">
        <w:rPr>
          <w:rFonts w:ascii="GHEA Grapalat" w:hAnsi="GHEA Grapalat"/>
          <w:sz w:val="24"/>
          <w:szCs w:val="24"/>
        </w:rPr>
        <w:t xml:space="preserve">գնահատման մեթոդները: </w:t>
      </w:r>
    </w:p>
    <w:p w14:paraId="2A82A3FC" w14:textId="323BA925" w:rsidR="00C60B2F" w:rsidRPr="003C6853" w:rsidRDefault="0033131A" w:rsidP="00C60B2F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Ա</w:t>
      </w:r>
      <w:r w:rsidR="00C60B2F" w:rsidRPr="003C6853">
        <w:rPr>
          <w:rFonts w:ascii="GHEA Grapalat" w:hAnsi="GHEA Grapalat"/>
          <w:sz w:val="24"/>
          <w:szCs w:val="24"/>
        </w:rPr>
        <w:t>փ</w:t>
      </w:r>
      <w:r w:rsidR="00C60B2F" w:rsidRPr="003C6853">
        <w:rPr>
          <w:rFonts w:ascii="GHEA Grapalat" w:hAnsi="GHEA Grapalat"/>
          <w:sz w:val="24"/>
          <w:szCs w:val="24"/>
          <w:lang w:val="ru-RU"/>
        </w:rPr>
        <w:t>ամերձ</w:t>
      </w:r>
      <w:r w:rsidR="00C60B2F" w:rsidRPr="003C6853">
        <w:rPr>
          <w:rFonts w:ascii="GHEA Grapalat" w:hAnsi="GHEA Grapalat"/>
          <w:sz w:val="24"/>
          <w:szCs w:val="24"/>
        </w:rPr>
        <w:t xml:space="preserve"> ավազոտ լողափերի </w:t>
      </w:r>
      <w:r w:rsidR="00C60B2F" w:rsidRPr="003C6853">
        <w:rPr>
          <w:rFonts w:ascii="GHEA Grapalat" w:hAnsi="GHEA Grapalat"/>
          <w:sz w:val="24"/>
          <w:szCs w:val="24"/>
          <w:lang w:val="ru-RU"/>
        </w:rPr>
        <w:t>համար</w:t>
      </w:r>
      <w:r w:rsidR="00C60B2F" w:rsidRPr="003C6853">
        <w:rPr>
          <w:rFonts w:ascii="GHEA Grapalat" w:hAnsi="GHEA Grapalat"/>
          <w:sz w:val="24"/>
          <w:szCs w:val="24"/>
        </w:rPr>
        <w:t xml:space="preserve"> առավելագույն թույլատրելի </w:t>
      </w:r>
      <w:r w:rsidR="00C60B2F" w:rsidRPr="003C6853">
        <w:rPr>
          <w:rFonts w:ascii="GHEA Grapalat" w:hAnsi="GHEA Grapalat"/>
          <w:sz w:val="24"/>
          <w:szCs w:val="24"/>
          <w:lang w:val="ru-RU"/>
        </w:rPr>
        <w:t>ռեկրեացիոն</w:t>
      </w:r>
      <w:r w:rsidR="00C60B2F" w:rsidRPr="003C6853">
        <w:rPr>
          <w:rFonts w:ascii="GHEA Grapalat" w:hAnsi="GHEA Grapalat"/>
          <w:sz w:val="24"/>
          <w:szCs w:val="24"/>
        </w:rPr>
        <w:t xml:space="preserve"> </w:t>
      </w:r>
      <w:r w:rsidR="00C60B2F" w:rsidRPr="003C6853">
        <w:rPr>
          <w:rFonts w:ascii="GHEA Grapalat" w:hAnsi="GHEA Grapalat"/>
          <w:sz w:val="24"/>
          <w:szCs w:val="24"/>
          <w:lang w:val="ru-RU"/>
        </w:rPr>
        <w:t>բ</w:t>
      </w:r>
      <w:r w:rsidR="00E91794" w:rsidRPr="00E91794">
        <w:rPr>
          <w:rFonts w:ascii="GHEA Grapalat" w:hAnsi="GHEA Grapalat"/>
          <w:sz w:val="24"/>
          <w:szCs w:val="24"/>
          <w:highlight w:val="green"/>
        </w:rPr>
        <w:t>ե</w:t>
      </w:r>
      <w:r w:rsidR="00C60B2F" w:rsidRPr="003C6853">
        <w:rPr>
          <w:rFonts w:ascii="GHEA Grapalat" w:hAnsi="GHEA Grapalat"/>
          <w:sz w:val="24"/>
          <w:szCs w:val="24"/>
          <w:lang w:val="ru-RU"/>
        </w:rPr>
        <w:t>ռնվածության</w:t>
      </w:r>
      <w:r w:rsidR="00C60B2F" w:rsidRPr="003C6853">
        <w:rPr>
          <w:rFonts w:ascii="GHEA Grapalat" w:hAnsi="GHEA Grapalat"/>
          <w:sz w:val="24"/>
          <w:szCs w:val="24"/>
        </w:rPr>
        <w:t xml:space="preserve"> </w:t>
      </w:r>
      <w:r w:rsidR="00C60B2F" w:rsidRPr="003C6853">
        <w:rPr>
          <w:rFonts w:ascii="GHEA Grapalat" w:hAnsi="GHEA Grapalat"/>
          <w:sz w:val="24"/>
          <w:szCs w:val="24"/>
          <w:lang w:val="ru-RU"/>
        </w:rPr>
        <w:t>նորմը</w:t>
      </w:r>
      <w:r w:rsidR="00C60B2F" w:rsidRPr="003C6853">
        <w:rPr>
          <w:rFonts w:ascii="GHEA Grapalat" w:hAnsi="GHEA Grapalat"/>
          <w:sz w:val="24"/>
          <w:szCs w:val="24"/>
        </w:rPr>
        <w:t xml:space="preserve"> օրվա ընթացքում միաժամանակ</w:t>
      </w:r>
      <w:r w:rsidR="00C60B2F" w:rsidRPr="003C6853">
        <w:rPr>
          <w:rFonts w:ascii="GHEA Grapalat" w:hAnsi="GHEA Grapalat"/>
          <w:sz w:val="24"/>
          <w:szCs w:val="24"/>
          <w:lang w:val="ru-RU"/>
        </w:rPr>
        <w:t>յա</w:t>
      </w:r>
      <w:r w:rsidR="00C60B2F" w:rsidRPr="003C6853">
        <w:rPr>
          <w:rFonts w:ascii="GHEA Grapalat" w:hAnsi="GHEA Grapalat"/>
          <w:sz w:val="24"/>
          <w:szCs w:val="24"/>
        </w:rPr>
        <w:t xml:space="preserve"> հանգստա</w:t>
      </w:r>
      <w:r w:rsidR="00C60B2F" w:rsidRPr="003C6853">
        <w:rPr>
          <w:rFonts w:ascii="GHEA Grapalat" w:hAnsi="GHEA Grapalat"/>
          <w:sz w:val="24"/>
          <w:szCs w:val="24"/>
          <w:lang w:val="ru-RU"/>
        </w:rPr>
        <w:t>ցողների</w:t>
      </w:r>
      <w:r w:rsidR="00C60B2F" w:rsidRPr="003C6853">
        <w:rPr>
          <w:rFonts w:ascii="GHEA Grapalat" w:hAnsi="GHEA Grapalat"/>
          <w:sz w:val="24"/>
          <w:szCs w:val="24"/>
        </w:rPr>
        <w:t xml:space="preserve"> </w:t>
      </w:r>
      <w:r w:rsidR="00C60B2F" w:rsidRPr="003C6853">
        <w:rPr>
          <w:rFonts w:ascii="GHEA Grapalat" w:hAnsi="GHEA Grapalat"/>
          <w:sz w:val="24"/>
          <w:szCs w:val="24"/>
          <w:lang w:val="ru-RU"/>
        </w:rPr>
        <w:t>համար</w:t>
      </w:r>
      <w:r w:rsidR="009B63A9" w:rsidRPr="003C6853">
        <w:rPr>
          <w:rFonts w:ascii="GHEA Grapalat" w:hAnsi="GHEA Grapalat"/>
          <w:sz w:val="24"/>
          <w:szCs w:val="24"/>
        </w:rPr>
        <w:t>՝ ըս</w:t>
      </w:r>
      <w:r w:rsidRPr="003C6853">
        <w:rPr>
          <w:rFonts w:ascii="GHEA Grapalat" w:hAnsi="GHEA Grapalat"/>
          <w:sz w:val="24"/>
          <w:szCs w:val="24"/>
        </w:rPr>
        <w:t>տ</w:t>
      </w:r>
      <w:r w:rsidR="009B63A9"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առողջավայրերի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վերաբերյալ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հետազոտո</w:t>
      </w:r>
      <w:r w:rsidRPr="003C6853">
        <w:rPr>
          <w:rFonts w:ascii="GHEA Grapalat" w:hAnsi="GHEA Grapalat"/>
          <w:sz w:val="24"/>
          <w:szCs w:val="24"/>
        </w:rPr>
        <w:t>ւ</w:t>
      </w:r>
      <w:r w:rsidRPr="003C6853">
        <w:rPr>
          <w:rFonts w:ascii="GHEA Grapalat" w:hAnsi="GHEA Grapalat"/>
          <w:sz w:val="24"/>
          <w:szCs w:val="24"/>
          <w:lang w:val="ru-RU"/>
        </w:rPr>
        <w:t>թյունների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տվյալների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="005622D0" w:rsidRPr="003C6853">
        <w:rPr>
          <w:rFonts w:ascii="GHEA Grapalat" w:hAnsi="GHEA Grapalat"/>
          <w:sz w:val="24"/>
          <w:szCs w:val="24"/>
        </w:rPr>
        <w:t xml:space="preserve">վրա հիմնված </w:t>
      </w:r>
      <w:r w:rsidR="009B63A9" w:rsidRPr="003C6853">
        <w:rPr>
          <w:rFonts w:ascii="GHEA Grapalat" w:hAnsi="GHEA Grapalat"/>
          <w:sz w:val="24"/>
          <w:szCs w:val="24"/>
        </w:rPr>
        <w:t>գործող նորմերի պահանջների։</w:t>
      </w:r>
      <w:r w:rsidR="00C60B2F" w:rsidRPr="003C6853">
        <w:rPr>
          <w:rFonts w:ascii="GHEA Grapalat" w:hAnsi="GHEA Grapalat"/>
          <w:sz w:val="24"/>
          <w:szCs w:val="24"/>
        </w:rPr>
        <w:t xml:space="preserve"> </w:t>
      </w:r>
      <w:r w:rsidR="00C60B2F" w:rsidRPr="003C6853">
        <w:rPr>
          <w:rFonts w:ascii="GHEA Grapalat" w:hAnsi="GHEA Grapalat"/>
          <w:sz w:val="24"/>
          <w:szCs w:val="24"/>
          <w:lang w:val="ru-RU"/>
        </w:rPr>
        <w:t>Կոնկրետ</w:t>
      </w:r>
      <w:r w:rsidR="00C60B2F" w:rsidRPr="003C6853">
        <w:rPr>
          <w:rFonts w:ascii="GHEA Grapalat" w:hAnsi="GHEA Grapalat"/>
          <w:sz w:val="24"/>
          <w:szCs w:val="24"/>
        </w:rPr>
        <w:t xml:space="preserve"> պայմանների համար, հաշվի առնելով </w:t>
      </w:r>
      <w:r w:rsidR="00C60B2F" w:rsidRPr="00480FAF">
        <w:rPr>
          <w:rFonts w:ascii="GHEA Grapalat" w:hAnsi="GHEA Grapalat"/>
          <w:sz w:val="24"/>
          <w:szCs w:val="24"/>
        </w:rPr>
        <w:t xml:space="preserve">հոգեբանական </w:t>
      </w:r>
      <w:r w:rsidR="00C60B2F" w:rsidRPr="00363ECF">
        <w:rPr>
          <w:rFonts w:ascii="GHEA Grapalat" w:hAnsi="GHEA Grapalat"/>
          <w:sz w:val="24"/>
          <w:szCs w:val="24"/>
        </w:rPr>
        <w:t xml:space="preserve">հարմարավետության </w:t>
      </w:r>
      <w:r w:rsidR="00480FAF" w:rsidRPr="00363ECF">
        <w:rPr>
          <w:rFonts w:ascii="GHEA Grapalat" w:hAnsi="GHEA Grapalat"/>
          <w:sz w:val="24"/>
          <w:szCs w:val="24"/>
        </w:rPr>
        <w:t xml:space="preserve">(психологичекий комфорт-լողափերի օգտագործման այնպիսի պայմաններ, երբ յուրաքանչյուր հանգստացողն ապահովված է (ունի հնարավորություն օգտվել) այնպիսի մակերեսով տարածքից, որը կբավարարի իր անձնական տարածքի պահանջին և չի խախտի այլ հանգստացողների անձնական տարածքները՝ իրենց հանգստի ֆունկցիան իրականացնելիս) </w:t>
      </w:r>
      <w:r w:rsidR="00C60B2F" w:rsidRPr="00363ECF">
        <w:rPr>
          <w:rFonts w:ascii="GHEA Grapalat" w:hAnsi="GHEA Grapalat"/>
          <w:sz w:val="24"/>
          <w:szCs w:val="24"/>
        </w:rPr>
        <w:t xml:space="preserve">մակարդակը և սանիտարական չափանիշները, </w:t>
      </w:r>
      <w:r w:rsidR="00C60B2F" w:rsidRPr="00363ECF">
        <w:rPr>
          <w:rFonts w:ascii="GHEA Grapalat" w:hAnsi="GHEA Grapalat"/>
          <w:sz w:val="24"/>
          <w:szCs w:val="24"/>
          <w:lang w:val="ru-RU"/>
        </w:rPr>
        <w:t>ռեկրեացիոն</w:t>
      </w:r>
      <w:r w:rsidR="00C60B2F" w:rsidRPr="00363ECF">
        <w:rPr>
          <w:rFonts w:ascii="GHEA Grapalat" w:hAnsi="GHEA Grapalat"/>
          <w:sz w:val="24"/>
          <w:szCs w:val="24"/>
        </w:rPr>
        <w:t xml:space="preserve"> </w:t>
      </w:r>
      <w:r w:rsidR="00C60B2F" w:rsidRPr="00363ECF">
        <w:rPr>
          <w:rFonts w:ascii="GHEA Grapalat" w:hAnsi="GHEA Grapalat"/>
          <w:sz w:val="24"/>
          <w:szCs w:val="24"/>
          <w:lang w:val="ru-RU"/>
        </w:rPr>
        <w:t>բռենվածության</w:t>
      </w:r>
      <w:r w:rsidR="00C60B2F" w:rsidRPr="00363ECF">
        <w:rPr>
          <w:rFonts w:ascii="GHEA Grapalat" w:hAnsi="GHEA Grapalat"/>
          <w:sz w:val="24"/>
          <w:szCs w:val="24"/>
        </w:rPr>
        <w:t xml:space="preserve"> չափանիշը </w:t>
      </w:r>
      <w:r w:rsidR="00C60B2F" w:rsidRPr="00363ECF">
        <w:rPr>
          <w:rFonts w:ascii="GHEA Grapalat" w:hAnsi="GHEA Grapalat"/>
          <w:sz w:val="24"/>
          <w:szCs w:val="24"/>
          <w:lang w:val="ru-RU"/>
        </w:rPr>
        <w:t>կարող</w:t>
      </w:r>
      <w:r w:rsidR="00C60B2F" w:rsidRPr="00363ECF">
        <w:rPr>
          <w:rFonts w:ascii="GHEA Grapalat" w:hAnsi="GHEA Grapalat"/>
          <w:sz w:val="24"/>
          <w:szCs w:val="24"/>
        </w:rPr>
        <w:t xml:space="preserve"> </w:t>
      </w:r>
      <w:r w:rsidR="00C60B2F" w:rsidRPr="00363ECF">
        <w:rPr>
          <w:rFonts w:ascii="GHEA Grapalat" w:hAnsi="GHEA Grapalat"/>
          <w:sz w:val="24"/>
          <w:szCs w:val="24"/>
          <w:lang w:val="ru-RU"/>
        </w:rPr>
        <w:t>է</w:t>
      </w:r>
      <w:r w:rsidR="00C60B2F" w:rsidRPr="00363ECF">
        <w:rPr>
          <w:rFonts w:ascii="GHEA Grapalat" w:hAnsi="GHEA Grapalat"/>
          <w:sz w:val="24"/>
          <w:szCs w:val="24"/>
        </w:rPr>
        <w:t xml:space="preserve"> </w:t>
      </w:r>
      <w:r w:rsidR="00C60B2F" w:rsidRPr="00363ECF">
        <w:rPr>
          <w:rFonts w:ascii="GHEA Grapalat" w:hAnsi="GHEA Grapalat"/>
          <w:sz w:val="24"/>
          <w:szCs w:val="24"/>
          <w:lang w:val="ru-RU"/>
        </w:rPr>
        <w:t>նվազեցվել՝</w:t>
      </w:r>
      <w:r w:rsidR="00C60B2F" w:rsidRPr="00363ECF">
        <w:rPr>
          <w:rFonts w:ascii="GHEA Grapalat" w:hAnsi="GHEA Grapalat"/>
          <w:sz w:val="24"/>
          <w:szCs w:val="24"/>
        </w:rPr>
        <w:t xml:space="preserve"> </w:t>
      </w:r>
      <w:r w:rsidR="00C60B2F" w:rsidRPr="00363ECF">
        <w:rPr>
          <w:rFonts w:ascii="GHEA Grapalat" w:hAnsi="GHEA Grapalat"/>
          <w:sz w:val="24"/>
          <w:szCs w:val="24"/>
          <w:lang w:val="ru-RU"/>
        </w:rPr>
        <w:t>կանխելու</w:t>
      </w:r>
      <w:r w:rsidR="00C60B2F" w:rsidRPr="00363ECF">
        <w:rPr>
          <w:rFonts w:ascii="GHEA Grapalat" w:hAnsi="GHEA Grapalat"/>
          <w:sz w:val="24"/>
          <w:szCs w:val="24"/>
        </w:rPr>
        <w:t xml:space="preserve"> </w:t>
      </w:r>
      <w:r w:rsidR="00C60B2F" w:rsidRPr="00363ECF">
        <w:rPr>
          <w:rFonts w:ascii="GHEA Grapalat" w:hAnsi="GHEA Grapalat"/>
          <w:sz w:val="24"/>
          <w:szCs w:val="24"/>
          <w:lang w:val="ru-RU"/>
        </w:rPr>
        <w:t>համար</w:t>
      </w:r>
      <w:r w:rsidR="00C60B2F" w:rsidRPr="00363ECF">
        <w:rPr>
          <w:rFonts w:ascii="GHEA Grapalat" w:hAnsi="GHEA Grapalat"/>
          <w:sz w:val="24"/>
          <w:szCs w:val="24"/>
        </w:rPr>
        <w:t xml:space="preserve"> լողափի գոտուն հարող լանդշաֆտային տարրերի դեգրադացիա</w:t>
      </w:r>
      <w:r w:rsidR="005622D0" w:rsidRPr="00363ECF">
        <w:rPr>
          <w:rFonts w:ascii="GHEA Grapalat" w:hAnsi="GHEA Grapalat"/>
          <w:sz w:val="24"/>
          <w:szCs w:val="24"/>
        </w:rPr>
        <w:t>ն</w:t>
      </w:r>
      <w:r w:rsidR="00C60B2F" w:rsidRPr="00363ECF">
        <w:rPr>
          <w:rFonts w:ascii="GHEA Grapalat" w:hAnsi="GHEA Grapalat"/>
          <w:sz w:val="24"/>
          <w:szCs w:val="24"/>
        </w:rPr>
        <w:t>:</w:t>
      </w:r>
    </w:p>
    <w:p w14:paraId="70D9D296" w14:textId="77777777" w:rsidR="00C60B2F" w:rsidRPr="003C6853" w:rsidRDefault="00C60B2F" w:rsidP="00C60B2F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  <w:lang w:val="ru-RU"/>
        </w:rPr>
        <w:t>Բ</w:t>
      </w:r>
      <w:r w:rsidRPr="003C6853">
        <w:rPr>
          <w:rFonts w:ascii="GHEA Grapalat" w:hAnsi="GHEA Grapalat"/>
          <w:sz w:val="24"/>
          <w:szCs w:val="24"/>
        </w:rPr>
        <w:t>արեկարգված ափամերձ տարածք</w:t>
      </w:r>
      <w:r w:rsidRPr="003C6853">
        <w:rPr>
          <w:rFonts w:ascii="GHEA Grapalat" w:hAnsi="GHEA Grapalat"/>
          <w:sz w:val="24"/>
          <w:szCs w:val="24"/>
          <w:lang w:val="ru-RU"/>
        </w:rPr>
        <w:t>ի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այցելությունների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վերոնշյալ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հաշվարկի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հիման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վրա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անհրաժե</w:t>
      </w:r>
      <w:r w:rsidR="0033131A" w:rsidRPr="003C6853">
        <w:rPr>
          <w:rFonts w:ascii="GHEA Grapalat" w:hAnsi="GHEA Grapalat"/>
          <w:sz w:val="24"/>
          <w:szCs w:val="24"/>
          <w:lang w:val="ru-RU"/>
        </w:rPr>
        <w:t>շ</w:t>
      </w:r>
      <w:r w:rsidRPr="003C6853">
        <w:rPr>
          <w:rFonts w:ascii="GHEA Grapalat" w:hAnsi="GHEA Grapalat"/>
          <w:sz w:val="24"/>
          <w:szCs w:val="24"/>
          <w:lang w:val="ru-RU"/>
        </w:rPr>
        <w:t>տ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է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կատարել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մոտավոր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խոշորացված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ֆինանսական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հաշվարկ՝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կազմակեպվող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գոտիների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տնտեսական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ազդեցությունը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հարակից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բնակավայրերի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և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մարզի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համար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գնահատելու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համար։</w:t>
      </w:r>
    </w:p>
    <w:p w14:paraId="6F70AEBD" w14:textId="77777777" w:rsidR="009B63A9" w:rsidRPr="003C6853" w:rsidRDefault="00C60B2F" w:rsidP="00C60B2F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Առաջարկ</w:t>
      </w:r>
      <w:r w:rsidRPr="003C6853">
        <w:rPr>
          <w:rFonts w:ascii="GHEA Grapalat" w:hAnsi="GHEA Grapalat"/>
          <w:sz w:val="24"/>
          <w:szCs w:val="24"/>
          <w:lang w:val="ru-RU"/>
        </w:rPr>
        <w:t>վ</w:t>
      </w:r>
      <w:r w:rsidRPr="003C6853">
        <w:rPr>
          <w:rFonts w:ascii="GHEA Grapalat" w:hAnsi="GHEA Grapalat"/>
          <w:sz w:val="24"/>
          <w:szCs w:val="24"/>
        </w:rPr>
        <w:t xml:space="preserve">ում </w:t>
      </w:r>
      <w:r w:rsidRPr="003C6853">
        <w:rPr>
          <w:rFonts w:ascii="GHEA Grapalat" w:hAnsi="GHEA Grapalat"/>
          <w:sz w:val="24"/>
          <w:szCs w:val="24"/>
          <w:lang w:val="ru-RU"/>
        </w:rPr>
        <w:t>է</w:t>
      </w:r>
      <w:r w:rsidR="009B63A9" w:rsidRPr="003C6853">
        <w:rPr>
          <w:rFonts w:ascii="GHEA Grapalat" w:hAnsi="GHEA Grapalat"/>
          <w:sz w:val="24"/>
          <w:szCs w:val="24"/>
        </w:rPr>
        <w:t>.</w:t>
      </w:r>
    </w:p>
    <w:p w14:paraId="50EC7861" w14:textId="77777777" w:rsidR="009B63A9" w:rsidRPr="003C6853" w:rsidRDefault="00C60B2F" w:rsidP="009B63A9">
      <w:pPr>
        <w:pStyle w:val="ListParagraph"/>
        <w:numPr>
          <w:ilvl w:val="0"/>
          <w:numId w:val="18"/>
        </w:numPr>
        <w:spacing w:after="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իրականացնել ֆունկցիոնալ գոտիավորում՝ հաշվի առնելով կատարված հետազոտությունները </w:t>
      </w:r>
    </w:p>
    <w:p w14:paraId="1AD2F47C" w14:textId="77777777" w:rsidR="00C60B2F" w:rsidRPr="00363ECF" w:rsidRDefault="00C60B2F" w:rsidP="009B63A9">
      <w:pPr>
        <w:pStyle w:val="ListParagraph"/>
        <w:numPr>
          <w:ilvl w:val="0"/>
          <w:numId w:val="18"/>
        </w:numPr>
        <w:spacing w:after="0"/>
        <w:jc w:val="both"/>
        <w:rPr>
          <w:rFonts w:ascii="GHEA Grapalat" w:hAnsi="GHEA Grapalat"/>
          <w:sz w:val="24"/>
          <w:szCs w:val="24"/>
        </w:rPr>
      </w:pPr>
      <w:r w:rsidRPr="00363ECF">
        <w:rPr>
          <w:rFonts w:ascii="GHEA Grapalat" w:hAnsi="GHEA Grapalat"/>
          <w:sz w:val="24"/>
          <w:szCs w:val="24"/>
          <w:lang w:val="ru-RU"/>
        </w:rPr>
        <w:t>յուրաքանչյուր</w:t>
      </w:r>
      <w:r w:rsidRPr="00363ECF">
        <w:rPr>
          <w:rFonts w:ascii="GHEA Grapalat" w:hAnsi="GHEA Grapalat"/>
          <w:sz w:val="24"/>
          <w:szCs w:val="24"/>
        </w:rPr>
        <w:t xml:space="preserve"> </w:t>
      </w:r>
      <w:r w:rsidRPr="00363ECF">
        <w:rPr>
          <w:rFonts w:ascii="GHEA Grapalat" w:hAnsi="GHEA Grapalat"/>
          <w:sz w:val="24"/>
          <w:szCs w:val="24"/>
          <w:lang w:val="ru-RU"/>
        </w:rPr>
        <w:t>հատվածում</w:t>
      </w:r>
      <w:r w:rsidRPr="00363ECF">
        <w:rPr>
          <w:rFonts w:ascii="GHEA Grapalat" w:hAnsi="GHEA Grapalat"/>
          <w:sz w:val="24"/>
          <w:szCs w:val="24"/>
        </w:rPr>
        <w:t xml:space="preserve"> </w:t>
      </w:r>
      <w:r w:rsidR="009B63A9" w:rsidRPr="00363ECF">
        <w:rPr>
          <w:rFonts w:ascii="GHEA Grapalat" w:hAnsi="GHEA Grapalat"/>
          <w:sz w:val="24"/>
          <w:szCs w:val="24"/>
          <w:lang w:val="ru-RU"/>
        </w:rPr>
        <w:t>սահմանել</w:t>
      </w:r>
      <w:r w:rsidRPr="00363ECF">
        <w:rPr>
          <w:rFonts w:ascii="GHEA Grapalat" w:hAnsi="GHEA Grapalat"/>
          <w:sz w:val="24"/>
          <w:szCs w:val="24"/>
        </w:rPr>
        <w:t xml:space="preserve"> ափամերձ հանգստի գոտ</w:t>
      </w:r>
      <w:r w:rsidRPr="00363ECF">
        <w:rPr>
          <w:rFonts w:ascii="GHEA Grapalat" w:hAnsi="GHEA Grapalat"/>
          <w:sz w:val="24"/>
          <w:szCs w:val="24"/>
          <w:lang w:val="ru-RU"/>
        </w:rPr>
        <w:t>ու</w:t>
      </w:r>
      <w:r w:rsidRPr="00363ECF">
        <w:rPr>
          <w:rFonts w:ascii="GHEA Grapalat" w:hAnsi="GHEA Grapalat"/>
          <w:sz w:val="24"/>
          <w:szCs w:val="24"/>
        </w:rPr>
        <w:t xml:space="preserve"> առաջարկվող լայնությունը ջրի եզրից</w:t>
      </w:r>
      <w:r w:rsidRPr="00363ECF">
        <w:rPr>
          <w:rFonts w:ascii="GHEA Grapalat" w:hAnsi="GHEA Grapalat"/>
          <w:sz w:val="24"/>
          <w:szCs w:val="24"/>
          <w:lang w:val="ru-RU"/>
        </w:rPr>
        <w:t>։</w:t>
      </w:r>
    </w:p>
    <w:p w14:paraId="29FA0B52" w14:textId="77777777" w:rsidR="00480FAF" w:rsidRPr="00363ECF" w:rsidRDefault="00480FAF" w:rsidP="00480FAF">
      <w:pPr>
        <w:pStyle w:val="ListParagraph"/>
        <w:numPr>
          <w:ilvl w:val="0"/>
          <w:numId w:val="18"/>
        </w:numPr>
        <w:spacing w:after="0"/>
        <w:ind w:right="126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363ECF">
        <w:rPr>
          <w:rFonts w:ascii="GHEA Grapalat" w:hAnsi="GHEA Grapalat"/>
          <w:color w:val="000000"/>
          <w:sz w:val="24"/>
          <w:szCs w:val="24"/>
          <w:lang w:val="hy-AM"/>
        </w:rPr>
        <w:t xml:space="preserve">Սևանա լճի ռեկրեացիոն գոտիներում նախատեսել խմելու ջրի և հասարակական զուգարանների ապահովվածության </w:t>
      </w:r>
      <w:r w:rsidRPr="00363ECF">
        <w:rPr>
          <w:rFonts w:ascii="GHEA Grapalat" w:hAnsi="GHEA Grapalat"/>
          <w:color w:val="000000"/>
          <w:sz w:val="24"/>
          <w:szCs w:val="24"/>
        </w:rPr>
        <w:t xml:space="preserve">պարտադիր </w:t>
      </w:r>
      <w:r w:rsidRPr="00363ECF">
        <w:rPr>
          <w:rFonts w:ascii="GHEA Grapalat" w:hAnsi="GHEA Grapalat"/>
          <w:color w:val="000000"/>
          <w:sz w:val="24"/>
          <w:szCs w:val="24"/>
          <w:lang w:val="hy-AM"/>
        </w:rPr>
        <w:t>պահանջ:</w:t>
      </w:r>
    </w:p>
    <w:p w14:paraId="78910D32" w14:textId="77777777" w:rsidR="00F71670" w:rsidRPr="003C6853" w:rsidRDefault="00F71670" w:rsidP="00C60B2F">
      <w:pPr>
        <w:spacing w:after="0"/>
        <w:ind w:firstLine="567"/>
        <w:jc w:val="both"/>
        <w:rPr>
          <w:rFonts w:ascii="GHEA Grapalat" w:hAnsi="GHEA Grapalat"/>
          <w:sz w:val="24"/>
          <w:szCs w:val="24"/>
          <w:lang w:val="ru-RU"/>
        </w:rPr>
      </w:pPr>
    </w:p>
    <w:p w14:paraId="6FB43125" w14:textId="77777777" w:rsidR="00F71670" w:rsidRPr="003C6853" w:rsidRDefault="00F71670" w:rsidP="00B12730">
      <w:pPr>
        <w:pStyle w:val="Heading1"/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</w:pPr>
      <w:bookmarkStart w:id="9" w:name="_Toc180433797"/>
      <w:r w:rsidRPr="003C6853"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  <w:t>Կողմնորոշիչ չափորոշիչներ</w:t>
      </w:r>
      <w:bookmarkEnd w:id="9"/>
    </w:p>
    <w:p w14:paraId="6ECE4D8D" w14:textId="77777777" w:rsidR="00C60B2F" w:rsidRPr="003C6853" w:rsidRDefault="00C60B2F" w:rsidP="00C60B2F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  <w:lang w:val="ru-RU"/>
        </w:rPr>
        <w:t>Յուրաքանչյուր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կլաստերի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սահմաններում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անհրաժե</w:t>
      </w:r>
      <w:r w:rsidR="009B63A9" w:rsidRPr="003C6853">
        <w:rPr>
          <w:rFonts w:ascii="GHEA Grapalat" w:hAnsi="GHEA Grapalat"/>
          <w:sz w:val="24"/>
          <w:szCs w:val="24"/>
          <w:lang w:val="ru-RU"/>
        </w:rPr>
        <w:t>շ</w:t>
      </w:r>
      <w:r w:rsidRPr="003C6853">
        <w:rPr>
          <w:rFonts w:ascii="GHEA Grapalat" w:hAnsi="GHEA Grapalat"/>
          <w:sz w:val="24"/>
          <w:szCs w:val="24"/>
          <w:lang w:val="ru-RU"/>
        </w:rPr>
        <w:t>տ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է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կատարել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տարաբաժանում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ենթագոտիների՝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առանձնացնելով</w:t>
      </w:r>
      <w:r w:rsidRPr="003C6853">
        <w:rPr>
          <w:rFonts w:ascii="GHEA Grapalat" w:hAnsi="GHEA Grapalat"/>
          <w:sz w:val="24"/>
          <w:szCs w:val="24"/>
        </w:rPr>
        <w:t>,</w:t>
      </w:r>
    </w:p>
    <w:p w14:paraId="7B8216D3" w14:textId="77777777" w:rsidR="00C60B2F" w:rsidRPr="003C6853" w:rsidRDefault="00C60B2F" w:rsidP="00C60B2F">
      <w:pPr>
        <w:pStyle w:val="ListParagraph"/>
        <w:numPr>
          <w:ilvl w:val="0"/>
          <w:numId w:val="10"/>
        </w:num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լողափնյա հանգստի </w:t>
      </w:r>
      <w:r w:rsidR="00480FAF" w:rsidRPr="003C6853">
        <w:rPr>
          <w:rFonts w:ascii="GHEA Grapalat" w:hAnsi="GHEA Grapalat"/>
          <w:sz w:val="24"/>
          <w:szCs w:val="24"/>
        </w:rPr>
        <w:t>ենթագոտի</w:t>
      </w:r>
      <w:r w:rsidR="00480FAF">
        <w:rPr>
          <w:rStyle w:val="FootnoteReference"/>
          <w:rFonts w:ascii="GHEA Grapalat" w:hAnsi="GHEA Grapalat"/>
          <w:sz w:val="24"/>
          <w:szCs w:val="24"/>
        </w:rPr>
        <w:footnoteReference w:id="2"/>
      </w:r>
      <w:r w:rsidR="00480FAF"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</w:rPr>
        <w:t xml:space="preserve"> (</w:t>
      </w:r>
      <w:r w:rsidRPr="003C6853">
        <w:rPr>
          <w:rFonts w:ascii="GHEA Grapalat" w:hAnsi="GHEA Grapalat"/>
          <w:sz w:val="24"/>
          <w:szCs w:val="24"/>
          <w:lang w:val="ru-RU"/>
        </w:rPr>
        <w:t>հիմնական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գոտու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մոտ</w:t>
      </w:r>
      <w:r w:rsidRPr="003C6853">
        <w:rPr>
          <w:rFonts w:ascii="GHEA Grapalat" w:hAnsi="GHEA Grapalat"/>
          <w:sz w:val="24"/>
          <w:szCs w:val="24"/>
        </w:rPr>
        <w:t xml:space="preserve"> 50-70%, միջին</w:t>
      </w:r>
      <w:r w:rsidRPr="003C6853">
        <w:rPr>
          <w:rFonts w:ascii="GHEA Grapalat" w:hAnsi="GHEA Grapalat"/>
          <w:sz w:val="24"/>
          <w:szCs w:val="24"/>
          <w:lang w:val="ru-RU"/>
        </w:rPr>
        <w:t>ը</w:t>
      </w:r>
      <w:r w:rsidRPr="003C6853">
        <w:rPr>
          <w:rFonts w:ascii="GHEA Grapalat" w:hAnsi="GHEA Grapalat"/>
          <w:sz w:val="24"/>
          <w:szCs w:val="24"/>
        </w:rPr>
        <w:t xml:space="preserve"> 55%: </w:t>
      </w:r>
    </w:p>
    <w:p w14:paraId="48B29F8D" w14:textId="77777777" w:rsidR="00C60B2F" w:rsidRPr="003C6853" w:rsidRDefault="00C60B2F" w:rsidP="00C60B2F">
      <w:pPr>
        <w:pStyle w:val="ListParagraph"/>
        <w:numPr>
          <w:ilvl w:val="0"/>
          <w:numId w:val="10"/>
        </w:num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ծառայության ենթա</w:t>
      </w:r>
      <w:r w:rsidRPr="003C6853">
        <w:rPr>
          <w:rFonts w:ascii="GHEA Grapalat" w:hAnsi="GHEA Grapalat"/>
          <w:sz w:val="24"/>
          <w:szCs w:val="24"/>
          <w:lang w:val="ru-RU"/>
        </w:rPr>
        <w:t>գոտի</w:t>
      </w:r>
      <w:r w:rsidRPr="003C6853">
        <w:rPr>
          <w:rFonts w:ascii="GHEA Grapalat" w:hAnsi="GHEA Grapalat"/>
          <w:sz w:val="24"/>
          <w:szCs w:val="24"/>
        </w:rPr>
        <w:t xml:space="preserve">, (որը կազմում է </w:t>
      </w:r>
      <w:r w:rsidRPr="003C6853">
        <w:rPr>
          <w:rFonts w:ascii="GHEA Grapalat" w:hAnsi="GHEA Grapalat"/>
          <w:sz w:val="24"/>
          <w:szCs w:val="24"/>
          <w:lang w:val="ru-RU"/>
        </w:rPr>
        <w:t>հիմնական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գոտու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մոտ</w:t>
      </w:r>
      <w:r w:rsidRPr="003C6853">
        <w:rPr>
          <w:rFonts w:ascii="GHEA Grapalat" w:hAnsi="GHEA Grapalat"/>
          <w:sz w:val="24"/>
          <w:szCs w:val="24"/>
        </w:rPr>
        <w:t xml:space="preserve"> 10-18</w:t>
      </w:r>
      <w:r w:rsidR="00F71670" w:rsidRPr="003C6853">
        <w:rPr>
          <w:rFonts w:ascii="GHEA Grapalat" w:hAnsi="GHEA Grapalat"/>
          <w:sz w:val="24"/>
          <w:szCs w:val="24"/>
        </w:rPr>
        <w:t>%)</w:t>
      </w:r>
      <w:r w:rsidRPr="003C6853">
        <w:rPr>
          <w:rFonts w:ascii="GHEA Grapalat" w:hAnsi="GHEA Grapalat"/>
          <w:sz w:val="24"/>
          <w:szCs w:val="24"/>
          <w:lang w:val="ru-RU"/>
        </w:rPr>
        <w:t>։</w:t>
      </w:r>
    </w:p>
    <w:p w14:paraId="079FCAA7" w14:textId="77777777" w:rsidR="00C60B2F" w:rsidRPr="003C6853" w:rsidRDefault="00C60B2F" w:rsidP="00C60B2F">
      <w:pPr>
        <w:pStyle w:val="ListParagraph"/>
        <w:numPr>
          <w:ilvl w:val="0"/>
          <w:numId w:val="10"/>
        </w:num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մանկական հանգստի ենթագոտի (</w:t>
      </w:r>
      <w:r w:rsidRPr="003C6853">
        <w:rPr>
          <w:rFonts w:ascii="GHEA Grapalat" w:hAnsi="GHEA Grapalat"/>
          <w:sz w:val="24"/>
          <w:szCs w:val="24"/>
          <w:lang w:val="ru-RU"/>
        </w:rPr>
        <w:t>հիմնական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գոտու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մոտ</w:t>
      </w:r>
      <w:r w:rsidRPr="003C6853">
        <w:rPr>
          <w:rFonts w:ascii="GHEA Grapalat" w:hAnsi="GHEA Grapalat"/>
          <w:sz w:val="24"/>
          <w:szCs w:val="24"/>
        </w:rPr>
        <w:t xml:space="preserve"> 7-12%)</w:t>
      </w:r>
      <w:r w:rsidRPr="003C6853">
        <w:rPr>
          <w:rFonts w:ascii="GHEA Grapalat" w:hAnsi="GHEA Grapalat"/>
          <w:sz w:val="24"/>
          <w:szCs w:val="24"/>
          <w:lang w:val="ru-RU"/>
        </w:rPr>
        <w:t>։</w:t>
      </w:r>
    </w:p>
    <w:p w14:paraId="182E27C3" w14:textId="7736E92A" w:rsidR="009B63A9" w:rsidRPr="003C6853" w:rsidRDefault="00C60B2F" w:rsidP="00C60B2F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b/>
          <w:i/>
          <w:sz w:val="24"/>
          <w:szCs w:val="24"/>
          <w:u w:val="single"/>
        </w:rPr>
        <w:t>«Լողափնյա հանգստի ենթագոտին»</w:t>
      </w:r>
      <w:r w:rsidRPr="003C6853">
        <w:rPr>
          <w:rFonts w:ascii="GHEA Grapalat" w:hAnsi="GHEA Grapalat"/>
          <w:sz w:val="24"/>
          <w:szCs w:val="24"/>
        </w:rPr>
        <w:t xml:space="preserve"> ամենաշատ այցելվող</w:t>
      </w:r>
      <w:r w:rsidR="009B63A9" w:rsidRPr="003C6853">
        <w:rPr>
          <w:rFonts w:ascii="GHEA Grapalat" w:hAnsi="GHEA Grapalat"/>
          <w:sz w:val="24"/>
          <w:szCs w:val="24"/>
        </w:rPr>
        <w:t xml:space="preserve"> տարածք</w:t>
      </w:r>
      <w:r w:rsidRPr="003C6853">
        <w:rPr>
          <w:rFonts w:ascii="GHEA Grapalat" w:hAnsi="GHEA Grapalat"/>
          <w:sz w:val="24"/>
          <w:szCs w:val="24"/>
        </w:rPr>
        <w:t>ն է և բաց տարածություն է</w:t>
      </w:r>
      <w:r w:rsidR="009B63A9" w:rsidRPr="003C6853">
        <w:rPr>
          <w:rFonts w:ascii="GHEA Grapalat" w:hAnsi="GHEA Grapalat"/>
          <w:sz w:val="24"/>
          <w:szCs w:val="24"/>
        </w:rPr>
        <w:t>, որի վրա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="009B63A9" w:rsidRPr="003C6853">
        <w:rPr>
          <w:rFonts w:ascii="GHEA Grapalat" w:hAnsi="GHEA Grapalat"/>
          <w:sz w:val="24"/>
          <w:szCs w:val="24"/>
        </w:rPr>
        <w:t xml:space="preserve">կարող են </w:t>
      </w:r>
      <w:r w:rsidRPr="003C6853">
        <w:rPr>
          <w:rFonts w:ascii="GHEA Grapalat" w:hAnsi="GHEA Grapalat"/>
          <w:sz w:val="24"/>
          <w:szCs w:val="24"/>
        </w:rPr>
        <w:t>տեղակայվ</w:t>
      </w:r>
      <w:r w:rsidR="009B63A9" w:rsidRPr="003C6853">
        <w:rPr>
          <w:rFonts w:ascii="GHEA Grapalat" w:hAnsi="GHEA Grapalat"/>
          <w:sz w:val="24"/>
          <w:szCs w:val="24"/>
        </w:rPr>
        <w:t>ել</w:t>
      </w:r>
      <w:r w:rsidRPr="003C6853">
        <w:rPr>
          <w:rFonts w:ascii="GHEA Grapalat" w:hAnsi="GHEA Grapalat"/>
          <w:sz w:val="24"/>
          <w:szCs w:val="24"/>
        </w:rPr>
        <w:t xml:space="preserve"> հանդերձարաններ և արևային լոգանք ընդունելու համար անհրաժեշտ </w:t>
      </w:r>
      <w:r w:rsidRPr="00363ECF">
        <w:rPr>
          <w:rFonts w:ascii="GHEA Grapalat" w:hAnsi="GHEA Grapalat"/>
          <w:strike/>
          <w:color w:val="FF0000"/>
          <w:sz w:val="24"/>
          <w:szCs w:val="24"/>
        </w:rPr>
        <w:t>սարքավորումներ</w:t>
      </w:r>
      <w:r w:rsidR="00363ECF">
        <w:rPr>
          <w:rFonts w:ascii="GHEA Grapalat" w:hAnsi="GHEA Grapalat"/>
          <w:sz w:val="24"/>
          <w:szCs w:val="24"/>
        </w:rPr>
        <w:t xml:space="preserve"> պարագաներ:</w:t>
      </w:r>
      <w:r w:rsidRPr="003C6853">
        <w:rPr>
          <w:rFonts w:ascii="GHEA Grapalat" w:hAnsi="GHEA Grapalat"/>
          <w:sz w:val="24"/>
          <w:szCs w:val="24"/>
        </w:rPr>
        <w:t xml:space="preserve"> </w:t>
      </w:r>
    </w:p>
    <w:p w14:paraId="3DB81511" w14:textId="4A577347" w:rsidR="00C60B2F" w:rsidRPr="003C6853" w:rsidRDefault="00C60B2F" w:rsidP="00C60B2F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Այնուհետև, ափին զուգահեռ</w:t>
      </w:r>
      <w:r w:rsidRPr="00987D4A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987D4A">
        <w:rPr>
          <w:rFonts w:ascii="GHEA Grapalat" w:hAnsi="GHEA Grapalat"/>
          <w:color w:val="000000" w:themeColor="text1"/>
          <w:sz w:val="24"/>
          <w:szCs w:val="24"/>
          <w:highlight w:val="yellow"/>
        </w:rPr>
        <w:t>ջրի եզրից ամենահեռու</w:t>
      </w:r>
      <w:r w:rsidRPr="00987D4A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63ECF">
        <w:rPr>
          <w:rFonts w:ascii="GHEA Grapalat" w:hAnsi="GHEA Grapalat"/>
          <w:color w:val="FF0000"/>
          <w:sz w:val="24"/>
          <w:szCs w:val="24"/>
        </w:rPr>
        <w:t>?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b/>
          <w:i/>
          <w:sz w:val="24"/>
          <w:szCs w:val="24"/>
          <w:u w:val="single"/>
        </w:rPr>
        <w:t>«ակտիվ հանգստի գոտի»</w:t>
      </w:r>
      <w:r w:rsidRPr="003C6853">
        <w:rPr>
          <w:rFonts w:ascii="GHEA Grapalat" w:hAnsi="GHEA Grapalat"/>
          <w:sz w:val="24"/>
          <w:szCs w:val="24"/>
        </w:rPr>
        <w:t>, որի լայնությունը կարող է տատանվել 10-ից մինչև 30 մ</w:t>
      </w:r>
      <w:r w:rsidR="009B63A9" w:rsidRPr="003C6853">
        <w:rPr>
          <w:rFonts w:ascii="GHEA Grapalat" w:hAnsi="GHEA Grapalat"/>
          <w:sz w:val="24"/>
          <w:szCs w:val="24"/>
        </w:rPr>
        <w:t>՝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="009B63A9" w:rsidRPr="003C6853">
        <w:rPr>
          <w:rFonts w:ascii="GHEA Grapalat" w:hAnsi="GHEA Grapalat"/>
          <w:sz w:val="24"/>
          <w:szCs w:val="24"/>
        </w:rPr>
        <w:t xml:space="preserve">ըստ </w:t>
      </w:r>
      <w:r w:rsidRPr="003C6853">
        <w:rPr>
          <w:rFonts w:ascii="GHEA Grapalat" w:hAnsi="GHEA Grapalat"/>
          <w:sz w:val="24"/>
          <w:szCs w:val="24"/>
        </w:rPr>
        <w:t xml:space="preserve">հանգստի </w:t>
      </w:r>
      <w:r w:rsidR="009B63A9" w:rsidRPr="003C6853">
        <w:rPr>
          <w:rFonts w:ascii="GHEA Grapalat" w:hAnsi="GHEA Grapalat"/>
          <w:sz w:val="24"/>
          <w:szCs w:val="24"/>
        </w:rPr>
        <w:t xml:space="preserve">գերակշիռ </w:t>
      </w:r>
      <w:r w:rsidRPr="003C6853">
        <w:rPr>
          <w:rFonts w:ascii="GHEA Grapalat" w:hAnsi="GHEA Grapalat"/>
          <w:sz w:val="24"/>
          <w:szCs w:val="24"/>
        </w:rPr>
        <w:t xml:space="preserve">ձևի </w:t>
      </w:r>
      <w:r w:rsidR="009B63A9" w:rsidRPr="003C6853">
        <w:rPr>
          <w:rFonts w:ascii="GHEA Grapalat" w:hAnsi="GHEA Grapalat"/>
          <w:sz w:val="24"/>
          <w:szCs w:val="24"/>
        </w:rPr>
        <w:t xml:space="preserve">հաշվի առնելով նաև շրջակա միջավայրի </w:t>
      </w:r>
      <w:r w:rsidRPr="003C6853">
        <w:rPr>
          <w:rFonts w:ascii="GHEA Grapalat" w:hAnsi="GHEA Grapalat"/>
          <w:sz w:val="24"/>
          <w:szCs w:val="24"/>
        </w:rPr>
        <w:t>բնական տարրերի վրա բացասական ազդեցության նվազեց</w:t>
      </w:r>
      <w:r w:rsidR="009B63A9" w:rsidRPr="003C6853">
        <w:rPr>
          <w:rFonts w:ascii="GHEA Grapalat" w:hAnsi="GHEA Grapalat"/>
          <w:sz w:val="24"/>
          <w:szCs w:val="24"/>
        </w:rPr>
        <w:t>ման անհրաժեշտությունը</w:t>
      </w:r>
      <w:r w:rsidRPr="003C6853">
        <w:rPr>
          <w:rFonts w:ascii="GHEA Grapalat" w:hAnsi="GHEA Grapalat"/>
          <w:sz w:val="24"/>
          <w:szCs w:val="24"/>
        </w:rPr>
        <w:t>:</w:t>
      </w:r>
    </w:p>
    <w:p w14:paraId="5A0D13FA" w14:textId="77777777" w:rsidR="00930F95" w:rsidRPr="003C6853" w:rsidRDefault="00930F95" w:rsidP="00930F95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Լողափի բարեկարգմ</w:t>
      </w:r>
      <w:r w:rsidRPr="003C6853">
        <w:rPr>
          <w:rFonts w:ascii="GHEA Grapalat" w:hAnsi="GHEA Grapalat"/>
          <w:sz w:val="24"/>
          <w:szCs w:val="24"/>
          <w:lang w:val="ru-RU"/>
        </w:rPr>
        <w:t>ան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շրջանակում</w:t>
      </w:r>
      <w:r w:rsidRPr="003C6853">
        <w:rPr>
          <w:rFonts w:ascii="GHEA Grapalat" w:hAnsi="GHEA Grapalat"/>
          <w:sz w:val="24"/>
          <w:szCs w:val="24"/>
        </w:rPr>
        <w:t xml:space="preserve"> 1 հազար այցելուի հաշվով </w:t>
      </w:r>
      <w:r w:rsidRPr="003C6853">
        <w:rPr>
          <w:rFonts w:ascii="GHEA Grapalat" w:hAnsi="GHEA Grapalat"/>
          <w:sz w:val="24"/>
          <w:szCs w:val="24"/>
          <w:lang w:val="ru-RU"/>
        </w:rPr>
        <w:t>ն</w:t>
      </w:r>
      <w:r w:rsidRPr="003C6853">
        <w:rPr>
          <w:rFonts w:ascii="GHEA Grapalat" w:hAnsi="GHEA Grapalat"/>
          <w:sz w:val="24"/>
          <w:szCs w:val="24"/>
        </w:rPr>
        <w:t xml:space="preserve">ախատեսվում </w:t>
      </w:r>
      <w:r w:rsidRPr="003C6853">
        <w:rPr>
          <w:rFonts w:ascii="GHEA Grapalat" w:hAnsi="GHEA Grapalat"/>
          <w:sz w:val="24"/>
          <w:szCs w:val="24"/>
          <w:lang w:val="ru-RU"/>
        </w:rPr>
        <w:t>են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հետևյալ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կողմնորոշիչ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ցուցանիշները</w:t>
      </w:r>
      <w:r w:rsidRPr="003C6853">
        <w:rPr>
          <w:rFonts w:ascii="GHEA Grapalat" w:hAnsi="GHEA Grapalat"/>
          <w:sz w:val="24"/>
          <w:szCs w:val="24"/>
        </w:rPr>
        <w:t>,</w:t>
      </w:r>
    </w:p>
    <w:p w14:paraId="42C43FC0" w14:textId="77777777" w:rsidR="00930F95" w:rsidRPr="003C6853" w:rsidRDefault="00930F95" w:rsidP="00930F95">
      <w:pPr>
        <w:pStyle w:val="ListParagraph"/>
        <w:numPr>
          <w:ilvl w:val="0"/>
          <w:numId w:val="11"/>
        </w:numPr>
        <w:spacing w:after="0"/>
        <w:ind w:firstLine="567"/>
        <w:jc w:val="both"/>
        <w:rPr>
          <w:rFonts w:ascii="GHEA Grapalat" w:hAnsi="GHEA Grapalat"/>
          <w:sz w:val="24"/>
          <w:szCs w:val="24"/>
          <w:lang w:val="ru-RU"/>
        </w:rPr>
      </w:pPr>
      <w:r w:rsidRPr="003C6853">
        <w:rPr>
          <w:rFonts w:ascii="GHEA Grapalat" w:hAnsi="GHEA Grapalat"/>
          <w:sz w:val="24"/>
          <w:szCs w:val="24"/>
        </w:rPr>
        <w:t>տեղադրել</w:t>
      </w:r>
      <w:r w:rsidRPr="003C6853">
        <w:rPr>
          <w:rFonts w:ascii="GHEA Grapalat" w:hAnsi="GHEA Grapalat"/>
          <w:sz w:val="24"/>
          <w:szCs w:val="24"/>
          <w:lang w:val="ru-RU"/>
        </w:rPr>
        <w:t xml:space="preserve"> 80 </w:t>
      </w:r>
      <w:r w:rsidRPr="003C6853">
        <w:rPr>
          <w:rFonts w:ascii="GHEA Grapalat" w:hAnsi="GHEA Grapalat"/>
          <w:sz w:val="24"/>
          <w:szCs w:val="24"/>
        </w:rPr>
        <w:t>մ</w:t>
      </w:r>
      <w:r w:rsidRPr="003C6853">
        <w:rPr>
          <w:rFonts w:ascii="GHEA Grapalat" w:hAnsi="GHEA Grapalat"/>
          <w:sz w:val="24"/>
          <w:szCs w:val="24"/>
          <w:vertAlign w:val="superscript"/>
          <w:lang w:val="ru-RU"/>
        </w:rPr>
        <w:t>2</w:t>
      </w:r>
      <w:r w:rsidRPr="003C6853">
        <w:rPr>
          <w:rFonts w:ascii="GHEA Grapalat" w:hAnsi="GHEA Grapalat"/>
          <w:sz w:val="24"/>
          <w:szCs w:val="24"/>
          <w:lang w:val="ru-RU"/>
        </w:rPr>
        <w:t xml:space="preserve"> </w:t>
      </w:r>
      <w:r w:rsidRPr="003C6853">
        <w:rPr>
          <w:rFonts w:ascii="GHEA Grapalat" w:hAnsi="GHEA Grapalat"/>
          <w:sz w:val="24"/>
          <w:szCs w:val="24"/>
        </w:rPr>
        <w:t>ստվերային</w:t>
      </w:r>
      <w:r w:rsidRPr="003C6853">
        <w:rPr>
          <w:rFonts w:ascii="GHEA Grapalat" w:hAnsi="GHEA Grapalat"/>
          <w:sz w:val="24"/>
          <w:szCs w:val="24"/>
          <w:lang w:val="ru-RU"/>
        </w:rPr>
        <w:t xml:space="preserve"> </w:t>
      </w:r>
      <w:r w:rsidRPr="003C6853">
        <w:rPr>
          <w:rFonts w:ascii="GHEA Grapalat" w:hAnsi="GHEA Grapalat"/>
          <w:sz w:val="24"/>
          <w:szCs w:val="24"/>
        </w:rPr>
        <w:t>հովանոցներ</w:t>
      </w:r>
      <w:r w:rsidRPr="003C6853">
        <w:rPr>
          <w:rFonts w:ascii="GHEA Grapalat" w:hAnsi="GHEA Grapalat"/>
          <w:sz w:val="24"/>
          <w:szCs w:val="24"/>
          <w:lang w:val="ru-RU"/>
        </w:rPr>
        <w:t xml:space="preserve">, </w:t>
      </w:r>
    </w:p>
    <w:p w14:paraId="7DCE9219" w14:textId="77777777" w:rsidR="00930F95" w:rsidRPr="003C6853" w:rsidRDefault="00930F95" w:rsidP="00930F95">
      <w:pPr>
        <w:pStyle w:val="ListParagraph"/>
        <w:numPr>
          <w:ilvl w:val="0"/>
          <w:numId w:val="11"/>
        </w:numPr>
        <w:spacing w:after="0"/>
        <w:ind w:firstLine="567"/>
        <w:jc w:val="both"/>
        <w:rPr>
          <w:rFonts w:ascii="GHEA Grapalat" w:hAnsi="GHEA Grapalat"/>
          <w:sz w:val="24"/>
          <w:szCs w:val="24"/>
          <w:lang w:val="ru-RU"/>
        </w:rPr>
      </w:pPr>
      <w:r w:rsidRPr="003C6853">
        <w:rPr>
          <w:rFonts w:ascii="GHEA Grapalat" w:hAnsi="GHEA Grapalat"/>
          <w:sz w:val="24"/>
          <w:szCs w:val="24"/>
          <w:lang w:val="ru-RU"/>
        </w:rPr>
        <w:t xml:space="preserve">1 </w:t>
      </w:r>
      <w:r w:rsidRPr="003C6853">
        <w:rPr>
          <w:rFonts w:ascii="GHEA Grapalat" w:hAnsi="GHEA Grapalat"/>
          <w:sz w:val="24"/>
          <w:szCs w:val="24"/>
        </w:rPr>
        <w:t>կոնտեյներ</w:t>
      </w:r>
      <w:r w:rsidRPr="003C6853">
        <w:rPr>
          <w:rFonts w:ascii="GHEA Grapalat" w:hAnsi="GHEA Grapalat"/>
          <w:sz w:val="24"/>
          <w:szCs w:val="24"/>
          <w:lang w:val="ru-RU"/>
        </w:rPr>
        <w:t xml:space="preserve">, </w:t>
      </w:r>
    </w:p>
    <w:p w14:paraId="78C7B1C1" w14:textId="77777777" w:rsidR="00930F95" w:rsidRPr="003C6853" w:rsidRDefault="00930F95" w:rsidP="00930F95">
      <w:pPr>
        <w:pStyle w:val="ListParagraph"/>
        <w:numPr>
          <w:ilvl w:val="0"/>
          <w:numId w:val="11"/>
        </w:numPr>
        <w:spacing w:after="0"/>
        <w:ind w:firstLine="567"/>
        <w:jc w:val="both"/>
        <w:rPr>
          <w:rFonts w:ascii="GHEA Grapalat" w:hAnsi="GHEA Grapalat"/>
          <w:sz w:val="24"/>
          <w:szCs w:val="24"/>
          <w:lang w:val="ru-RU"/>
        </w:rPr>
      </w:pPr>
      <w:r w:rsidRPr="003C6853">
        <w:rPr>
          <w:rFonts w:ascii="GHEA Grapalat" w:hAnsi="GHEA Grapalat"/>
          <w:sz w:val="24"/>
          <w:szCs w:val="24"/>
          <w:lang w:val="ru-RU"/>
        </w:rPr>
        <w:t xml:space="preserve">5 </w:t>
      </w:r>
      <w:r w:rsidRPr="003C6853">
        <w:rPr>
          <w:rFonts w:ascii="GHEA Grapalat" w:hAnsi="GHEA Grapalat"/>
          <w:sz w:val="24"/>
          <w:szCs w:val="24"/>
        </w:rPr>
        <w:t>աղբաման</w:t>
      </w:r>
      <w:r w:rsidRPr="003C6853">
        <w:rPr>
          <w:rFonts w:ascii="GHEA Grapalat" w:hAnsi="GHEA Grapalat"/>
          <w:sz w:val="24"/>
          <w:szCs w:val="24"/>
          <w:lang w:val="ru-RU"/>
        </w:rPr>
        <w:t xml:space="preserve">, </w:t>
      </w:r>
    </w:p>
    <w:p w14:paraId="1FFB2FE0" w14:textId="77777777" w:rsidR="00930F95" w:rsidRPr="003C6853" w:rsidRDefault="00930F95" w:rsidP="00930F95">
      <w:pPr>
        <w:pStyle w:val="ListParagraph"/>
        <w:numPr>
          <w:ilvl w:val="0"/>
          <w:numId w:val="11"/>
        </w:numPr>
        <w:spacing w:after="0"/>
        <w:ind w:firstLine="567"/>
        <w:jc w:val="both"/>
        <w:rPr>
          <w:rFonts w:ascii="GHEA Grapalat" w:hAnsi="GHEA Grapalat"/>
          <w:sz w:val="24"/>
          <w:szCs w:val="24"/>
          <w:lang w:val="ru-RU"/>
        </w:rPr>
      </w:pPr>
      <w:r w:rsidRPr="003C6853">
        <w:rPr>
          <w:rFonts w:ascii="GHEA Grapalat" w:hAnsi="GHEA Grapalat"/>
          <w:sz w:val="24"/>
          <w:szCs w:val="24"/>
          <w:lang w:val="ru-RU"/>
        </w:rPr>
        <w:t xml:space="preserve">3-4 </w:t>
      </w:r>
      <w:r w:rsidRPr="003C6853">
        <w:rPr>
          <w:rFonts w:ascii="GHEA Grapalat" w:hAnsi="GHEA Grapalat"/>
          <w:sz w:val="24"/>
          <w:szCs w:val="24"/>
        </w:rPr>
        <w:t>վաճառքի</w:t>
      </w:r>
      <w:r w:rsidRPr="003C6853">
        <w:rPr>
          <w:rFonts w:ascii="GHEA Grapalat" w:hAnsi="GHEA Grapalat"/>
          <w:sz w:val="24"/>
          <w:szCs w:val="24"/>
          <w:lang w:val="ru-RU"/>
        </w:rPr>
        <w:t xml:space="preserve"> տաղավար</w:t>
      </w:r>
      <w:r w:rsidRPr="003C6853">
        <w:rPr>
          <w:rFonts w:ascii="GHEA Grapalat" w:hAnsi="GHEA Grapalat"/>
          <w:sz w:val="24"/>
          <w:szCs w:val="24"/>
        </w:rPr>
        <w:t>ներ։</w:t>
      </w:r>
      <w:r w:rsidRPr="003C6853">
        <w:rPr>
          <w:rFonts w:ascii="GHEA Grapalat" w:hAnsi="GHEA Grapalat"/>
          <w:sz w:val="24"/>
          <w:szCs w:val="24"/>
          <w:lang w:val="ru-RU"/>
        </w:rPr>
        <w:t xml:space="preserve"> </w:t>
      </w:r>
    </w:p>
    <w:p w14:paraId="02687A79" w14:textId="77777777" w:rsidR="00930F95" w:rsidRPr="003C6853" w:rsidRDefault="00E82CD4" w:rsidP="00930F95">
      <w:pPr>
        <w:spacing w:after="0"/>
        <w:ind w:firstLine="567"/>
        <w:jc w:val="both"/>
        <w:rPr>
          <w:rFonts w:ascii="GHEA Grapalat" w:hAnsi="GHEA Grapalat"/>
          <w:sz w:val="24"/>
          <w:szCs w:val="24"/>
          <w:lang w:val="ru-RU"/>
        </w:rPr>
      </w:pPr>
      <w:r w:rsidRPr="00363ECF">
        <w:rPr>
          <w:rFonts w:ascii="GHEA Grapalat" w:hAnsi="GHEA Grapalat"/>
          <w:b/>
          <w:i/>
          <w:sz w:val="24"/>
          <w:szCs w:val="24"/>
          <w:u w:val="single"/>
        </w:rPr>
        <w:t>Ավտոկայանատեղեր.</w:t>
      </w:r>
      <w:r w:rsidRPr="00363ECF">
        <w:rPr>
          <w:rFonts w:ascii="GHEA Grapalat" w:hAnsi="GHEA Grapalat"/>
          <w:sz w:val="24"/>
          <w:szCs w:val="24"/>
        </w:rPr>
        <w:t xml:space="preserve"> </w:t>
      </w:r>
      <w:r w:rsidR="00930F95" w:rsidRPr="00363ECF">
        <w:rPr>
          <w:rFonts w:ascii="GHEA Grapalat" w:hAnsi="GHEA Grapalat"/>
          <w:sz w:val="24"/>
          <w:szCs w:val="24"/>
        </w:rPr>
        <w:t>Անհրաժեշտ</w:t>
      </w:r>
      <w:r w:rsidR="00930F95" w:rsidRPr="00363ECF">
        <w:rPr>
          <w:rFonts w:ascii="GHEA Grapalat" w:hAnsi="GHEA Grapalat"/>
          <w:sz w:val="24"/>
          <w:szCs w:val="24"/>
          <w:lang w:val="ru-RU"/>
        </w:rPr>
        <w:t xml:space="preserve"> </w:t>
      </w:r>
      <w:r w:rsidR="00930F95" w:rsidRPr="00363ECF">
        <w:rPr>
          <w:rFonts w:ascii="GHEA Grapalat" w:hAnsi="GHEA Grapalat"/>
          <w:sz w:val="24"/>
          <w:szCs w:val="24"/>
        </w:rPr>
        <w:t>պայման</w:t>
      </w:r>
      <w:r w:rsidR="00930F95" w:rsidRPr="00363ECF">
        <w:rPr>
          <w:rFonts w:ascii="GHEA Grapalat" w:hAnsi="GHEA Grapalat"/>
          <w:sz w:val="24"/>
          <w:szCs w:val="24"/>
          <w:lang w:val="ru-RU"/>
        </w:rPr>
        <w:t xml:space="preserve"> </w:t>
      </w:r>
      <w:r w:rsidR="00930F95" w:rsidRPr="00363ECF">
        <w:rPr>
          <w:rFonts w:ascii="GHEA Grapalat" w:hAnsi="GHEA Grapalat"/>
          <w:sz w:val="24"/>
          <w:szCs w:val="24"/>
        </w:rPr>
        <w:t>է</w:t>
      </w:r>
      <w:r w:rsidR="00930F95" w:rsidRPr="00363ECF">
        <w:rPr>
          <w:rFonts w:ascii="GHEA Grapalat" w:hAnsi="GHEA Grapalat"/>
          <w:sz w:val="24"/>
          <w:szCs w:val="24"/>
          <w:lang w:val="ru-RU"/>
        </w:rPr>
        <w:t xml:space="preserve"> </w:t>
      </w:r>
      <w:r w:rsidR="00930F95" w:rsidRPr="00363ECF">
        <w:rPr>
          <w:rFonts w:ascii="GHEA Grapalat" w:hAnsi="GHEA Grapalat"/>
          <w:sz w:val="24"/>
          <w:szCs w:val="24"/>
        </w:rPr>
        <w:t>նաև</w:t>
      </w:r>
      <w:r w:rsidR="00930F95" w:rsidRPr="00363ECF">
        <w:rPr>
          <w:rFonts w:ascii="GHEA Grapalat" w:hAnsi="GHEA Grapalat"/>
          <w:sz w:val="24"/>
          <w:szCs w:val="24"/>
          <w:lang w:val="ru-RU"/>
        </w:rPr>
        <w:t xml:space="preserve"> </w:t>
      </w:r>
      <w:r w:rsidR="00930F95" w:rsidRPr="00363ECF">
        <w:rPr>
          <w:rFonts w:ascii="GHEA Grapalat" w:hAnsi="GHEA Grapalat"/>
          <w:sz w:val="24"/>
          <w:szCs w:val="24"/>
        </w:rPr>
        <w:t>ավտոկայանատեղերի</w:t>
      </w:r>
      <w:r w:rsidR="00930F95" w:rsidRPr="00363ECF">
        <w:rPr>
          <w:rFonts w:ascii="GHEA Grapalat" w:hAnsi="GHEA Grapalat"/>
          <w:sz w:val="24"/>
          <w:szCs w:val="24"/>
          <w:lang w:val="ru-RU"/>
        </w:rPr>
        <w:t xml:space="preserve"> </w:t>
      </w:r>
      <w:r w:rsidR="00930F95" w:rsidRPr="00363ECF">
        <w:rPr>
          <w:rFonts w:ascii="GHEA Grapalat" w:hAnsi="GHEA Grapalat"/>
          <w:sz w:val="24"/>
          <w:szCs w:val="24"/>
        </w:rPr>
        <w:t>տեղադրումը</w:t>
      </w:r>
      <w:r w:rsidR="00930F95" w:rsidRPr="00363ECF">
        <w:rPr>
          <w:rFonts w:ascii="GHEA Grapalat" w:hAnsi="GHEA Grapalat"/>
          <w:sz w:val="24"/>
          <w:szCs w:val="24"/>
          <w:lang w:val="ru-RU"/>
        </w:rPr>
        <w:t xml:space="preserve">, </w:t>
      </w:r>
      <w:r w:rsidR="00930F95" w:rsidRPr="00363ECF">
        <w:rPr>
          <w:rFonts w:ascii="GHEA Grapalat" w:hAnsi="GHEA Grapalat"/>
          <w:sz w:val="24"/>
          <w:szCs w:val="24"/>
        </w:rPr>
        <w:t>որոնց</w:t>
      </w:r>
      <w:r w:rsidR="00930F95" w:rsidRPr="00363ECF">
        <w:rPr>
          <w:rFonts w:ascii="GHEA Grapalat" w:hAnsi="GHEA Grapalat"/>
          <w:sz w:val="24"/>
          <w:szCs w:val="24"/>
          <w:lang w:val="ru-RU"/>
        </w:rPr>
        <w:t xml:space="preserve"> </w:t>
      </w:r>
      <w:r w:rsidR="00930F95" w:rsidRPr="00363ECF">
        <w:rPr>
          <w:rFonts w:ascii="GHEA Grapalat" w:hAnsi="GHEA Grapalat"/>
          <w:sz w:val="24"/>
          <w:szCs w:val="24"/>
        </w:rPr>
        <w:t>հեռավորությունն</w:t>
      </w:r>
      <w:r w:rsidR="00930F95" w:rsidRPr="00363ECF">
        <w:rPr>
          <w:rFonts w:ascii="GHEA Grapalat" w:hAnsi="GHEA Grapalat"/>
          <w:sz w:val="24"/>
          <w:szCs w:val="24"/>
          <w:lang w:val="ru-RU"/>
        </w:rPr>
        <w:t xml:space="preserve"> </w:t>
      </w:r>
      <w:r w:rsidR="00930F95" w:rsidRPr="00363ECF">
        <w:rPr>
          <w:rFonts w:ascii="GHEA Grapalat" w:hAnsi="GHEA Grapalat"/>
          <w:sz w:val="24"/>
          <w:szCs w:val="24"/>
        </w:rPr>
        <w:t>ընդունված</w:t>
      </w:r>
      <w:r w:rsidR="00930F95" w:rsidRPr="00363ECF">
        <w:rPr>
          <w:rFonts w:ascii="GHEA Grapalat" w:hAnsi="GHEA Grapalat"/>
          <w:sz w:val="24"/>
          <w:szCs w:val="24"/>
          <w:lang w:val="ru-RU"/>
        </w:rPr>
        <w:t xml:space="preserve"> </w:t>
      </w:r>
      <w:r w:rsidR="00930F95" w:rsidRPr="00363ECF">
        <w:rPr>
          <w:rFonts w:ascii="GHEA Grapalat" w:hAnsi="GHEA Grapalat"/>
          <w:sz w:val="24"/>
          <w:szCs w:val="24"/>
        </w:rPr>
        <w:t>է</w:t>
      </w:r>
      <w:r w:rsidR="00930F95" w:rsidRPr="00363ECF">
        <w:rPr>
          <w:rFonts w:ascii="GHEA Grapalat" w:hAnsi="GHEA Grapalat"/>
          <w:sz w:val="24"/>
          <w:szCs w:val="24"/>
          <w:lang w:val="ru-RU"/>
        </w:rPr>
        <w:t xml:space="preserve"> </w:t>
      </w:r>
      <w:r w:rsidR="00480FAF" w:rsidRPr="00363ECF">
        <w:rPr>
          <w:rFonts w:ascii="GHEA Grapalat" w:hAnsi="GHEA Grapalat"/>
          <w:sz w:val="24"/>
          <w:szCs w:val="24"/>
        </w:rPr>
        <w:t xml:space="preserve">քաղաքաշինական նորմերով սահմանված </w:t>
      </w:r>
      <w:r w:rsidR="00480FAF" w:rsidRPr="00363ECF">
        <w:rPr>
          <w:rFonts w:ascii="GHEA Grapalat" w:hAnsi="GHEA Grapalat"/>
          <w:strike/>
          <w:sz w:val="24"/>
          <w:szCs w:val="24"/>
        </w:rPr>
        <w:t>սանիտարական</w:t>
      </w:r>
      <w:r w:rsidR="00930F95" w:rsidRPr="00363ECF">
        <w:rPr>
          <w:rFonts w:ascii="GHEA Grapalat" w:hAnsi="GHEA Grapalat"/>
          <w:sz w:val="24"/>
          <w:szCs w:val="24"/>
          <w:lang w:val="ru-RU"/>
        </w:rPr>
        <w:t xml:space="preserve"> </w:t>
      </w:r>
      <w:r w:rsidR="00930F95" w:rsidRPr="00363ECF">
        <w:rPr>
          <w:rFonts w:ascii="GHEA Grapalat" w:hAnsi="GHEA Grapalat"/>
          <w:sz w:val="24"/>
          <w:szCs w:val="24"/>
        </w:rPr>
        <w:t>չափանիշներին</w:t>
      </w:r>
      <w:r w:rsidR="00930F95" w:rsidRPr="00363ECF">
        <w:rPr>
          <w:rFonts w:ascii="GHEA Grapalat" w:hAnsi="GHEA Grapalat"/>
          <w:sz w:val="24"/>
          <w:szCs w:val="24"/>
          <w:lang w:val="ru-RU"/>
        </w:rPr>
        <w:t xml:space="preserve"> </w:t>
      </w:r>
      <w:r w:rsidR="00930F95" w:rsidRPr="00363ECF">
        <w:rPr>
          <w:rFonts w:ascii="GHEA Grapalat" w:hAnsi="GHEA Grapalat"/>
          <w:sz w:val="24"/>
          <w:szCs w:val="24"/>
        </w:rPr>
        <w:t>համապատասխան։</w:t>
      </w:r>
      <w:r w:rsidR="00930F95" w:rsidRPr="00363ECF">
        <w:rPr>
          <w:rFonts w:ascii="GHEA Grapalat" w:hAnsi="GHEA Grapalat"/>
          <w:sz w:val="24"/>
          <w:szCs w:val="24"/>
          <w:lang w:val="ru-RU"/>
        </w:rPr>
        <w:t xml:space="preserve"> </w:t>
      </w:r>
      <w:r w:rsidR="00930F95" w:rsidRPr="00363ECF">
        <w:rPr>
          <w:rFonts w:ascii="GHEA Grapalat" w:hAnsi="GHEA Grapalat"/>
          <w:sz w:val="24"/>
          <w:szCs w:val="24"/>
        </w:rPr>
        <w:t>Լողափի</w:t>
      </w:r>
      <w:r w:rsidR="00930F95" w:rsidRPr="00363ECF">
        <w:rPr>
          <w:rFonts w:ascii="GHEA Grapalat" w:hAnsi="GHEA Grapalat"/>
          <w:sz w:val="24"/>
          <w:szCs w:val="24"/>
          <w:lang w:val="ru-RU"/>
        </w:rPr>
        <w:t xml:space="preserve"> 100 </w:t>
      </w:r>
      <w:r w:rsidR="00930F95" w:rsidRPr="00363ECF">
        <w:rPr>
          <w:rFonts w:ascii="GHEA Grapalat" w:hAnsi="GHEA Grapalat"/>
          <w:sz w:val="24"/>
          <w:szCs w:val="24"/>
        </w:rPr>
        <w:t>մեկանգամյա</w:t>
      </w:r>
      <w:r w:rsidR="00930F95" w:rsidRPr="00363ECF">
        <w:rPr>
          <w:rFonts w:ascii="GHEA Grapalat" w:hAnsi="GHEA Grapalat"/>
          <w:sz w:val="24"/>
          <w:szCs w:val="24"/>
          <w:lang w:val="ru-RU"/>
        </w:rPr>
        <w:t xml:space="preserve"> </w:t>
      </w:r>
      <w:r w:rsidR="00930F95" w:rsidRPr="00363ECF">
        <w:rPr>
          <w:rFonts w:ascii="GHEA Grapalat" w:hAnsi="GHEA Grapalat"/>
          <w:sz w:val="24"/>
          <w:szCs w:val="24"/>
        </w:rPr>
        <w:t>այցելուի</w:t>
      </w:r>
      <w:r w:rsidR="00930F95" w:rsidRPr="00363ECF">
        <w:rPr>
          <w:rFonts w:ascii="GHEA Grapalat" w:hAnsi="GHEA Grapalat"/>
          <w:sz w:val="24"/>
          <w:szCs w:val="24"/>
          <w:lang w:val="ru-RU"/>
        </w:rPr>
        <w:t xml:space="preserve"> </w:t>
      </w:r>
      <w:r w:rsidR="00930F95" w:rsidRPr="00363ECF">
        <w:rPr>
          <w:rFonts w:ascii="GHEA Grapalat" w:hAnsi="GHEA Grapalat"/>
          <w:sz w:val="24"/>
          <w:szCs w:val="24"/>
        </w:rPr>
        <w:t>համար</w:t>
      </w:r>
      <w:r w:rsidR="00930F95" w:rsidRPr="00363ECF">
        <w:rPr>
          <w:rFonts w:ascii="GHEA Grapalat" w:hAnsi="GHEA Grapalat"/>
          <w:sz w:val="24"/>
          <w:szCs w:val="24"/>
          <w:lang w:val="ru-RU"/>
        </w:rPr>
        <w:t xml:space="preserve"> </w:t>
      </w:r>
      <w:r w:rsidR="00930F95" w:rsidRPr="00363ECF">
        <w:rPr>
          <w:rFonts w:ascii="GHEA Grapalat" w:hAnsi="GHEA Grapalat"/>
          <w:sz w:val="24"/>
          <w:szCs w:val="24"/>
        </w:rPr>
        <w:t>խորհուրդ</w:t>
      </w:r>
      <w:r w:rsidR="00930F95" w:rsidRPr="00363ECF">
        <w:rPr>
          <w:rFonts w:ascii="GHEA Grapalat" w:hAnsi="GHEA Grapalat"/>
          <w:sz w:val="24"/>
          <w:szCs w:val="24"/>
          <w:lang w:val="ru-RU"/>
        </w:rPr>
        <w:t xml:space="preserve"> </w:t>
      </w:r>
      <w:r w:rsidR="00930F95" w:rsidRPr="00363ECF">
        <w:rPr>
          <w:rFonts w:ascii="GHEA Grapalat" w:hAnsi="GHEA Grapalat"/>
          <w:sz w:val="24"/>
          <w:szCs w:val="24"/>
        </w:rPr>
        <w:t>է</w:t>
      </w:r>
      <w:r w:rsidR="00930F95" w:rsidRPr="00363ECF">
        <w:rPr>
          <w:rFonts w:ascii="GHEA Grapalat" w:hAnsi="GHEA Grapalat"/>
          <w:sz w:val="24"/>
          <w:szCs w:val="24"/>
          <w:lang w:val="ru-RU"/>
        </w:rPr>
        <w:t xml:space="preserve"> </w:t>
      </w:r>
      <w:r w:rsidR="00930F95" w:rsidRPr="00363ECF">
        <w:rPr>
          <w:rFonts w:ascii="GHEA Grapalat" w:hAnsi="GHEA Grapalat"/>
          <w:sz w:val="24"/>
          <w:szCs w:val="24"/>
        </w:rPr>
        <w:t>տրվում</w:t>
      </w:r>
      <w:r w:rsidR="00930F95" w:rsidRPr="00363ECF">
        <w:rPr>
          <w:rFonts w:ascii="GHEA Grapalat" w:hAnsi="GHEA Grapalat"/>
          <w:sz w:val="24"/>
          <w:szCs w:val="24"/>
          <w:lang w:val="ru-RU"/>
        </w:rPr>
        <w:t xml:space="preserve"> </w:t>
      </w:r>
      <w:r w:rsidR="00930F95" w:rsidRPr="00363ECF">
        <w:rPr>
          <w:rFonts w:ascii="GHEA Grapalat" w:hAnsi="GHEA Grapalat"/>
          <w:sz w:val="24"/>
          <w:szCs w:val="24"/>
        </w:rPr>
        <w:t>տրամադրել</w:t>
      </w:r>
      <w:r w:rsidR="00930F95" w:rsidRPr="00363ECF">
        <w:rPr>
          <w:rFonts w:ascii="GHEA Grapalat" w:hAnsi="GHEA Grapalat"/>
          <w:sz w:val="24"/>
          <w:szCs w:val="24"/>
          <w:lang w:val="ru-RU"/>
        </w:rPr>
        <w:t xml:space="preserve"> </w:t>
      </w:r>
      <w:r w:rsidR="00930F95" w:rsidRPr="00363ECF">
        <w:rPr>
          <w:rFonts w:ascii="GHEA Grapalat" w:hAnsi="GHEA Grapalat"/>
          <w:sz w:val="24"/>
          <w:szCs w:val="24"/>
        </w:rPr>
        <w:t>առնվազն</w:t>
      </w:r>
      <w:r w:rsidR="00930F95" w:rsidRPr="00363ECF">
        <w:rPr>
          <w:rFonts w:ascii="GHEA Grapalat" w:hAnsi="GHEA Grapalat"/>
          <w:sz w:val="24"/>
          <w:szCs w:val="24"/>
          <w:lang w:val="ru-RU"/>
        </w:rPr>
        <w:t xml:space="preserve"> 15-20 </w:t>
      </w:r>
      <w:r w:rsidR="00930F95" w:rsidRPr="00363ECF">
        <w:rPr>
          <w:rFonts w:ascii="GHEA Grapalat" w:hAnsi="GHEA Grapalat"/>
          <w:sz w:val="24"/>
          <w:szCs w:val="24"/>
        </w:rPr>
        <w:t>կայանատեղ</w:t>
      </w:r>
      <w:r w:rsidR="00930F95" w:rsidRPr="00363ECF">
        <w:rPr>
          <w:rFonts w:ascii="GHEA Grapalat" w:hAnsi="GHEA Grapalat"/>
          <w:sz w:val="24"/>
          <w:szCs w:val="24"/>
          <w:lang w:val="ru-RU"/>
        </w:rPr>
        <w:t>:</w:t>
      </w:r>
      <w:r w:rsidR="00930F95" w:rsidRPr="003C6853">
        <w:rPr>
          <w:rFonts w:ascii="GHEA Grapalat" w:hAnsi="GHEA Grapalat"/>
          <w:sz w:val="24"/>
          <w:szCs w:val="24"/>
          <w:lang w:val="ru-RU"/>
        </w:rPr>
        <w:t xml:space="preserve"> </w:t>
      </w:r>
    </w:p>
    <w:p w14:paraId="7D2F1C1D" w14:textId="764AAD85" w:rsidR="00C60B2F" w:rsidRPr="00363ECF" w:rsidRDefault="00E82CD4" w:rsidP="00C60B2F">
      <w:pPr>
        <w:spacing w:after="0"/>
        <w:ind w:firstLine="360"/>
        <w:jc w:val="both"/>
        <w:rPr>
          <w:rFonts w:ascii="GHEA Grapalat" w:hAnsi="GHEA Grapalat"/>
          <w:color w:val="FF0000"/>
          <w:sz w:val="24"/>
          <w:szCs w:val="24"/>
        </w:rPr>
      </w:pPr>
      <w:r w:rsidRPr="003C6853">
        <w:rPr>
          <w:rFonts w:ascii="GHEA Grapalat" w:hAnsi="GHEA Grapalat"/>
          <w:b/>
          <w:i/>
          <w:sz w:val="24"/>
          <w:szCs w:val="24"/>
          <w:u w:val="single"/>
        </w:rPr>
        <w:t>Կանաչապատում.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="00C60B2F" w:rsidRPr="00363ECF">
        <w:rPr>
          <w:rFonts w:ascii="GHEA Grapalat" w:hAnsi="GHEA Grapalat"/>
          <w:sz w:val="24"/>
          <w:szCs w:val="24"/>
          <w:highlight w:val="yellow"/>
        </w:rPr>
        <w:t>Ափամերձ տարածքները, որոնք կարող են օգտագործվել ջրի մոտ բնակչության հանգստի համար, պահանջում են լրացուցիչ կանաչապատում: Սա մի կողմից կբարձրացնի հանգստի հարմարավետությունը, մյուս կողմից՝ այդ տարածքները դեգրադացիայի չի հասցնի՝ դրանց բարելավման պատճառով շրջակա միջավայրի վրա բացասական ազդեցությունների նվազման պատճառով։</w:t>
      </w:r>
      <w:r w:rsidR="00363ECF">
        <w:rPr>
          <w:rFonts w:ascii="GHEA Grapalat" w:hAnsi="GHEA Grapalat"/>
          <w:sz w:val="24"/>
          <w:szCs w:val="24"/>
        </w:rPr>
        <w:t xml:space="preserve"> </w:t>
      </w:r>
      <w:r w:rsidR="007C4168">
        <w:rPr>
          <w:rFonts w:ascii="GHEA Grapalat" w:hAnsi="GHEA Grapalat"/>
          <w:color w:val="FF0000"/>
          <w:sz w:val="24"/>
          <w:szCs w:val="24"/>
        </w:rPr>
        <w:t>(անհասկանալի է՝ խմբագրել)</w:t>
      </w:r>
    </w:p>
    <w:p w14:paraId="13569288" w14:textId="77777777" w:rsidR="00C60B2F" w:rsidRPr="003C6853" w:rsidRDefault="00C60B2F" w:rsidP="00C60B2F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  <w:lang w:val="ru-RU"/>
        </w:rPr>
        <w:t>Գնահատման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արդյունքների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հիման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վրա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առաջադրել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ծ</w:t>
      </w:r>
      <w:r w:rsidRPr="003C6853">
        <w:rPr>
          <w:rFonts w:ascii="GHEA Grapalat" w:hAnsi="GHEA Grapalat"/>
          <w:sz w:val="24"/>
          <w:szCs w:val="24"/>
        </w:rPr>
        <w:t>առատեսակների շարք</w:t>
      </w:r>
      <w:r w:rsidRPr="003C6853">
        <w:rPr>
          <w:rFonts w:ascii="GHEA Grapalat" w:hAnsi="GHEA Grapalat"/>
          <w:sz w:val="24"/>
          <w:szCs w:val="24"/>
          <w:lang w:val="ru-RU"/>
        </w:rPr>
        <w:t>ի</w:t>
      </w:r>
      <w:r w:rsidRPr="003C6853">
        <w:rPr>
          <w:rFonts w:ascii="GHEA Grapalat" w:hAnsi="GHEA Grapalat"/>
          <w:sz w:val="24"/>
          <w:szCs w:val="24"/>
        </w:rPr>
        <w:t xml:space="preserve"> համալր</w:t>
      </w:r>
      <w:r w:rsidRPr="003C6853">
        <w:rPr>
          <w:rFonts w:ascii="GHEA Grapalat" w:hAnsi="GHEA Grapalat"/>
          <w:sz w:val="24"/>
          <w:szCs w:val="24"/>
          <w:lang w:val="ru-RU"/>
        </w:rPr>
        <w:t>ում</w:t>
      </w:r>
      <w:r w:rsidRPr="003C6853">
        <w:rPr>
          <w:rFonts w:ascii="GHEA Grapalat" w:hAnsi="GHEA Grapalat"/>
          <w:sz w:val="24"/>
          <w:szCs w:val="24"/>
        </w:rPr>
        <w:t>՝ ափամերձ լանդշաֆտները դիվերսիֆիկացնելու և լանդշաֆտների կառուցմանը բազմակողմանիություն հաղորդելու համար: Ուստի կանաչապատման մեջ անհրաժեշտ է օգտագործել տարբեր տեսակի տնկարկներ։</w:t>
      </w:r>
    </w:p>
    <w:p w14:paraId="7B401789" w14:textId="77777777" w:rsidR="00C60B2F" w:rsidRPr="003C6853" w:rsidRDefault="00C60B2F" w:rsidP="00C60B2F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Ափամերձ տարածքի կանաչապատումը կարող է կազմել ընդհանուր տարածքի 20-40%-ը, 3-5%-ը հատկացվում է հետիոտնային արահետների և կահավորված հանգստի գոտիների համար։</w:t>
      </w:r>
    </w:p>
    <w:p w14:paraId="64D3E272" w14:textId="77777777" w:rsidR="00C60B2F" w:rsidRPr="003C6853" w:rsidRDefault="00C60B2F" w:rsidP="00C60B2F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Կանաչապատումը այն մեթոդներից է, որն օգնում է բարելավել ափամերձ տարածքների որակը, գեղագիտական </w:t>
      </w:r>
      <w:r w:rsidRPr="003C6853">
        <w:rPr>
          <w:rFonts w:ascii="Cambria Math" w:hAnsi="Cambria Math" w:cs="Cambria Math"/>
          <w:sz w:val="24"/>
          <w:szCs w:val="24"/>
        </w:rPr>
        <w:t>​​</w:t>
      </w:r>
      <w:r w:rsidRPr="003C6853">
        <w:rPr>
          <w:rFonts w:ascii="GHEA Grapalat" w:hAnsi="GHEA Grapalat"/>
          <w:sz w:val="24"/>
          <w:szCs w:val="24"/>
        </w:rPr>
        <w:t xml:space="preserve">և դեկորատիվ հատկությունները: Ուստի անհրաժեշտ է հատուկ ուշադրություն դարձնել ծառերի, թփերի և խոտաբույսերի տեսականու ընտրությանը՝ </w:t>
      </w:r>
      <w:r w:rsidRPr="003C6853">
        <w:rPr>
          <w:rFonts w:ascii="GHEA Grapalat" w:hAnsi="GHEA Grapalat"/>
          <w:sz w:val="24"/>
          <w:szCs w:val="24"/>
          <w:lang w:val="ru-RU"/>
        </w:rPr>
        <w:t>հետևյալ</w:t>
      </w:r>
      <w:r w:rsidRPr="003C6853">
        <w:rPr>
          <w:rFonts w:ascii="GHEA Grapalat" w:hAnsi="GHEA Grapalat"/>
          <w:sz w:val="24"/>
          <w:szCs w:val="24"/>
        </w:rPr>
        <w:t xml:space="preserve"> չափանիշների հիման վրա.</w:t>
      </w:r>
    </w:p>
    <w:p w14:paraId="2FA31D09" w14:textId="77777777" w:rsidR="00C60B2F" w:rsidRPr="003C6853" w:rsidRDefault="00C60B2F" w:rsidP="00C60B2F">
      <w:pPr>
        <w:pStyle w:val="ListParagraph"/>
        <w:numPr>
          <w:ilvl w:val="0"/>
          <w:numId w:val="9"/>
        </w:num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կլիմայական գործոններին հարմարվելու ունակություն (ջրհեղեղ);</w:t>
      </w:r>
    </w:p>
    <w:p w14:paraId="1F9DB225" w14:textId="362A8897" w:rsidR="00C60B2F" w:rsidRPr="003C6853" w:rsidRDefault="00C60B2F" w:rsidP="00C60B2F">
      <w:pPr>
        <w:pStyle w:val="ListParagraph"/>
        <w:numPr>
          <w:ilvl w:val="0"/>
          <w:numId w:val="9"/>
        </w:num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A51254">
        <w:rPr>
          <w:rFonts w:ascii="GHEA Grapalat" w:hAnsi="GHEA Grapalat"/>
          <w:sz w:val="24"/>
          <w:szCs w:val="24"/>
        </w:rPr>
        <w:t>բարձր դեկորատիվ հատկություններ։</w:t>
      </w:r>
      <w:r w:rsidR="00152553">
        <w:rPr>
          <w:rFonts w:ascii="GHEA Grapalat" w:hAnsi="GHEA Grapalat"/>
          <w:sz w:val="24"/>
          <w:szCs w:val="24"/>
        </w:rPr>
        <w:t xml:space="preserve"> </w:t>
      </w:r>
    </w:p>
    <w:p w14:paraId="7FC8010A" w14:textId="77777777" w:rsidR="003525A5" w:rsidRPr="003C6853" w:rsidRDefault="00E82CD4" w:rsidP="00D924D5">
      <w:pPr>
        <w:spacing w:after="0" w:line="300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b/>
          <w:i/>
          <w:sz w:val="24"/>
          <w:szCs w:val="24"/>
          <w:u w:val="single"/>
        </w:rPr>
        <w:t>Կանոնադրություն.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="00766AAF" w:rsidRPr="003C6853">
        <w:rPr>
          <w:rFonts w:ascii="GHEA Grapalat" w:hAnsi="GHEA Grapalat"/>
          <w:sz w:val="24"/>
          <w:szCs w:val="24"/>
        </w:rPr>
        <w:t xml:space="preserve">Նախատեսվում է նաև, որ ՛՛Սևան՛՛  </w:t>
      </w:r>
      <w:r w:rsidR="003525A5" w:rsidRPr="003C6853">
        <w:rPr>
          <w:rFonts w:ascii="GHEA Grapalat" w:hAnsi="GHEA Grapalat"/>
          <w:sz w:val="24"/>
          <w:szCs w:val="24"/>
        </w:rPr>
        <w:t xml:space="preserve"> </w:t>
      </w:r>
      <w:r w:rsidR="00766AAF" w:rsidRPr="003C6853">
        <w:rPr>
          <w:rFonts w:ascii="GHEA Grapalat" w:hAnsi="GHEA Grapalat"/>
          <w:sz w:val="24"/>
          <w:szCs w:val="24"/>
        </w:rPr>
        <w:t xml:space="preserve">ազգային պարկի քաղաքաշինական կանոնադրությունը կսահմանի որոշակի գեղագիտական սկզբունքներ և կանոններ, որոնք ուղեցույց կհանդիսանան քաղաքաշինական գործունեություն ծավալող սուբյեկտների համար: </w:t>
      </w:r>
    </w:p>
    <w:p w14:paraId="36DCE767" w14:textId="77777777" w:rsidR="007503B2" w:rsidRPr="003C6853" w:rsidRDefault="00766AAF" w:rsidP="00D924D5">
      <w:pPr>
        <w:spacing w:after="0" w:line="300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Հաշվի առնելով, որ Սևանա լճի ջրի մակարդակի </w:t>
      </w:r>
      <w:r w:rsidR="009A0BF6" w:rsidRPr="003C6853">
        <w:rPr>
          <w:rFonts w:ascii="GHEA Grapalat" w:hAnsi="GHEA Grapalat"/>
          <w:sz w:val="24"/>
          <w:szCs w:val="24"/>
        </w:rPr>
        <w:t xml:space="preserve">բարձրացման հետևանքով շուրջ կիսով չափ կրճատվում է </w:t>
      </w:r>
      <w:r w:rsidR="004F231E" w:rsidRPr="003C6853">
        <w:rPr>
          <w:rFonts w:ascii="GHEA Grapalat" w:hAnsi="GHEA Grapalat"/>
          <w:sz w:val="24"/>
          <w:szCs w:val="24"/>
        </w:rPr>
        <w:t xml:space="preserve">՛՛Սևան՛՛ ազգային պարկի ռեկրեացիոն գոտին, վերջինիս տարածքային զարգացման և արդյունավետ օգտագործման նպատակով անհրաժեշտ է իրականացնել ՛՛Սևան՛՛ ազգային պարկի սահմանից դուրս՝ դեպի ցամաք, կառուցապատման </w:t>
      </w:r>
      <w:r w:rsidR="007503B2" w:rsidRPr="003C6853">
        <w:rPr>
          <w:rFonts w:ascii="GHEA Grapalat" w:hAnsi="GHEA Grapalat"/>
          <w:sz w:val="24"/>
          <w:szCs w:val="24"/>
        </w:rPr>
        <w:t xml:space="preserve">համար նպաստավոր գոտիներում, քաղաքաշինական խնդիրների կանոնակարգմանն ուղղված </w:t>
      </w:r>
      <w:r w:rsidR="00243046" w:rsidRPr="003C6853">
        <w:rPr>
          <w:rFonts w:ascii="GHEA Grapalat" w:hAnsi="GHEA Grapalat"/>
          <w:sz w:val="24"/>
          <w:szCs w:val="24"/>
        </w:rPr>
        <w:t>միջոցառումներ</w:t>
      </w:r>
      <w:r w:rsidR="007503B2" w:rsidRPr="003C6853">
        <w:rPr>
          <w:rFonts w:ascii="GHEA Grapalat" w:hAnsi="GHEA Grapalat"/>
          <w:sz w:val="24"/>
          <w:szCs w:val="24"/>
        </w:rPr>
        <w:t>:</w:t>
      </w:r>
    </w:p>
    <w:p w14:paraId="53A61D2E" w14:textId="77777777" w:rsidR="00243046" w:rsidRPr="003C6853" w:rsidRDefault="00243046" w:rsidP="00D924D5">
      <w:pPr>
        <w:spacing w:after="0" w:line="300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A51254">
        <w:rPr>
          <w:rFonts w:ascii="GHEA Grapalat" w:hAnsi="GHEA Grapalat"/>
          <w:sz w:val="24"/>
          <w:szCs w:val="24"/>
        </w:rPr>
        <w:t>Միևնույն ժամանակ ՛՛Սևան՛՛ ազգային պարկի քաղաքաշինական կանոնադրությունը</w:t>
      </w:r>
      <w:r w:rsidR="0096269B" w:rsidRPr="00A51254">
        <w:rPr>
          <w:rFonts w:ascii="GHEA Grapalat" w:hAnsi="GHEA Grapalat"/>
          <w:sz w:val="24"/>
          <w:szCs w:val="24"/>
        </w:rPr>
        <w:t>, ինչպես նաև համապատասխան չափորոշիչների սահմանումը հետագայում կարող են ծառայել նաև որպես ուղեցույց՝ պարկի տարածքներ ներառող համայնքներում քաղաքաշինական ծրագրերի իրականացման համար:</w:t>
      </w:r>
    </w:p>
    <w:p w14:paraId="26BA417C" w14:textId="77777777" w:rsidR="0096269B" w:rsidRPr="003C6853" w:rsidRDefault="0096269B" w:rsidP="00D924D5">
      <w:pPr>
        <w:spacing w:after="0" w:line="300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Քաղաքաշինական կանոնադրությունը պետք է</w:t>
      </w:r>
      <w:r w:rsidR="007E08AD"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</w:rPr>
        <w:t>սահմանի ռեկրեացիոն, առողջարանային և լանդշաֆտային համակարգերի ձևավորման, դրանց փո</w:t>
      </w:r>
      <w:r w:rsidR="00607973" w:rsidRPr="003C6853">
        <w:rPr>
          <w:rFonts w:ascii="GHEA Grapalat" w:hAnsi="GHEA Grapalat"/>
          <w:sz w:val="24"/>
          <w:szCs w:val="24"/>
        </w:rPr>
        <w:t>խ</w:t>
      </w:r>
      <w:r w:rsidRPr="003C6853">
        <w:rPr>
          <w:rFonts w:ascii="GHEA Grapalat" w:hAnsi="GHEA Grapalat"/>
          <w:sz w:val="24"/>
          <w:szCs w:val="24"/>
        </w:rPr>
        <w:t>կապակցվածության և տարածական զարգացման առանձնահատկություննեևը, ինչպես նաև քաղաքաշինական, ճարտարապետական և լանդշաֆտային չափորոշիչների՝ ՛՛Սևան՛՛ ազգային պարկին հարող համայնքներին համապատասխան առանձնացված յուրաքանչյուր տարածքային հատվածի համար, այդ թվում՝</w:t>
      </w:r>
    </w:p>
    <w:p w14:paraId="526EE85E" w14:textId="4926FCFE" w:rsidR="0096269B" w:rsidRPr="003C6853" w:rsidRDefault="0096269B" w:rsidP="006A2DD5">
      <w:pPr>
        <w:pStyle w:val="ListParagraph"/>
        <w:numPr>
          <w:ilvl w:val="0"/>
          <w:numId w:val="6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կառուցապատման </w:t>
      </w:r>
      <w:r w:rsidRPr="00A51254">
        <w:rPr>
          <w:rFonts w:ascii="GHEA Grapalat" w:hAnsi="GHEA Grapalat"/>
          <w:sz w:val="24"/>
          <w:szCs w:val="24"/>
          <w:highlight w:val="yellow"/>
        </w:rPr>
        <w:t>հորինվածքային</w:t>
      </w:r>
      <w:r w:rsidR="00A51254">
        <w:rPr>
          <w:rFonts w:ascii="GHEA Grapalat" w:hAnsi="GHEA Grapalat"/>
          <w:sz w:val="24"/>
          <w:szCs w:val="24"/>
        </w:rPr>
        <w:t xml:space="preserve"> (</w:t>
      </w:r>
      <w:r w:rsidR="00A51254" w:rsidRPr="00987D4A">
        <w:rPr>
          <w:rFonts w:ascii="GHEA Grapalat" w:hAnsi="GHEA Grapalat"/>
          <w:color w:val="FF0000"/>
          <w:sz w:val="24"/>
          <w:szCs w:val="24"/>
        </w:rPr>
        <w:t>սա ի՞նչ է նշանակում</w:t>
      </w:r>
      <w:r w:rsidR="00A51254">
        <w:rPr>
          <w:rFonts w:ascii="GHEA Grapalat" w:hAnsi="GHEA Grapalat"/>
          <w:sz w:val="24"/>
          <w:szCs w:val="24"/>
        </w:rPr>
        <w:t>)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="00D67A8E" w:rsidRPr="003C6853">
        <w:rPr>
          <w:rFonts w:ascii="GHEA Grapalat" w:hAnsi="GHEA Grapalat"/>
          <w:sz w:val="24"/>
          <w:szCs w:val="24"/>
        </w:rPr>
        <w:t>և ճարտարապետահատակագծային սկզբունքները,</w:t>
      </w:r>
    </w:p>
    <w:p w14:paraId="03D55271" w14:textId="77777777" w:rsidR="00D67A8E" w:rsidRPr="003C6853" w:rsidRDefault="00D67A8E" w:rsidP="006A2DD5">
      <w:pPr>
        <w:pStyle w:val="ListParagraph"/>
        <w:numPr>
          <w:ilvl w:val="0"/>
          <w:numId w:val="6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ընդհանուր օգտագործման կանաչ տարածքներին ու դրանց որակական կազմին ներկայացվող պահանջները,</w:t>
      </w:r>
    </w:p>
    <w:p w14:paraId="29C868EF" w14:textId="021135D2" w:rsidR="00D67A8E" w:rsidRPr="003C6853" w:rsidRDefault="00D67A8E" w:rsidP="006A2DD5">
      <w:pPr>
        <w:pStyle w:val="ListParagraph"/>
        <w:numPr>
          <w:ilvl w:val="0"/>
          <w:numId w:val="6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միջպետական և հանրապետական </w:t>
      </w:r>
      <w:r w:rsidR="00CD5259" w:rsidRPr="003C6853">
        <w:rPr>
          <w:rFonts w:ascii="GHEA Grapalat" w:hAnsi="GHEA Grapalat"/>
          <w:sz w:val="24"/>
          <w:szCs w:val="24"/>
        </w:rPr>
        <w:t>նշանակության ավտոճանապարհներին հարող գոտիներում սպասարկման օբյեկտների, վերգետնյա կամ ստորգետնյա անցումների տեղաբաշխմանը, ինչպես նաև ավտոկայանատեղերի կազմակերպմանը ներկայաց</w:t>
      </w:r>
      <w:r w:rsidR="00CD5259" w:rsidRPr="00A51254">
        <w:rPr>
          <w:rFonts w:ascii="GHEA Grapalat" w:hAnsi="GHEA Grapalat"/>
          <w:strike/>
          <w:color w:val="FF0000"/>
          <w:sz w:val="24"/>
          <w:szCs w:val="24"/>
        </w:rPr>
        <w:t>ն</w:t>
      </w:r>
      <w:r w:rsidR="00A51254" w:rsidRPr="00A51254">
        <w:rPr>
          <w:rFonts w:ascii="GHEA Grapalat" w:hAnsi="GHEA Grapalat"/>
          <w:sz w:val="24"/>
          <w:szCs w:val="24"/>
          <w:highlight w:val="green"/>
        </w:rPr>
        <w:t>վ</w:t>
      </w:r>
      <w:r w:rsidR="00CD5259" w:rsidRPr="003C6853">
        <w:rPr>
          <w:rFonts w:ascii="GHEA Grapalat" w:hAnsi="GHEA Grapalat"/>
          <w:sz w:val="24"/>
          <w:szCs w:val="24"/>
        </w:rPr>
        <w:t>ող պահանջնեևրը,</w:t>
      </w:r>
    </w:p>
    <w:p w14:paraId="086E4EED" w14:textId="77777777" w:rsidR="00CD5259" w:rsidRPr="003C6853" w:rsidRDefault="00CD5259" w:rsidP="006A2DD5">
      <w:pPr>
        <w:pStyle w:val="ListParagraph"/>
        <w:numPr>
          <w:ilvl w:val="0"/>
          <w:numId w:val="6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նախընտրելի </w:t>
      </w:r>
      <w:r w:rsidR="006A2DD5" w:rsidRPr="003C6853">
        <w:rPr>
          <w:rFonts w:ascii="GHEA Grapalat" w:hAnsi="GHEA Grapalat"/>
          <w:sz w:val="24"/>
          <w:szCs w:val="24"/>
        </w:rPr>
        <w:t>զբոսաշրջայի</w:t>
      </w:r>
      <w:r w:rsidRPr="003C6853">
        <w:rPr>
          <w:rFonts w:ascii="GHEA Grapalat" w:hAnsi="GHEA Grapalat"/>
          <w:sz w:val="24"/>
          <w:szCs w:val="24"/>
        </w:rPr>
        <w:t xml:space="preserve">ն երթուղիներն ու հանգրվանների տեղաբաշխման ուրվագծերը, </w:t>
      </w:r>
    </w:p>
    <w:p w14:paraId="0AD6931F" w14:textId="77777777" w:rsidR="00CF1734" w:rsidRPr="003C6853" w:rsidRDefault="00CF1734" w:rsidP="00CF1734">
      <w:pPr>
        <w:spacing w:after="0" w:line="300" w:lineRule="auto"/>
        <w:ind w:left="108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Ռ</w:t>
      </w:r>
      <w:r w:rsidR="006A2DD5" w:rsidRPr="003C6853">
        <w:rPr>
          <w:rFonts w:ascii="GHEA Grapalat" w:hAnsi="GHEA Grapalat"/>
          <w:sz w:val="24"/>
          <w:szCs w:val="24"/>
          <w:lang w:val="hy-AM"/>
        </w:rPr>
        <w:t xml:space="preserve">եկրեացիոն գոտում գտնվող </w:t>
      </w:r>
      <w:r w:rsidRPr="003C6853">
        <w:rPr>
          <w:rFonts w:ascii="GHEA Grapalat" w:hAnsi="GHEA Grapalat"/>
          <w:sz w:val="24"/>
          <w:szCs w:val="24"/>
          <w:lang w:val="hy-AM"/>
        </w:rPr>
        <w:t>հողակտորների վերաբերյալ.</w:t>
      </w:r>
    </w:p>
    <w:p w14:paraId="64D6C881" w14:textId="77777777" w:rsidR="00607973" w:rsidRPr="003C6853" w:rsidRDefault="006A2DD5" w:rsidP="006A2DD5">
      <w:pPr>
        <w:pStyle w:val="ListParagraph"/>
        <w:numPr>
          <w:ilvl w:val="0"/>
          <w:numId w:val="6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  <w:lang w:val="hy-AM"/>
        </w:rPr>
        <w:t xml:space="preserve"> ըստ չափերի</w:t>
      </w:r>
      <w:r w:rsidR="00607973" w:rsidRPr="003C6853">
        <w:rPr>
          <w:rFonts w:ascii="GHEA Grapalat" w:hAnsi="GHEA Grapalat"/>
          <w:sz w:val="24"/>
          <w:szCs w:val="24"/>
          <w:lang w:val="hy-AM"/>
        </w:rPr>
        <w:t>/առանձին միավորների կամ լոտերի/</w:t>
      </w:r>
      <w:r w:rsidR="00CF1734" w:rsidRPr="003C6853">
        <w:rPr>
          <w:rFonts w:ascii="GHEA Grapalat" w:hAnsi="GHEA Grapalat"/>
          <w:sz w:val="24"/>
          <w:szCs w:val="24"/>
        </w:rPr>
        <w:t>՝ այդ թվում անբաժանելի (ամբողջական գործառությի ծառայելու համար ինքնաբավության սկզբունքով)</w:t>
      </w:r>
      <w:r w:rsidRPr="003C6853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1ED6D834" w14:textId="77777777" w:rsidR="00CF1734" w:rsidRPr="003C6853" w:rsidRDefault="006A2DD5" w:rsidP="006A2DD5">
      <w:pPr>
        <w:pStyle w:val="ListParagraph"/>
        <w:numPr>
          <w:ilvl w:val="0"/>
          <w:numId w:val="6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  <w:lang w:val="hy-AM"/>
        </w:rPr>
        <w:t>տեղագր</w:t>
      </w:r>
      <w:r w:rsidR="00CF1734" w:rsidRPr="003C6853">
        <w:rPr>
          <w:rFonts w:ascii="GHEA Grapalat" w:hAnsi="GHEA Grapalat"/>
          <w:sz w:val="24"/>
          <w:szCs w:val="24"/>
        </w:rPr>
        <w:t>ական նկարագրի</w:t>
      </w:r>
      <w:r w:rsidRPr="003C6853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3331067A" w14:textId="77777777" w:rsidR="006A2DD5" w:rsidRPr="003C6853" w:rsidRDefault="00CF1734" w:rsidP="006A2DD5">
      <w:pPr>
        <w:pStyle w:val="ListParagraph"/>
        <w:numPr>
          <w:ilvl w:val="0"/>
          <w:numId w:val="6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մոտեցման </w:t>
      </w:r>
      <w:r w:rsidR="006A2DD5" w:rsidRPr="003C6853">
        <w:rPr>
          <w:rFonts w:ascii="GHEA Grapalat" w:hAnsi="GHEA Grapalat"/>
          <w:sz w:val="24"/>
          <w:szCs w:val="24"/>
          <w:lang w:val="hy-AM"/>
        </w:rPr>
        <w:t xml:space="preserve">մատչելիության և առկա հարմարությունների: </w:t>
      </w:r>
    </w:p>
    <w:p w14:paraId="7AD24A03" w14:textId="77777777" w:rsidR="00CF1734" w:rsidRPr="003C6853" w:rsidRDefault="00CF1734" w:rsidP="006A2DD5">
      <w:pPr>
        <w:pStyle w:val="ListParagraph"/>
        <w:numPr>
          <w:ilvl w:val="0"/>
          <w:numId w:val="6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  <w:lang w:val="hy-AM"/>
        </w:rPr>
        <w:t xml:space="preserve">հողամասերի զբոսաշրջային ներուժի </w:t>
      </w:r>
      <w:r w:rsidRPr="003C6853">
        <w:rPr>
          <w:rFonts w:ascii="GHEA Grapalat" w:hAnsi="GHEA Grapalat"/>
          <w:sz w:val="24"/>
          <w:szCs w:val="24"/>
        </w:rPr>
        <w:t>համալիր գնահատման</w:t>
      </w:r>
      <w:r w:rsidRPr="003C6853">
        <w:rPr>
          <w:rFonts w:ascii="GHEA Grapalat" w:hAnsi="GHEA Grapalat"/>
          <w:sz w:val="24"/>
          <w:szCs w:val="24"/>
          <w:lang w:val="hy-AM"/>
        </w:rPr>
        <w:t xml:space="preserve"> արդյունքները: </w:t>
      </w:r>
    </w:p>
    <w:p w14:paraId="706E512B" w14:textId="77777777" w:rsidR="00CF1734" w:rsidRPr="003C6853" w:rsidRDefault="00CF1734" w:rsidP="006A2DD5">
      <w:pPr>
        <w:pStyle w:val="ListParagraph"/>
        <w:numPr>
          <w:ilvl w:val="0"/>
          <w:numId w:val="6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  <w:lang w:val="hy-AM"/>
        </w:rPr>
        <w:t>տարածքի</w:t>
      </w:r>
      <w:r w:rsidRPr="003C6853">
        <w:rPr>
          <w:rFonts w:ascii="GHEA Grapalat" w:hAnsi="GHEA Grapalat"/>
          <w:sz w:val="24"/>
          <w:szCs w:val="24"/>
        </w:rPr>
        <w:t xml:space="preserve"> բնական</w:t>
      </w:r>
      <w:r w:rsidRPr="003C6853">
        <w:rPr>
          <w:rFonts w:ascii="GHEA Grapalat" w:hAnsi="GHEA Grapalat"/>
          <w:sz w:val="24"/>
          <w:szCs w:val="24"/>
          <w:lang w:val="hy-AM"/>
        </w:rPr>
        <w:t xml:space="preserve"> առանձնահատկություններն ու գրավչությունները, </w:t>
      </w:r>
    </w:p>
    <w:p w14:paraId="532CD708" w14:textId="77777777" w:rsidR="00CF1734" w:rsidRPr="003C6853" w:rsidRDefault="00CF1734" w:rsidP="006A2DD5">
      <w:pPr>
        <w:pStyle w:val="ListParagraph"/>
        <w:numPr>
          <w:ilvl w:val="0"/>
          <w:numId w:val="6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առանձնացված ամբողջական լոտի շրջանակում </w:t>
      </w:r>
      <w:r w:rsidRPr="003C6853">
        <w:rPr>
          <w:rFonts w:ascii="GHEA Grapalat" w:hAnsi="GHEA Grapalat"/>
          <w:sz w:val="24"/>
          <w:szCs w:val="24"/>
          <w:lang w:val="hy-AM"/>
        </w:rPr>
        <w:t>զբոսաշրջային</w:t>
      </w:r>
      <w:r w:rsidRPr="003C6853">
        <w:rPr>
          <w:rFonts w:ascii="GHEA Grapalat" w:hAnsi="GHEA Grapalat"/>
          <w:sz w:val="24"/>
          <w:szCs w:val="24"/>
        </w:rPr>
        <w:t xml:space="preserve"> զարգացման</w:t>
      </w:r>
      <w:r w:rsidRPr="003C685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C6853">
        <w:rPr>
          <w:rFonts w:ascii="GHEA Grapalat" w:hAnsi="GHEA Grapalat"/>
          <w:sz w:val="24"/>
          <w:szCs w:val="24"/>
        </w:rPr>
        <w:t xml:space="preserve">քաղաքաշինական </w:t>
      </w:r>
      <w:r w:rsidRPr="003C6853">
        <w:rPr>
          <w:rFonts w:ascii="GHEA Grapalat" w:hAnsi="GHEA Grapalat"/>
          <w:sz w:val="24"/>
          <w:szCs w:val="24"/>
          <w:lang w:val="hy-AM"/>
        </w:rPr>
        <w:t>թիրախային հատվածները</w:t>
      </w:r>
      <w:r w:rsidRPr="003C6853">
        <w:rPr>
          <w:rFonts w:ascii="GHEA Grapalat" w:hAnsi="GHEA Grapalat"/>
          <w:sz w:val="24"/>
          <w:szCs w:val="24"/>
        </w:rPr>
        <w:t>՝ բնապահպանական շահերի և արժեքավոր դիտադաշտերի պահպանմամբ։</w:t>
      </w:r>
    </w:p>
    <w:p w14:paraId="7A4223D9" w14:textId="77777777" w:rsidR="00CF1734" w:rsidRPr="003C6853" w:rsidRDefault="00CF1734" w:rsidP="00CF1734">
      <w:pPr>
        <w:pStyle w:val="ListParagraph"/>
        <w:numPr>
          <w:ilvl w:val="0"/>
          <w:numId w:val="6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առաջարկություններ և չափորոշիչներ շենքերի ընդհանուր արտաքին հարդարման համար՝</w:t>
      </w:r>
      <w:r w:rsidRPr="003C685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C6853">
        <w:rPr>
          <w:rFonts w:ascii="GHEA Grapalat" w:hAnsi="GHEA Grapalat"/>
          <w:sz w:val="24"/>
          <w:szCs w:val="24"/>
        </w:rPr>
        <w:t xml:space="preserve">ապահովելով ճարտարապետության ներդաշնակությունը բնական միջավայրին, </w:t>
      </w:r>
    </w:p>
    <w:p w14:paraId="566622C8" w14:textId="77777777" w:rsidR="00CF1734" w:rsidRPr="003C6853" w:rsidRDefault="00CF1734" w:rsidP="00CF1734">
      <w:pPr>
        <w:pStyle w:val="ListParagraph"/>
        <w:numPr>
          <w:ilvl w:val="0"/>
          <w:numId w:val="6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տարածքի լանդշաֆտի գեղագիտական </w:t>
      </w:r>
      <w:r w:rsidRPr="003C6853">
        <w:rPr>
          <w:rFonts w:ascii="Cambria Math" w:hAnsi="Cambria Math" w:cs="Cambria Math"/>
          <w:sz w:val="24"/>
          <w:szCs w:val="24"/>
        </w:rPr>
        <w:t>​​</w:t>
      </w:r>
      <w:r w:rsidRPr="003C6853">
        <w:rPr>
          <w:rFonts w:ascii="GHEA Grapalat" w:hAnsi="GHEA Grapalat"/>
          <w:sz w:val="24"/>
          <w:szCs w:val="24"/>
        </w:rPr>
        <w:t xml:space="preserve">գրավչության պահպանման և բարելավմանն ուղղված նախագծային առաջարկներ: </w:t>
      </w:r>
    </w:p>
    <w:p w14:paraId="275142AD" w14:textId="77777777" w:rsidR="00CF1734" w:rsidRPr="003C6853" w:rsidRDefault="00CF1734" w:rsidP="00CF1734">
      <w:pPr>
        <w:pStyle w:val="ListParagraph"/>
        <w:numPr>
          <w:ilvl w:val="0"/>
          <w:numId w:val="6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կառույցների առանձին տարրերի (պատեր, տանիքներ, պատուհաններ, դռներ և այլն) համար սահմանված չափանիշները՝ թույլատրելի գունային լուծումների (պալիտւայի) և շինարարական նյութերի ցանկով,</w:t>
      </w:r>
    </w:p>
    <w:p w14:paraId="7377AF86" w14:textId="77777777" w:rsidR="00365E97" w:rsidRPr="003C6853" w:rsidRDefault="00365E97" w:rsidP="006A2DD5">
      <w:pPr>
        <w:pStyle w:val="ListParagraph"/>
        <w:numPr>
          <w:ilvl w:val="0"/>
          <w:numId w:val="6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փոքր ճարտարապետական ձևերի (ցանկապատեր, նստարաններ, լուսամփոփներ, շատրվաններ, ջրավազաններ, լողափերի կահավորանք, բաց և փակ առևտրի կետեր և այլն) համար սահմանված չափանիշները՝ համապատասխան մոդելային </w:t>
      </w:r>
      <w:r w:rsidR="00EA33C8" w:rsidRPr="003C6853">
        <w:rPr>
          <w:rFonts w:ascii="GHEA Grapalat" w:hAnsi="GHEA Grapalat"/>
          <w:sz w:val="24"/>
          <w:szCs w:val="24"/>
        </w:rPr>
        <w:t>օրինակներով (գծագրերով, եռաչափ պատկերներով),</w:t>
      </w:r>
    </w:p>
    <w:p w14:paraId="5195AF39" w14:textId="77777777" w:rsidR="00EA33C8" w:rsidRPr="003C6853" w:rsidRDefault="00EA33C8" w:rsidP="006A2DD5">
      <w:pPr>
        <w:pStyle w:val="ListParagraph"/>
        <w:numPr>
          <w:ilvl w:val="0"/>
          <w:numId w:val="6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ինժե</w:t>
      </w:r>
      <w:r w:rsidR="00D924D5" w:rsidRPr="003C6853">
        <w:rPr>
          <w:rFonts w:ascii="GHEA Grapalat" w:hAnsi="GHEA Grapalat"/>
          <w:sz w:val="24"/>
          <w:szCs w:val="24"/>
        </w:rPr>
        <w:t>նե</w:t>
      </w:r>
      <w:r w:rsidRPr="003C6853">
        <w:rPr>
          <w:rFonts w:ascii="GHEA Grapalat" w:hAnsi="GHEA Grapalat"/>
          <w:sz w:val="24"/>
          <w:szCs w:val="24"/>
        </w:rPr>
        <w:t>ր</w:t>
      </w:r>
      <w:r w:rsidR="00D924D5" w:rsidRPr="003C6853">
        <w:rPr>
          <w:rFonts w:ascii="GHEA Grapalat" w:hAnsi="GHEA Grapalat"/>
          <w:sz w:val="24"/>
          <w:szCs w:val="24"/>
        </w:rPr>
        <w:t>ա</w:t>
      </w:r>
      <w:r w:rsidRPr="003C6853">
        <w:rPr>
          <w:rFonts w:ascii="GHEA Grapalat" w:hAnsi="GHEA Grapalat"/>
          <w:sz w:val="24"/>
          <w:szCs w:val="24"/>
        </w:rPr>
        <w:t>կան գծերի և սարքավորումների տեղադրման կանոնները,</w:t>
      </w:r>
    </w:p>
    <w:p w14:paraId="76700E2C" w14:textId="754D0880" w:rsidR="00EA33C8" w:rsidRPr="003C6853" w:rsidRDefault="00EA33C8" w:rsidP="006A2DD5">
      <w:pPr>
        <w:pStyle w:val="ListParagraph"/>
        <w:numPr>
          <w:ilvl w:val="0"/>
          <w:numId w:val="6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ճանապարհների, անցումների, մայթերի արահետների ծածկույթներին և կահավորանքին ներկայացվող պահանջները, լուսավորությա</w:t>
      </w:r>
      <w:r w:rsidR="00D14893" w:rsidRPr="00D14893">
        <w:rPr>
          <w:rFonts w:ascii="GHEA Grapalat" w:hAnsi="GHEA Grapalat"/>
          <w:sz w:val="24"/>
          <w:szCs w:val="24"/>
          <w:highlight w:val="green"/>
        </w:rPr>
        <w:t>ն</w:t>
      </w:r>
      <w:r w:rsidRPr="003C6853">
        <w:rPr>
          <w:rFonts w:ascii="GHEA Grapalat" w:hAnsi="GHEA Grapalat"/>
          <w:sz w:val="24"/>
          <w:szCs w:val="24"/>
        </w:rPr>
        <w:t xml:space="preserve"> համակարգի տեղադրման կանոնները,</w:t>
      </w:r>
    </w:p>
    <w:p w14:paraId="43DCA07A" w14:textId="77777777" w:rsidR="00EA33C8" w:rsidRPr="003C6853" w:rsidRDefault="00EA33C8" w:rsidP="006A2DD5">
      <w:pPr>
        <w:pStyle w:val="ListParagraph"/>
        <w:numPr>
          <w:ilvl w:val="0"/>
          <w:numId w:val="6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բնական լանդշաֆտների պահպանման և պլանավորման հիմնական սկզբունքները,</w:t>
      </w:r>
    </w:p>
    <w:p w14:paraId="020530C8" w14:textId="77777777" w:rsidR="00EA33C8" w:rsidRPr="003C6853" w:rsidRDefault="00EA33C8" w:rsidP="006A2DD5">
      <w:pPr>
        <w:pStyle w:val="ListParagraph"/>
        <w:numPr>
          <w:ilvl w:val="0"/>
          <w:numId w:val="6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բարեկարգման և կանաչապատման կանոնները՝ թույլատրելի բուսատեսակների ցանկով և տեղադրման սկզբունքներով (ուղղաձիգ կանաչապատում, ճամփեզրեր, ցանկապատում՝ քամու, արևի այլ գործոնների հաշվառմամբ),</w:t>
      </w:r>
    </w:p>
    <w:p w14:paraId="1C2D0E93" w14:textId="77777777" w:rsidR="00EA33C8" w:rsidRPr="003C6853" w:rsidRDefault="00AD23FD" w:rsidP="006A2DD5">
      <w:pPr>
        <w:pStyle w:val="ListParagraph"/>
        <w:numPr>
          <w:ilvl w:val="0"/>
          <w:numId w:val="6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այլ անհրաժեշտ կանոններ և չափորոշիչներ:</w:t>
      </w:r>
    </w:p>
    <w:p w14:paraId="0794CD70" w14:textId="658AD4F9" w:rsidR="00AD23FD" w:rsidRPr="003C6853" w:rsidRDefault="00AD23FD" w:rsidP="00D924D5">
      <w:pPr>
        <w:spacing w:after="0" w:line="300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D14893">
        <w:rPr>
          <w:rFonts w:ascii="GHEA Grapalat" w:hAnsi="GHEA Grapalat"/>
          <w:sz w:val="24"/>
          <w:szCs w:val="24"/>
          <w:highlight w:val="yellow"/>
        </w:rPr>
        <w:t xml:space="preserve">Առանձին հավելվածով պետք է ներկայացվեն առաջարկություններ՝ նորմերի խախտումներով կառուցված և միջավայրին բացահայտորեն անհարիր կառույցների տեսողական </w:t>
      </w:r>
      <w:r w:rsidR="00953A94" w:rsidRPr="00D14893">
        <w:rPr>
          <w:rFonts w:ascii="GHEA Grapalat" w:hAnsi="GHEA Grapalat"/>
          <w:sz w:val="24"/>
          <w:szCs w:val="24"/>
          <w:highlight w:val="yellow"/>
        </w:rPr>
        <w:t>(վիզուալ) ընկալման և գործառական հատկանիշների բարելավման ուղղությամբ:</w:t>
      </w:r>
      <w:r w:rsidR="00D14893">
        <w:rPr>
          <w:rFonts w:ascii="GHEA Grapalat" w:hAnsi="GHEA Grapalat"/>
          <w:sz w:val="24"/>
          <w:szCs w:val="24"/>
        </w:rPr>
        <w:t xml:space="preserve"> ( </w:t>
      </w:r>
      <w:r w:rsidR="007C4168" w:rsidRPr="007C4168">
        <w:rPr>
          <w:rFonts w:ascii="GHEA Grapalat" w:hAnsi="GHEA Grapalat"/>
          <w:sz w:val="24"/>
          <w:szCs w:val="24"/>
          <w:highlight w:val="red"/>
        </w:rPr>
        <w:t>անհասկանալի է՝ խմբագրել</w:t>
      </w:r>
      <w:r w:rsidR="00D14893">
        <w:rPr>
          <w:rFonts w:ascii="GHEA Grapalat" w:hAnsi="GHEA Grapalat"/>
          <w:sz w:val="24"/>
          <w:szCs w:val="24"/>
        </w:rPr>
        <w:t>)</w:t>
      </w:r>
    </w:p>
    <w:p w14:paraId="7299F65C" w14:textId="77777777" w:rsidR="00E8426C" w:rsidRPr="003C6853" w:rsidRDefault="00CF1734" w:rsidP="00D924D5">
      <w:pPr>
        <w:spacing w:after="0" w:line="300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Առանձին տեքստային հավելվածով պետք է ներկայացվեն</w:t>
      </w:r>
      <w:r w:rsidR="00E8426C" w:rsidRPr="003C6853">
        <w:rPr>
          <w:rFonts w:ascii="GHEA Grapalat" w:hAnsi="GHEA Grapalat"/>
          <w:sz w:val="24"/>
          <w:szCs w:val="24"/>
        </w:rPr>
        <w:t>.</w:t>
      </w:r>
    </w:p>
    <w:p w14:paraId="178D1BDD" w14:textId="77777777" w:rsidR="00E8426C" w:rsidRPr="003C6853" w:rsidRDefault="00CF1734" w:rsidP="00E8426C">
      <w:pPr>
        <w:pStyle w:val="ListParagraph"/>
        <w:numPr>
          <w:ilvl w:val="0"/>
          <w:numId w:val="7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առաջադրված ծրագրերի իրագործելիությունը, </w:t>
      </w:r>
    </w:p>
    <w:p w14:paraId="1B72AB41" w14:textId="77777777" w:rsidR="00E8426C" w:rsidRPr="003C6853" w:rsidRDefault="00CF1734" w:rsidP="00E8426C">
      <w:pPr>
        <w:pStyle w:val="ListParagraph"/>
        <w:numPr>
          <w:ilvl w:val="0"/>
          <w:numId w:val="7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կայուն զբոսաշրջության հավաստագրման տարբեր սխեմաներ, </w:t>
      </w:r>
    </w:p>
    <w:p w14:paraId="19209869" w14:textId="77777777" w:rsidR="00CF1734" w:rsidRPr="003C6853" w:rsidRDefault="00CF1734" w:rsidP="00E8426C">
      <w:pPr>
        <w:pStyle w:val="ListParagraph"/>
        <w:numPr>
          <w:ilvl w:val="0"/>
          <w:numId w:val="7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կայուն զբոսաշրջային ներուժի, այցելուների հոսքերի և շուկայի միտումների հետ կապված գնահատումներ և վերլուծություններ</w:t>
      </w:r>
      <w:r w:rsidR="00E8426C" w:rsidRPr="003C6853">
        <w:rPr>
          <w:rFonts w:ascii="GHEA Grapalat" w:hAnsi="GHEA Grapalat"/>
          <w:sz w:val="24"/>
          <w:szCs w:val="24"/>
        </w:rPr>
        <w:t>,</w:t>
      </w:r>
    </w:p>
    <w:p w14:paraId="1283A5AD" w14:textId="77777777" w:rsidR="00E8426C" w:rsidRPr="003C6853" w:rsidRDefault="00E8426C" w:rsidP="00E8426C">
      <w:pPr>
        <w:pStyle w:val="ListParagraph"/>
        <w:numPr>
          <w:ilvl w:val="0"/>
          <w:numId w:val="7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բնական լանդշաֆտների վրա գերբեռնման կանխմանն ուղղված սահմանափակումներ,</w:t>
      </w:r>
    </w:p>
    <w:p w14:paraId="5F7793CB" w14:textId="77777777" w:rsidR="00E8426C" w:rsidRPr="003C6853" w:rsidRDefault="00E8426C" w:rsidP="00E8426C">
      <w:pPr>
        <w:pStyle w:val="ListParagraph"/>
        <w:numPr>
          <w:ilvl w:val="0"/>
          <w:numId w:val="7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առափնյա հանգստի կազմակերպման համար հարմարավետ պայմաների ապահովման ստանդարտներ/չափորոշիչներ (մարդակն-կառույցների քանակ և այլն),</w:t>
      </w:r>
    </w:p>
    <w:p w14:paraId="096DCA8F" w14:textId="77777777" w:rsidR="00E8426C" w:rsidRPr="003C6853" w:rsidRDefault="00E8426C" w:rsidP="00E8426C">
      <w:pPr>
        <w:pStyle w:val="ListParagraph"/>
        <w:numPr>
          <w:ilvl w:val="0"/>
          <w:numId w:val="7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փոփոխվող շուկայի դինամիկային հարմարվելու կարողություն,</w:t>
      </w:r>
    </w:p>
    <w:p w14:paraId="5400946F" w14:textId="77777777" w:rsidR="00E8426C" w:rsidRPr="003C6853" w:rsidRDefault="00E8426C" w:rsidP="00E8426C">
      <w:pPr>
        <w:pStyle w:val="ListParagraph"/>
        <w:numPr>
          <w:ilvl w:val="0"/>
          <w:numId w:val="7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ձեռնարկատիրական մոտեցման առաջարկ՝ բացահայտելու կայուն զբոսաշրջության զարգացման հնարավորությունները և տեղական բիզնեսների հետ համագործակցությունը:</w:t>
      </w:r>
    </w:p>
    <w:p w14:paraId="354B40EA" w14:textId="77777777" w:rsidR="00E8426C" w:rsidRPr="003C6853" w:rsidRDefault="00E8426C" w:rsidP="00E8426C">
      <w:pPr>
        <w:pStyle w:val="ListParagraph"/>
        <w:numPr>
          <w:ilvl w:val="0"/>
          <w:numId w:val="7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Ազգային պարկի բնական կամ պահպանվող տարածքների համար կայուն և խնայողական զբոսաշրջության ռազմավարության առաջարկ (հիմնված միջազգային փորձի վրա),</w:t>
      </w:r>
    </w:p>
    <w:p w14:paraId="23061BA3" w14:textId="77777777" w:rsidR="00E8426C" w:rsidRPr="003C6853" w:rsidRDefault="00E8426C" w:rsidP="00E8426C">
      <w:pPr>
        <w:pStyle w:val="ListParagraph"/>
        <w:numPr>
          <w:ilvl w:val="0"/>
          <w:numId w:val="7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 զբոսաշրջային ենթակառուցվածքների, այցելուների պահանջարկի և շուկայի միտումների գնահատման</w:t>
      </w:r>
      <w:r w:rsidRPr="003C6853">
        <w:rPr>
          <w:rFonts w:ascii="GHEA Grapalat" w:hAnsi="GHEA Grapalat"/>
          <w:sz w:val="24"/>
          <w:szCs w:val="24"/>
          <w:lang w:val="hy-AM"/>
        </w:rPr>
        <w:t xml:space="preserve"> ոլորտներում</w:t>
      </w:r>
      <w:r w:rsidRPr="003C6853">
        <w:rPr>
          <w:rFonts w:ascii="GHEA Grapalat" w:hAnsi="GHEA Grapalat"/>
          <w:sz w:val="24"/>
          <w:szCs w:val="24"/>
        </w:rPr>
        <w:t xml:space="preserve"> հիմնավորված</w:t>
      </w:r>
      <w:r w:rsidRPr="003C685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C6853">
        <w:rPr>
          <w:rFonts w:ascii="GHEA Grapalat" w:hAnsi="GHEA Grapalat"/>
          <w:sz w:val="24"/>
          <w:szCs w:val="24"/>
        </w:rPr>
        <w:t>փորձի ներդում/տեղայնացում</w:t>
      </w:r>
      <w:r w:rsidRPr="003C6853">
        <w:rPr>
          <w:rFonts w:ascii="GHEA Grapalat" w:hAnsi="GHEA Grapalat"/>
          <w:sz w:val="24"/>
          <w:szCs w:val="24"/>
          <w:lang w:val="hy-AM"/>
        </w:rPr>
        <w:t>,</w:t>
      </w:r>
    </w:p>
    <w:p w14:paraId="3C5F12C2" w14:textId="77777777" w:rsidR="00E8426C" w:rsidRPr="003C6853" w:rsidRDefault="00E8426C" w:rsidP="00E8426C">
      <w:pPr>
        <w:pStyle w:val="ListParagraph"/>
        <w:numPr>
          <w:ilvl w:val="0"/>
          <w:numId w:val="7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տարածքի եզակի գրավչության կետերի բացահայտման և զբոսաշրջիկների ներգրավման ռազմավարության մշակում՝ միևնույն ժամանակ բացահայտված ներուժով տարածքների համար</w:t>
      </w:r>
      <w:r w:rsidRPr="003C685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C6853">
        <w:rPr>
          <w:rFonts w:ascii="GHEA Grapalat" w:hAnsi="GHEA Grapalat"/>
          <w:sz w:val="24"/>
          <w:szCs w:val="24"/>
        </w:rPr>
        <w:t>պահպանելով բնապահպանական արժեքը,</w:t>
      </w:r>
    </w:p>
    <w:p w14:paraId="265F6E73" w14:textId="77777777" w:rsidR="00E8426C" w:rsidRPr="003C6853" w:rsidRDefault="00E8426C" w:rsidP="00E8426C">
      <w:pPr>
        <w:pStyle w:val="ListParagraph"/>
        <w:numPr>
          <w:ilvl w:val="0"/>
          <w:numId w:val="7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  <w:lang w:val="hy-AM"/>
        </w:rPr>
        <w:t>ռեկրեացիոն գոտու և վերջինիս շրջակայքի կայուն զբոսաշրջային ներուժ</w:t>
      </w:r>
      <w:r w:rsidRPr="003C6853">
        <w:rPr>
          <w:rFonts w:ascii="GHEA Grapalat" w:hAnsi="GHEA Grapalat"/>
          <w:sz w:val="24"/>
          <w:szCs w:val="24"/>
        </w:rPr>
        <w:t xml:space="preserve">ի </w:t>
      </w:r>
      <w:r w:rsidRPr="003C6853">
        <w:rPr>
          <w:rFonts w:ascii="GHEA Grapalat" w:hAnsi="GHEA Grapalat"/>
          <w:sz w:val="24"/>
          <w:szCs w:val="24"/>
          <w:lang w:val="hy-AM"/>
        </w:rPr>
        <w:t>կգնահատում՝ զբոսաշրջային ենթակառուցվածք</w:t>
      </w:r>
      <w:r w:rsidRPr="003C6853">
        <w:rPr>
          <w:rFonts w:ascii="GHEA Grapalat" w:hAnsi="GHEA Grapalat"/>
          <w:sz w:val="24"/>
          <w:szCs w:val="24"/>
        </w:rPr>
        <w:t>ի</w:t>
      </w:r>
      <w:r w:rsidRPr="003C6853">
        <w:rPr>
          <w:rFonts w:ascii="GHEA Grapalat" w:hAnsi="GHEA Grapalat"/>
          <w:sz w:val="24"/>
          <w:szCs w:val="24"/>
          <w:lang w:val="hy-AM"/>
        </w:rPr>
        <w:t xml:space="preserve"> առկա</w:t>
      </w:r>
      <w:r w:rsidRPr="003C6853">
        <w:rPr>
          <w:rFonts w:ascii="GHEA Grapalat" w:hAnsi="GHEA Grapalat"/>
          <w:sz w:val="24"/>
          <w:szCs w:val="24"/>
        </w:rPr>
        <w:t xml:space="preserve"> վիճակի վերլուծության հիման վրա</w:t>
      </w:r>
      <w:r w:rsidRPr="003C6853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361D00AE" w14:textId="77777777" w:rsidR="00E8426C" w:rsidRPr="003C6853" w:rsidRDefault="00E8426C" w:rsidP="00E8426C">
      <w:pPr>
        <w:pStyle w:val="ListParagraph"/>
        <w:numPr>
          <w:ilvl w:val="0"/>
          <w:numId w:val="7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  <w:lang w:val="hy-AM"/>
        </w:rPr>
        <w:t xml:space="preserve">այցելուների պահանջարկը և շուկայի միտումները: </w:t>
      </w:r>
    </w:p>
    <w:p w14:paraId="11AFD0F4" w14:textId="77777777" w:rsidR="00E82CD4" w:rsidRPr="003C6853" w:rsidRDefault="00E82CD4" w:rsidP="00D924D5">
      <w:pPr>
        <w:spacing w:after="0" w:line="300" w:lineRule="auto"/>
        <w:ind w:firstLine="720"/>
        <w:jc w:val="both"/>
        <w:rPr>
          <w:rFonts w:ascii="GHEA Grapalat" w:hAnsi="GHEA Grapalat"/>
          <w:sz w:val="24"/>
          <w:szCs w:val="24"/>
        </w:rPr>
      </w:pPr>
    </w:p>
    <w:p w14:paraId="20EFEDE5" w14:textId="77777777" w:rsidR="00E82CD4" w:rsidRPr="003C6853" w:rsidRDefault="00E82CD4" w:rsidP="00B12730">
      <w:pPr>
        <w:pStyle w:val="Heading1"/>
        <w:rPr>
          <w:rFonts w:ascii="GHEA Grapalat" w:hAnsi="GHEA Grapalat"/>
          <w:b/>
          <w:sz w:val="24"/>
          <w:szCs w:val="24"/>
          <w:u w:val="single"/>
        </w:rPr>
      </w:pPr>
      <w:bookmarkStart w:id="10" w:name="_Toc180433798"/>
      <w:r w:rsidRPr="003C6853">
        <w:rPr>
          <w:rFonts w:ascii="GHEA Grapalat" w:hAnsi="GHEA Grapalat"/>
          <w:b/>
          <w:sz w:val="24"/>
          <w:szCs w:val="24"/>
          <w:u w:val="single"/>
        </w:rPr>
        <w:t>Օրենսդրական դաշտ</w:t>
      </w:r>
      <w:bookmarkEnd w:id="10"/>
    </w:p>
    <w:p w14:paraId="2F862815" w14:textId="77777777" w:rsidR="00953A94" w:rsidRPr="003C6853" w:rsidRDefault="00953A94" w:rsidP="00D924D5">
      <w:pPr>
        <w:spacing w:after="0" w:line="300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Նախագծի մշակման համար հիմք են հանդիսանում նախագծման օբյեկտի հետ առնչվող Հայաստանի Հանրապետության օրենսդրական ակտերը, հաստատված տա</w:t>
      </w:r>
      <w:r w:rsidR="00D74A03">
        <w:rPr>
          <w:rFonts w:ascii="GHEA Grapalat" w:hAnsi="GHEA Grapalat"/>
          <w:sz w:val="24"/>
          <w:szCs w:val="24"/>
        </w:rPr>
        <w:t>ր</w:t>
      </w:r>
      <w:r w:rsidRPr="003C6853">
        <w:rPr>
          <w:rFonts w:ascii="GHEA Grapalat" w:hAnsi="GHEA Grapalat"/>
          <w:sz w:val="24"/>
          <w:szCs w:val="24"/>
        </w:rPr>
        <w:t>ածական պլանավորման (քաղաքաշինական ծրագրային) և նորմատիվատեխնիկական փաստաթղթերը, ինչպես նաև ՀՀ միջազգային պայմանագրերը, այդ թվում՝</w:t>
      </w:r>
    </w:p>
    <w:p w14:paraId="48BC88D1" w14:textId="77777777" w:rsidR="00953A94" w:rsidRPr="003C6853" w:rsidRDefault="00834C5D" w:rsidP="00D924D5">
      <w:pPr>
        <w:pStyle w:val="ListParagraph"/>
        <w:numPr>
          <w:ilvl w:val="0"/>
          <w:numId w:val="5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4F4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«</w:t>
      </w:r>
      <w:r w:rsidR="00953A94" w:rsidRPr="003C6853">
        <w:rPr>
          <w:rFonts w:ascii="GHEA Grapalat" w:hAnsi="GHEA Grapalat"/>
          <w:sz w:val="24"/>
          <w:szCs w:val="24"/>
        </w:rPr>
        <w:t>Սևանա լճի մասին</w:t>
      </w:r>
      <w:r w:rsidR="00CD1FBD" w:rsidRPr="004F4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»</w:t>
      </w:r>
      <w:r w:rsidR="00953A94" w:rsidRPr="003C6853">
        <w:rPr>
          <w:rFonts w:ascii="GHEA Grapalat" w:hAnsi="GHEA Grapalat"/>
          <w:sz w:val="24"/>
          <w:szCs w:val="24"/>
        </w:rPr>
        <w:t xml:space="preserve"> ՀՀ օրենքը,</w:t>
      </w:r>
    </w:p>
    <w:p w14:paraId="03D995F1" w14:textId="77777777" w:rsidR="00953A94" w:rsidRPr="003C6853" w:rsidRDefault="00834C5D" w:rsidP="00D924D5">
      <w:pPr>
        <w:pStyle w:val="ListParagraph"/>
        <w:numPr>
          <w:ilvl w:val="0"/>
          <w:numId w:val="5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4F4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«</w:t>
      </w:r>
      <w:r w:rsidR="00953A94" w:rsidRPr="003C6853">
        <w:rPr>
          <w:rFonts w:ascii="GHEA Grapalat" w:hAnsi="GHEA Grapalat"/>
          <w:sz w:val="24"/>
          <w:szCs w:val="24"/>
        </w:rPr>
        <w:t>Քաղաքաշինության մասին</w:t>
      </w:r>
      <w:r w:rsidR="00CD1FBD" w:rsidRPr="004F4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»</w:t>
      </w:r>
      <w:r w:rsidR="00953A94" w:rsidRPr="003C6853">
        <w:rPr>
          <w:rFonts w:ascii="GHEA Grapalat" w:hAnsi="GHEA Grapalat"/>
          <w:sz w:val="24"/>
          <w:szCs w:val="24"/>
        </w:rPr>
        <w:t xml:space="preserve"> ՀՀ օրենքը</w:t>
      </w:r>
      <w:r w:rsidR="00711AC4" w:rsidRPr="003C6853">
        <w:rPr>
          <w:rFonts w:ascii="GHEA Grapalat" w:hAnsi="GHEA Grapalat"/>
          <w:sz w:val="24"/>
          <w:szCs w:val="24"/>
        </w:rPr>
        <w:t>,</w:t>
      </w:r>
    </w:p>
    <w:p w14:paraId="4D59F420" w14:textId="77777777" w:rsidR="00711AC4" w:rsidRPr="003C6853" w:rsidRDefault="00834C5D" w:rsidP="00D924D5">
      <w:pPr>
        <w:pStyle w:val="ListParagraph"/>
        <w:numPr>
          <w:ilvl w:val="0"/>
          <w:numId w:val="5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4F4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«</w:t>
      </w:r>
      <w:r w:rsidR="00711AC4" w:rsidRPr="003C6853">
        <w:rPr>
          <w:rFonts w:ascii="GHEA Grapalat" w:hAnsi="GHEA Grapalat"/>
          <w:sz w:val="24"/>
          <w:szCs w:val="24"/>
        </w:rPr>
        <w:t>Բնության հատուկ պահպանվող տարածքների մասին</w:t>
      </w:r>
      <w:r w:rsidR="00CD1FBD" w:rsidRPr="004F4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»</w:t>
      </w:r>
      <w:r w:rsidR="00711AC4" w:rsidRPr="003C6853">
        <w:rPr>
          <w:rFonts w:ascii="GHEA Grapalat" w:hAnsi="GHEA Grapalat"/>
          <w:sz w:val="24"/>
          <w:szCs w:val="24"/>
        </w:rPr>
        <w:t xml:space="preserve"> ՀՀ օրենքը,</w:t>
      </w:r>
    </w:p>
    <w:p w14:paraId="0EF74499" w14:textId="77777777" w:rsidR="00711AC4" w:rsidRDefault="00834C5D" w:rsidP="00D924D5">
      <w:pPr>
        <w:pStyle w:val="ListParagraph"/>
        <w:numPr>
          <w:ilvl w:val="0"/>
          <w:numId w:val="5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4F4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«</w:t>
      </w:r>
      <w:r w:rsidR="00711AC4" w:rsidRPr="003C6853">
        <w:rPr>
          <w:rFonts w:ascii="GHEA Grapalat" w:hAnsi="GHEA Grapalat"/>
          <w:sz w:val="24"/>
          <w:szCs w:val="24"/>
        </w:rPr>
        <w:t>Սևանա լճի էկոհամակարգի վերականգնման, պահպանման, վերարտադրման և օգտագործման միջոցառումների տարեկան և համալիր ծրագրերը հաստատելու մասին</w:t>
      </w:r>
      <w:r w:rsidR="00CD1FBD" w:rsidRPr="004F4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»</w:t>
      </w:r>
      <w:r w:rsidR="00711AC4" w:rsidRPr="003C6853">
        <w:rPr>
          <w:rFonts w:ascii="GHEA Grapalat" w:hAnsi="GHEA Grapalat"/>
          <w:sz w:val="24"/>
          <w:szCs w:val="24"/>
        </w:rPr>
        <w:t xml:space="preserve"> ՀՀ օրենքը,</w:t>
      </w:r>
    </w:p>
    <w:p w14:paraId="3F0F544F" w14:textId="77777777" w:rsidR="00834C5D" w:rsidRPr="00D14893" w:rsidRDefault="00834C5D" w:rsidP="00D924D5">
      <w:pPr>
        <w:pStyle w:val="ListParagraph"/>
        <w:numPr>
          <w:ilvl w:val="0"/>
          <w:numId w:val="5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D14893">
        <w:rPr>
          <w:rFonts w:ascii="GHEA Grapalat" w:hAnsi="GHEA Grapalat"/>
          <w:color w:val="000000"/>
          <w:sz w:val="24"/>
          <w:szCs w:val="24"/>
          <w:shd w:val="clear" w:color="auto" w:fill="FFFFFF"/>
        </w:rPr>
        <w:t>«Պատմության և մշակույթի անշարժ հուշարձանների ու պատմական միջավայրի պահպանության և օգտագործման մասին» ՀՀ օրենքը</w:t>
      </w:r>
      <w:r w:rsidR="00CD1FBD" w:rsidRPr="00D14893">
        <w:rPr>
          <w:rFonts w:ascii="GHEA Grapalat" w:hAnsi="GHEA Grapalat"/>
          <w:color w:val="000000"/>
          <w:sz w:val="24"/>
          <w:szCs w:val="24"/>
          <w:shd w:val="clear" w:color="auto" w:fill="FFFFFF"/>
        </w:rPr>
        <w:t>,</w:t>
      </w:r>
    </w:p>
    <w:p w14:paraId="4A22336A" w14:textId="77777777" w:rsidR="00711AC4" w:rsidRPr="003C6853" w:rsidRDefault="00711AC4" w:rsidP="00D924D5">
      <w:pPr>
        <w:pStyle w:val="ListParagraph"/>
        <w:numPr>
          <w:ilvl w:val="0"/>
          <w:numId w:val="5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D14893">
        <w:rPr>
          <w:rFonts w:ascii="GHEA Grapalat" w:hAnsi="GHEA Grapalat"/>
          <w:sz w:val="24"/>
          <w:szCs w:val="24"/>
        </w:rPr>
        <w:t xml:space="preserve">Հայաստանի հանրապետության կառավարության </w:t>
      </w:r>
      <w:r w:rsidR="009C5EFD" w:rsidRPr="00D14893">
        <w:rPr>
          <w:rFonts w:ascii="GHEA Grapalat" w:hAnsi="GHEA Grapalat"/>
          <w:sz w:val="24"/>
          <w:szCs w:val="24"/>
        </w:rPr>
        <w:t xml:space="preserve">2008 թվականի դեկտեմբերի 18-ի </w:t>
      </w:r>
      <w:r w:rsidR="00D924D5" w:rsidRPr="00D14893">
        <w:rPr>
          <w:rFonts w:ascii="GHEA Grapalat" w:hAnsi="GHEA Grapalat"/>
          <w:sz w:val="24"/>
          <w:szCs w:val="24"/>
        </w:rPr>
        <w:t>«</w:t>
      </w:r>
      <w:r w:rsidR="009C5EFD" w:rsidRPr="00D14893">
        <w:rPr>
          <w:rFonts w:ascii="GHEA Grapalat" w:hAnsi="GHEA Grapalat"/>
          <w:sz w:val="24"/>
          <w:szCs w:val="24"/>
        </w:rPr>
        <w:t>Սևան</w:t>
      </w:r>
      <w:r w:rsidR="00D924D5" w:rsidRPr="00D14893">
        <w:rPr>
          <w:rFonts w:ascii="GHEA Grapalat" w:hAnsi="GHEA Grapalat"/>
          <w:sz w:val="24"/>
          <w:szCs w:val="24"/>
        </w:rPr>
        <w:t>»</w:t>
      </w:r>
      <w:r w:rsidR="009C5EFD" w:rsidRPr="00D14893">
        <w:rPr>
          <w:rFonts w:ascii="GHEA Grapalat" w:hAnsi="GHEA Grapalat"/>
          <w:sz w:val="24"/>
          <w:szCs w:val="24"/>
        </w:rPr>
        <w:t xml:space="preserve"> ազգային պարկի</w:t>
      </w:r>
      <w:r w:rsidR="009C5EFD" w:rsidRPr="003C6853">
        <w:rPr>
          <w:rFonts w:ascii="GHEA Grapalat" w:hAnsi="GHEA Grapalat"/>
          <w:sz w:val="24"/>
          <w:szCs w:val="24"/>
        </w:rPr>
        <w:t xml:space="preserve"> և դրան հարող </w:t>
      </w:r>
      <w:r w:rsidR="003D6D18" w:rsidRPr="003C6853">
        <w:rPr>
          <w:rFonts w:ascii="GHEA Grapalat" w:hAnsi="GHEA Grapalat"/>
          <w:sz w:val="24"/>
          <w:szCs w:val="24"/>
        </w:rPr>
        <w:t>տարածքներում հողամասերի վարձակալության, կառուցապատման իրավունքի տրամադրման և քաղաքաշինական գործունեության իրականացման մասին N 1563-Ն որոշումը,</w:t>
      </w:r>
    </w:p>
    <w:p w14:paraId="1D1B45BF" w14:textId="77777777" w:rsidR="003D6D18" w:rsidRPr="003C6853" w:rsidRDefault="003D6D18" w:rsidP="00D924D5">
      <w:pPr>
        <w:pStyle w:val="ListParagraph"/>
        <w:numPr>
          <w:ilvl w:val="0"/>
          <w:numId w:val="5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Հայաստանի Հանրապետության կառավարության 2007 թվականի հունվարի 18-ի </w:t>
      </w:r>
      <w:r w:rsidR="00D924D5" w:rsidRPr="003C6853">
        <w:rPr>
          <w:rFonts w:ascii="GHEA Grapalat" w:hAnsi="GHEA Grapalat"/>
          <w:sz w:val="24"/>
          <w:szCs w:val="24"/>
        </w:rPr>
        <w:t>«</w:t>
      </w:r>
      <w:r w:rsidRPr="003C6853">
        <w:rPr>
          <w:rFonts w:ascii="GHEA Grapalat" w:hAnsi="GHEA Grapalat"/>
          <w:sz w:val="24"/>
          <w:szCs w:val="24"/>
        </w:rPr>
        <w:t>Սևան</w:t>
      </w:r>
      <w:r w:rsidR="00D924D5" w:rsidRPr="003C6853">
        <w:rPr>
          <w:rFonts w:ascii="GHEA Grapalat" w:hAnsi="GHEA Grapalat"/>
          <w:sz w:val="24"/>
          <w:szCs w:val="24"/>
        </w:rPr>
        <w:t>»</w:t>
      </w:r>
      <w:r w:rsidRPr="003C6853">
        <w:rPr>
          <w:rFonts w:ascii="GHEA Grapalat" w:hAnsi="GHEA Grapalat"/>
          <w:sz w:val="24"/>
          <w:szCs w:val="24"/>
        </w:rPr>
        <w:t xml:space="preserve"> ազգային պարկի 2007-2011 թվականների կառավարման պլանի (հողերի օգտագործման սխեմայի) հաստատման մասին N</w:t>
      </w:r>
      <w:r w:rsidR="004A261B" w:rsidRPr="003C6853">
        <w:rPr>
          <w:rFonts w:ascii="GHEA Grapalat" w:hAnsi="GHEA Grapalat"/>
          <w:sz w:val="24"/>
          <w:szCs w:val="24"/>
        </w:rPr>
        <w:t xml:space="preserve"> 205 որոշումը,</w:t>
      </w:r>
    </w:p>
    <w:p w14:paraId="3A4F7ADE" w14:textId="77777777" w:rsidR="00DB563D" w:rsidRPr="003C6853" w:rsidRDefault="00DB563D" w:rsidP="00D924D5">
      <w:pPr>
        <w:pStyle w:val="ListParagraph"/>
        <w:numPr>
          <w:ilvl w:val="0"/>
          <w:numId w:val="5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ՀՀ կառավարության 2009 թվականի </w:t>
      </w:r>
      <w:r w:rsidR="009F19D5" w:rsidRPr="003C6853">
        <w:rPr>
          <w:rFonts w:ascii="GHEA Grapalat" w:hAnsi="GHEA Grapalat"/>
          <w:sz w:val="24"/>
          <w:szCs w:val="24"/>
        </w:rPr>
        <w:t>հունիսի</w:t>
      </w:r>
      <w:r w:rsidR="00CD1FBD">
        <w:rPr>
          <w:rFonts w:ascii="GHEA Grapalat" w:hAnsi="GHEA Grapalat"/>
          <w:sz w:val="24"/>
          <w:szCs w:val="24"/>
        </w:rPr>
        <w:t xml:space="preserve"> 26-</w:t>
      </w:r>
      <w:r w:rsidR="009F19D5" w:rsidRPr="003C6853">
        <w:rPr>
          <w:rFonts w:ascii="GHEA Grapalat" w:hAnsi="GHEA Grapalat"/>
          <w:sz w:val="24"/>
          <w:szCs w:val="24"/>
        </w:rPr>
        <w:t xml:space="preserve">ի </w:t>
      </w:r>
      <w:r w:rsidR="00D924D5" w:rsidRPr="003C6853">
        <w:rPr>
          <w:rFonts w:ascii="GHEA Grapalat" w:hAnsi="GHEA Grapalat"/>
          <w:sz w:val="24"/>
          <w:szCs w:val="24"/>
        </w:rPr>
        <w:t>«</w:t>
      </w:r>
      <w:r w:rsidR="009F19D5" w:rsidRPr="003C6853">
        <w:rPr>
          <w:rFonts w:ascii="GHEA Grapalat" w:hAnsi="GHEA Grapalat"/>
          <w:sz w:val="24"/>
          <w:szCs w:val="24"/>
        </w:rPr>
        <w:t>ՀՀ կառավարության 2002 թվականի մայիսի 30-ի N 927-Ն որոշման մեջ փոփոխություններ կատարելու մասին</w:t>
      </w:r>
      <w:r w:rsidR="00D924D5" w:rsidRPr="003C6853">
        <w:rPr>
          <w:rFonts w:ascii="GHEA Grapalat" w:hAnsi="GHEA Grapalat"/>
          <w:sz w:val="24"/>
          <w:szCs w:val="24"/>
        </w:rPr>
        <w:t>»</w:t>
      </w:r>
      <w:r w:rsidR="009F19D5" w:rsidRPr="003C6853">
        <w:rPr>
          <w:rFonts w:ascii="GHEA Grapalat" w:hAnsi="GHEA Grapalat"/>
          <w:sz w:val="24"/>
          <w:szCs w:val="24"/>
        </w:rPr>
        <w:t xml:space="preserve"> N</w:t>
      </w:r>
      <w:r w:rsidR="00CD1FBD">
        <w:rPr>
          <w:rFonts w:ascii="GHEA Grapalat" w:hAnsi="GHEA Grapalat"/>
          <w:sz w:val="24"/>
          <w:szCs w:val="24"/>
        </w:rPr>
        <w:t xml:space="preserve"> </w:t>
      </w:r>
      <w:r w:rsidR="009F19D5" w:rsidRPr="003C6853">
        <w:rPr>
          <w:rFonts w:ascii="GHEA Grapalat" w:hAnsi="GHEA Grapalat"/>
          <w:sz w:val="24"/>
          <w:szCs w:val="24"/>
        </w:rPr>
        <w:t>772-Ն որոշումը (</w:t>
      </w:r>
      <w:r w:rsidR="00D924D5" w:rsidRPr="003C6853">
        <w:rPr>
          <w:rFonts w:ascii="GHEA Grapalat" w:hAnsi="GHEA Grapalat"/>
          <w:sz w:val="24"/>
          <w:szCs w:val="24"/>
        </w:rPr>
        <w:t>«</w:t>
      </w:r>
      <w:r w:rsidR="009F19D5" w:rsidRPr="003C6853">
        <w:rPr>
          <w:rFonts w:ascii="GHEA Grapalat" w:hAnsi="GHEA Grapalat"/>
          <w:sz w:val="24"/>
          <w:szCs w:val="24"/>
        </w:rPr>
        <w:t>Սևան</w:t>
      </w:r>
      <w:r w:rsidR="00D924D5" w:rsidRPr="003C6853">
        <w:rPr>
          <w:rFonts w:ascii="GHEA Grapalat" w:hAnsi="GHEA Grapalat"/>
          <w:sz w:val="24"/>
          <w:szCs w:val="24"/>
        </w:rPr>
        <w:t>»</w:t>
      </w:r>
      <w:r w:rsidR="009F19D5" w:rsidRPr="003C6853">
        <w:rPr>
          <w:rFonts w:ascii="GHEA Grapalat" w:hAnsi="GHEA Grapalat"/>
          <w:sz w:val="24"/>
          <w:szCs w:val="24"/>
        </w:rPr>
        <w:t xml:space="preserve"> ազգային պարկի կանոնադրությունը),</w:t>
      </w:r>
    </w:p>
    <w:p w14:paraId="16295F42" w14:textId="77777777" w:rsidR="009F19D5" w:rsidRPr="003C6853" w:rsidRDefault="009F19D5" w:rsidP="00D924D5">
      <w:pPr>
        <w:pStyle w:val="ListParagraph"/>
        <w:numPr>
          <w:ilvl w:val="0"/>
          <w:numId w:val="5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ՀՀ միջազգային </w:t>
      </w:r>
      <w:r w:rsidR="00D74A03">
        <w:rPr>
          <w:rFonts w:ascii="GHEA Grapalat" w:hAnsi="GHEA Grapalat"/>
          <w:sz w:val="24"/>
          <w:szCs w:val="24"/>
        </w:rPr>
        <w:t>պ</w:t>
      </w:r>
      <w:r w:rsidRPr="003C6853">
        <w:rPr>
          <w:rFonts w:ascii="GHEA Grapalat" w:hAnsi="GHEA Grapalat"/>
          <w:sz w:val="24"/>
          <w:szCs w:val="24"/>
        </w:rPr>
        <w:t>այմանագրերը մասնավորապես՝ Լանդշաֆտի եվրոպական Կոնվենցիան,</w:t>
      </w:r>
    </w:p>
    <w:p w14:paraId="4C381AD4" w14:textId="77777777" w:rsidR="009F19D5" w:rsidRPr="003C6853" w:rsidRDefault="009F19D5" w:rsidP="00D924D5">
      <w:pPr>
        <w:pStyle w:val="ListParagraph"/>
        <w:numPr>
          <w:ilvl w:val="0"/>
          <w:numId w:val="5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Հայաստանի Հանրապետության տարաբնակեցման գլխավոր նախագիծը,</w:t>
      </w:r>
    </w:p>
    <w:p w14:paraId="1F6A052B" w14:textId="77777777" w:rsidR="009F19D5" w:rsidRPr="003C6853" w:rsidRDefault="009F19D5" w:rsidP="00D924D5">
      <w:pPr>
        <w:pStyle w:val="ListParagraph"/>
        <w:numPr>
          <w:ilvl w:val="0"/>
          <w:numId w:val="5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Սևանա լճի ջրհավաք ավազանի տարածքային հատակագծման նախագիծը,</w:t>
      </w:r>
    </w:p>
    <w:p w14:paraId="41550768" w14:textId="77777777" w:rsidR="00C01E74" w:rsidRPr="003C6853" w:rsidRDefault="00C01E74" w:rsidP="00D924D5">
      <w:pPr>
        <w:pStyle w:val="ListParagraph"/>
        <w:numPr>
          <w:ilvl w:val="0"/>
          <w:numId w:val="5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Սևանա լճի առափնյա տարածքների գոտևորման նախագիծը,</w:t>
      </w:r>
    </w:p>
    <w:p w14:paraId="7609F0E0" w14:textId="77777777" w:rsidR="009F19D5" w:rsidRPr="003C6853" w:rsidRDefault="00930F95" w:rsidP="00D924D5">
      <w:pPr>
        <w:pStyle w:val="ListParagraph"/>
        <w:numPr>
          <w:ilvl w:val="0"/>
          <w:numId w:val="5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Գեղարքունիքի մարզի միկրոռեգիոնալ մակարդակի համակցված տարածական պլանավորման փաստաթղթերը</w:t>
      </w:r>
      <w:r w:rsidR="009F19D5" w:rsidRPr="003C6853">
        <w:rPr>
          <w:rFonts w:ascii="GHEA Grapalat" w:hAnsi="GHEA Grapalat"/>
          <w:sz w:val="24"/>
          <w:szCs w:val="24"/>
        </w:rPr>
        <w:t>,</w:t>
      </w:r>
    </w:p>
    <w:p w14:paraId="766AC83E" w14:textId="77777777" w:rsidR="009F19D5" w:rsidRPr="003C6853" w:rsidRDefault="00D924D5" w:rsidP="00D924D5">
      <w:pPr>
        <w:pStyle w:val="ListParagraph"/>
        <w:numPr>
          <w:ilvl w:val="0"/>
          <w:numId w:val="5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Տարածական</w:t>
      </w:r>
      <w:r w:rsidR="009F19D5" w:rsidRPr="003C6853">
        <w:rPr>
          <w:rFonts w:ascii="GHEA Grapalat" w:hAnsi="GHEA Grapalat"/>
          <w:sz w:val="24"/>
          <w:szCs w:val="24"/>
        </w:rPr>
        <w:t xml:space="preserve"> պլանավորման այլ </w:t>
      </w:r>
      <w:r w:rsidR="00C34E44" w:rsidRPr="003C6853">
        <w:rPr>
          <w:rFonts w:ascii="GHEA Grapalat" w:hAnsi="GHEA Grapalat"/>
          <w:sz w:val="24"/>
          <w:szCs w:val="24"/>
        </w:rPr>
        <w:t>փաստաթղթերի՝ տարածքային հատակագծման, գլխավոր հատակագծի</w:t>
      </w:r>
      <w:r w:rsidR="009F19D5" w:rsidRPr="003C6853">
        <w:rPr>
          <w:rFonts w:ascii="GHEA Grapalat" w:hAnsi="GHEA Grapalat"/>
          <w:sz w:val="24"/>
          <w:szCs w:val="24"/>
        </w:rPr>
        <w:t>,</w:t>
      </w:r>
      <w:r w:rsidR="00C34E44" w:rsidRPr="003C6853">
        <w:rPr>
          <w:rFonts w:ascii="GHEA Grapalat" w:hAnsi="GHEA Grapalat"/>
          <w:sz w:val="24"/>
          <w:szCs w:val="24"/>
        </w:rPr>
        <w:t xml:space="preserve"> գոտևորման նախագծի</w:t>
      </w:r>
      <w:r w:rsidR="009F19D5" w:rsidRPr="003C6853">
        <w:rPr>
          <w:rFonts w:ascii="GHEA Grapalat" w:hAnsi="GHEA Grapalat"/>
          <w:sz w:val="24"/>
          <w:szCs w:val="24"/>
        </w:rPr>
        <w:t xml:space="preserve"> </w:t>
      </w:r>
      <w:r w:rsidR="00C34E44" w:rsidRPr="003C6853">
        <w:rPr>
          <w:rFonts w:ascii="GHEA Grapalat" w:hAnsi="GHEA Grapalat"/>
          <w:sz w:val="24"/>
          <w:szCs w:val="24"/>
        </w:rPr>
        <w:t xml:space="preserve">վերաբերյալ </w:t>
      </w:r>
      <w:r w:rsidR="009F19D5" w:rsidRPr="003C6853">
        <w:rPr>
          <w:rFonts w:ascii="GHEA Grapalat" w:hAnsi="GHEA Grapalat"/>
          <w:sz w:val="24"/>
          <w:szCs w:val="24"/>
        </w:rPr>
        <w:t>օրենսդրական ակտեր և նորմատիվատեխնիկական փաստաթղթեր:</w:t>
      </w:r>
    </w:p>
    <w:p w14:paraId="7990F0ED" w14:textId="77777777" w:rsidR="004C6250" w:rsidRPr="004C6250" w:rsidRDefault="004C6250" w:rsidP="004C6250">
      <w:pPr>
        <w:spacing w:after="0" w:line="300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D14893">
        <w:rPr>
          <w:rFonts w:ascii="GHEA Grapalat" w:hAnsi="GHEA Grapalat"/>
          <w:sz w:val="24"/>
          <w:szCs w:val="24"/>
        </w:rPr>
        <w:t>Կապալառուն պարտավոր է հետևել նախագծման աշխատանքների իրականացման ընթացքում տեղի ունեցող օրենսդրական փոփոություններին, որոնք սահմանված կարգով հաստատված կլինեն մինչ նախագծի փորձաքննությունների անցկացման փուլը և հաշվի առնել դրանք։</w:t>
      </w:r>
    </w:p>
    <w:p w14:paraId="48779E6C" w14:textId="77777777" w:rsidR="00C34E44" w:rsidRPr="003C6853" w:rsidRDefault="00C34E44" w:rsidP="00D924D5">
      <w:pPr>
        <w:spacing w:after="0" w:line="300" w:lineRule="auto"/>
        <w:ind w:firstLine="720"/>
        <w:jc w:val="both"/>
        <w:rPr>
          <w:rFonts w:ascii="GHEA Grapalat" w:hAnsi="GHEA Grapalat"/>
          <w:sz w:val="24"/>
          <w:szCs w:val="24"/>
        </w:rPr>
      </w:pPr>
    </w:p>
    <w:p w14:paraId="3005657C" w14:textId="77777777" w:rsidR="00C34E44" w:rsidRPr="003C6853" w:rsidRDefault="00C34E44" w:rsidP="00B12730">
      <w:pPr>
        <w:pStyle w:val="Heading1"/>
        <w:rPr>
          <w:rFonts w:ascii="GHEA Grapalat" w:hAnsi="GHEA Grapalat"/>
          <w:b/>
          <w:sz w:val="24"/>
          <w:szCs w:val="24"/>
          <w:u w:val="single"/>
        </w:rPr>
      </w:pPr>
      <w:bookmarkStart w:id="11" w:name="_Toc180433799"/>
      <w:r w:rsidRPr="003C6853">
        <w:rPr>
          <w:rFonts w:ascii="GHEA Grapalat" w:hAnsi="GHEA Grapalat"/>
          <w:b/>
          <w:sz w:val="24"/>
          <w:szCs w:val="24"/>
          <w:u w:val="single"/>
        </w:rPr>
        <w:t>Միջազգային փաստաթղթեր</w:t>
      </w:r>
      <w:bookmarkEnd w:id="11"/>
    </w:p>
    <w:p w14:paraId="5A130E20" w14:textId="17D1F287" w:rsidR="009F19D5" w:rsidRPr="003C6853" w:rsidRDefault="009F19D5" w:rsidP="00D924D5">
      <w:pPr>
        <w:spacing w:after="0" w:line="300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Նախագիծը մշակելիս անհրաժեշտ է առաջնորդվել նաև </w:t>
      </w:r>
      <w:r w:rsidR="008B49A8" w:rsidRPr="003C6853">
        <w:rPr>
          <w:rFonts w:ascii="GHEA Grapalat" w:hAnsi="GHEA Grapalat"/>
          <w:sz w:val="24"/>
          <w:szCs w:val="24"/>
        </w:rPr>
        <w:t xml:space="preserve">Եվրոպայի Խորհրդի անդամ պետությունների </w:t>
      </w:r>
      <w:r w:rsidR="00D924D5" w:rsidRPr="003C6853">
        <w:rPr>
          <w:rFonts w:ascii="GHEA Grapalat" w:hAnsi="GHEA Grapalat"/>
          <w:sz w:val="24"/>
          <w:szCs w:val="24"/>
        </w:rPr>
        <w:t>«</w:t>
      </w:r>
      <w:r w:rsidR="008B49A8" w:rsidRPr="003C6853">
        <w:rPr>
          <w:rFonts w:ascii="GHEA Grapalat" w:hAnsi="GHEA Grapalat"/>
          <w:sz w:val="24"/>
          <w:szCs w:val="24"/>
        </w:rPr>
        <w:t>Ափամերձ տարածքների մասին</w:t>
      </w:r>
      <w:r w:rsidR="00D924D5" w:rsidRPr="003C6853">
        <w:rPr>
          <w:rFonts w:ascii="GHEA Grapalat" w:hAnsi="GHEA Grapalat"/>
          <w:sz w:val="24"/>
          <w:szCs w:val="24"/>
        </w:rPr>
        <w:t>»</w:t>
      </w:r>
      <w:r w:rsidR="008B49A8" w:rsidRPr="003C6853">
        <w:rPr>
          <w:rFonts w:ascii="GHEA Grapalat" w:hAnsi="GHEA Grapalat"/>
          <w:sz w:val="24"/>
          <w:szCs w:val="24"/>
        </w:rPr>
        <w:t xml:space="preserve"> մոդելային օրե</w:t>
      </w:r>
      <w:r w:rsidR="00E24DE6" w:rsidRPr="00E24DE6">
        <w:rPr>
          <w:rFonts w:ascii="GHEA Grapalat" w:hAnsi="GHEA Grapalat"/>
          <w:sz w:val="24"/>
          <w:szCs w:val="24"/>
          <w:highlight w:val="green"/>
        </w:rPr>
        <w:t>ն</w:t>
      </w:r>
      <w:r w:rsidR="008B49A8" w:rsidRPr="003C6853">
        <w:rPr>
          <w:rFonts w:ascii="GHEA Grapalat" w:hAnsi="GHEA Grapalat"/>
          <w:sz w:val="24"/>
          <w:szCs w:val="24"/>
        </w:rPr>
        <w:t xml:space="preserve">սգրքով, </w:t>
      </w:r>
      <w:r w:rsidR="00D924D5" w:rsidRPr="003C6853">
        <w:rPr>
          <w:rFonts w:ascii="GHEA Grapalat" w:hAnsi="GHEA Grapalat"/>
          <w:sz w:val="24"/>
          <w:szCs w:val="24"/>
        </w:rPr>
        <w:t>«</w:t>
      </w:r>
      <w:r w:rsidR="008B49A8" w:rsidRPr="003C6853">
        <w:rPr>
          <w:rFonts w:ascii="GHEA Grapalat" w:hAnsi="GHEA Grapalat"/>
          <w:sz w:val="24"/>
          <w:szCs w:val="24"/>
        </w:rPr>
        <w:t>Եվրոպայի մայ</w:t>
      </w:r>
      <w:r w:rsidR="008B49A8" w:rsidRPr="00E24DE6">
        <w:rPr>
          <w:rFonts w:ascii="GHEA Grapalat" w:hAnsi="GHEA Grapalat"/>
          <w:strike/>
          <w:color w:val="FF0000"/>
          <w:sz w:val="24"/>
          <w:szCs w:val="24"/>
        </w:rPr>
        <w:t>չ</w:t>
      </w:r>
      <w:r w:rsidR="00E24DE6" w:rsidRPr="00E24DE6">
        <w:rPr>
          <w:rFonts w:ascii="GHEA Grapalat" w:hAnsi="GHEA Grapalat"/>
          <w:sz w:val="24"/>
          <w:szCs w:val="24"/>
          <w:highlight w:val="green"/>
        </w:rPr>
        <w:t>ր</w:t>
      </w:r>
      <w:r w:rsidR="008B49A8" w:rsidRPr="003C6853">
        <w:rPr>
          <w:rFonts w:ascii="GHEA Grapalat" w:hAnsi="GHEA Grapalat"/>
          <w:sz w:val="24"/>
          <w:szCs w:val="24"/>
        </w:rPr>
        <w:t>ցամաքի տարածքային կայուն զարգացման հիմնարար սկզբունքները</w:t>
      </w:r>
      <w:r w:rsidR="00D924D5" w:rsidRPr="003C6853">
        <w:rPr>
          <w:rFonts w:ascii="GHEA Grapalat" w:hAnsi="GHEA Grapalat"/>
          <w:sz w:val="24"/>
          <w:szCs w:val="24"/>
        </w:rPr>
        <w:t>»</w:t>
      </w:r>
      <w:r w:rsidR="008B49A8" w:rsidRPr="003C6853">
        <w:rPr>
          <w:rFonts w:ascii="GHEA Grapalat" w:hAnsi="GHEA Grapalat"/>
          <w:sz w:val="24"/>
          <w:szCs w:val="24"/>
        </w:rPr>
        <w:t xml:space="preserve"> փաստաթղթով ամրագրված դրույթներով: Վերջիններ</w:t>
      </w:r>
      <w:r w:rsidR="00E24DE6" w:rsidRPr="00E24DE6">
        <w:rPr>
          <w:rFonts w:ascii="GHEA Grapalat" w:hAnsi="GHEA Grapalat"/>
          <w:sz w:val="24"/>
          <w:szCs w:val="24"/>
          <w:highlight w:val="green"/>
        </w:rPr>
        <w:t>ի</w:t>
      </w:r>
      <w:r w:rsidR="008B49A8" w:rsidRPr="003C6853">
        <w:rPr>
          <w:rFonts w:ascii="GHEA Grapalat" w:hAnsi="GHEA Grapalat"/>
          <w:sz w:val="24"/>
          <w:szCs w:val="24"/>
        </w:rPr>
        <w:t>ս հայերեն կամ անգլերեն տեքստերը կտրամադրվեն պատվիրատուի կողմից:</w:t>
      </w:r>
    </w:p>
    <w:p w14:paraId="2811D7CA" w14:textId="77777777" w:rsidR="00C34E44" w:rsidRPr="003C6853" w:rsidRDefault="00C34E44" w:rsidP="00D924D5">
      <w:pPr>
        <w:spacing w:after="0" w:line="300" w:lineRule="auto"/>
        <w:ind w:firstLine="720"/>
        <w:jc w:val="both"/>
        <w:rPr>
          <w:rFonts w:ascii="GHEA Grapalat" w:hAnsi="GHEA Grapalat"/>
          <w:sz w:val="24"/>
          <w:szCs w:val="24"/>
        </w:rPr>
      </w:pPr>
    </w:p>
    <w:p w14:paraId="4F902504" w14:textId="77777777" w:rsidR="00C34E44" w:rsidRPr="003C6853" w:rsidRDefault="00C34E44" w:rsidP="00B12730">
      <w:pPr>
        <w:pStyle w:val="Heading1"/>
        <w:rPr>
          <w:rFonts w:ascii="GHEA Grapalat" w:hAnsi="GHEA Grapalat"/>
          <w:b/>
          <w:sz w:val="24"/>
          <w:szCs w:val="24"/>
          <w:u w:val="single"/>
        </w:rPr>
      </w:pPr>
      <w:bookmarkStart w:id="12" w:name="_Toc180433800"/>
      <w:r w:rsidRPr="003C6853">
        <w:rPr>
          <w:rFonts w:ascii="GHEA Grapalat" w:hAnsi="GHEA Grapalat"/>
          <w:b/>
          <w:sz w:val="24"/>
          <w:szCs w:val="24"/>
          <w:u w:val="single"/>
        </w:rPr>
        <w:t>Լրացուցիչ պահանջներ (փաստաթղթերի մշակման կազմին և բովանդակությանը ներկայացվող)</w:t>
      </w:r>
      <w:bookmarkEnd w:id="12"/>
    </w:p>
    <w:p w14:paraId="67E8F2FA" w14:textId="721B2B7A" w:rsidR="00F8705B" w:rsidRPr="003C6853" w:rsidRDefault="008B49A8" w:rsidP="00057CD4">
      <w:pPr>
        <w:spacing w:after="0" w:line="300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Նախագիծը մշակվում է՝ առաջնորդվելով տարածական պլանավորման </w:t>
      </w:r>
      <w:r w:rsidR="00C34E44" w:rsidRPr="003C6853">
        <w:rPr>
          <w:rFonts w:ascii="GHEA Grapalat" w:hAnsi="GHEA Grapalat"/>
          <w:sz w:val="24"/>
          <w:szCs w:val="24"/>
        </w:rPr>
        <w:t xml:space="preserve">վերոնշյալ </w:t>
      </w:r>
      <w:r w:rsidRPr="003C6853">
        <w:rPr>
          <w:rFonts w:ascii="GHEA Grapalat" w:hAnsi="GHEA Grapalat"/>
          <w:sz w:val="24"/>
          <w:szCs w:val="24"/>
        </w:rPr>
        <w:t xml:space="preserve">փաստաթղթերի </w:t>
      </w:r>
      <w:r w:rsidR="00C34E44" w:rsidRPr="003C6853">
        <w:rPr>
          <w:rFonts w:ascii="GHEA Grapalat" w:hAnsi="GHEA Grapalat"/>
          <w:sz w:val="24"/>
          <w:szCs w:val="24"/>
        </w:rPr>
        <w:t xml:space="preserve">(տարածքային հատակագծման, գլխավոր հատակագծի, գոտևորման նախագծի) </w:t>
      </w:r>
      <w:r w:rsidRPr="003C6853">
        <w:rPr>
          <w:rFonts w:ascii="GHEA Grapalat" w:hAnsi="GHEA Grapalat"/>
          <w:sz w:val="24"/>
          <w:szCs w:val="24"/>
        </w:rPr>
        <w:t xml:space="preserve">համար ՀՀ իրավական ակտերով սահմանված </w:t>
      </w:r>
      <w:r w:rsidR="00F8705B" w:rsidRPr="003C6853">
        <w:rPr>
          <w:rFonts w:ascii="GHEA Grapalat" w:hAnsi="GHEA Grapalat"/>
          <w:sz w:val="24"/>
          <w:szCs w:val="24"/>
        </w:rPr>
        <w:t>կազմի և բովանդակության պահանջներով</w:t>
      </w:r>
      <w:r w:rsidR="00642CA4" w:rsidRPr="003C6853">
        <w:rPr>
          <w:rFonts w:ascii="GHEA Grapalat" w:hAnsi="GHEA Grapalat"/>
          <w:sz w:val="24"/>
          <w:szCs w:val="24"/>
        </w:rPr>
        <w:t xml:space="preserve"> (Հայաստանի Հանրապետության համայնքների (բնակավայրերի) գլխավոր հատակագծերի, համակցված տարածական պլանավորման փաստաթղթերի</w:t>
      </w:r>
      <w:r w:rsidR="00642CA4" w:rsidRPr="003C6853">
        <w:rPr>
          <w:rFonts w:ascii="Calibri" w:hAnsi="Calibri" w:cs="Calibri"/>
          <w:sz w:val="24"/>
          <w:szCs w:val="24"/>
        </w:rPr>
        <w:t> </w:t>
      </w:r>
      <w:r w:rsidR="001543F4" w:rsidRPr="003C6853">
        <w:rPr>
          <w:rFonts w:ascii="GHEA Grapalat" w:hAnsi="GHEA Grapalat"/>
          <w:sz w:val="24"/>
          <w:szCs w:val="24"/>
        </w:rPr>
        <w:t>և</w:t>
      </w:r>
      <w:r w:rsidR="00642CA4" w:rsidRPr="003C6853">
        <w:rPr>
          <w:rFonts w:ascii="GHEA Grapalat" w:hAnsi="GHEA Grapalat"/>
          <w:sz w:val="24"/>
          <w:szCs w:val="24"/>
        </w:rPr>
        <w:t xml:space="preserve"> բնակավայրերի տարածքների գոտ</w:t>
      </w:r>
      <w:r w:rsidR="001543F4" w:rsidRPr="003C6853">
        <w:rPr>
          <w:rFonts w:ascii="GHEA Grapalat" w:hAnsi="GHEA Grapalat"/>
          <w:sz w:val="24"/>
          <w:szCs w:val="24"/>
        </w:rPr>
        <w:t>և</w:t>
      </w:r>
      <w:r w:rsidR="00642CA4" w:rsidRPr="003C6853">
        <w:rPr>
          <w:rFonts w:ascii="GHEA Grapalat" w:hAnsi="GHEA Grapalat"/>
          <w:sz w:val="24"/>
          <w:szCs w:val="24"/>
        </w:rPr>
        <w:t>որման նախագծերի մշակման, փորձաքննության, համաձայնեցման, հաստատման</w:t>
      </w:r>
      <w:r w:rsidR="00642CA4" w:rsidRPr="003C6853">
        <w:rPr>
          <w:rFonts w:ascii="Calibri" w:hAnsi="Calibri" w:cs="Calibri"/>
          <w:sz w:val="24"/>
          <w:szCs w:val="24"/>
        </w:rPr>
        <w:t> </w:t>
      </w:r>
      <w:r w:rsidR="00642CA4" w:rsidRPr="003C6853">
        <w:rPr>
          <w:rFonts w:ascii="GHEA Grapalat" w:hAnsi="GHEA Grapalat"/>
          <w:sz w:val="24"/>
          <w:szCs w:val="24"/>
        </w:rPr>
        <w:t>և փոփոխման կարգը հաստատելու</w:t>
      </w:r>
      <w:r w:rsidR="00642CA4" w:rsidRPr="003C6853">
        <w:rPr>
          <w:rFonts w:ascii="Calibri" w:hAnsi="Calibri" w:cs="Calibri"/>
          <w:sz w:val="24"/>
          <w:szCs w:val="24"/>
        </w:rPr>
        <w:t> </w:t>
      </w:r>
      <w:r w:rsidR="00642CA4" w:rsidRPr="003C6853">
        <w:rPr>
          <w:rFonts w:ascii="GHEA Grapalat" w:hAnsi="GHEA Grapalat"/>
          <w:sz w:val="24"/>
          <w:szCs w:val="24"/>
        </w:rPr>
        <w:t>և Հայաստանի Հանրապետության կառավարության 2003 թվականի մայիսի 2-ի N 609-Ն, 2010 թվականի մարտի 4-ի N 208-Ն ու Հայաստանի Հանրապետո</w:t>
      </w:r>
      <w:r w:rsidR="00984974" w:rsidRPr="00984974">
        <w:rPr>
          <w:rFonts w:ascii="GHEA Grapalat" w:hAnsi="GHEA Grapalat"/>
          <w:sz w:val="24"/>
          <w:szCs w:val="24"/>
          <w:highlight w:val="green"/>
        </w:rPr>
        <w:t>ւթյան</w:t>
      </w:r>
      <w:r w:rsidR="00642CA4" w:rsidRPr="003C6853">
        <w:rPr>
          <w:rFonts w:ascii="GHEA Grapalat" w:hAnsi="GHEA Grapalat"/>
          <w:sz w:val="24"/>
          <w:szCs w:val="24"/>
        </w:rPr>
        <w:t xml:space="preserve"> կառավարության 2001 թվականի մայիսի 14-ի N 408 որոշումներն ուժը կորցրած ճանաչելու մասին Հայաստանի Հանրապետության կառավարության 2011 թվականի դեկտեմբերի 29-ի N 1920-Ն որոշմամբ հաստատված կարգով սահմանված պահանջներին համաձայն)</w:t>
      </w:r>
      <w:r w:rsidR="00F8705B" w:rsidRPr="003C6853">
        <w:rPr>
          <w:rFonts w:ascii="GHEA Grapalat" w:hAnsi="GHEA Grapalat"/>
          <w:sz w:val="24"/>
          <w:szCs w:val="24"/>
        </w:rPr>
        <w:t xml:space="preserve">: Այն </w:t>
      </w:r>
      <w:r w:rsidR="001543F4" w:rsidRPr="003C6853">
        <w:rPr>
          <w:rFonts w:ascii="GHEA Grapalat" w:hAnsi="GHEA Grapalat"/>
          <w:sz w:val="24"/>
          <w:szCs w:val="24"/>
        </w:rPr>
        <w:t>կարող է ներառել նաև</w:t>
      </w:r>
      <w:r w:rsidR="00F8705B" w:rsidRPr="003C6853">
        <w:rPr>
          <w:rFonts w:ascii="GHEA Grapalat" w:hAnsi="GHEA Grapalat"/>
          <w:sz w:val="24"/>
          <w:szCs w:val="24"/>
        </w:rPr>
        <w:t xml:space="preserve"> պատվիրատուի հետ փոխհամաձայնեցված մասշտաբների գծագրական նյութեր՝ կախված լուսաբանվող խնդրի առանձնահատկությունից:</w:t>
      </w:r>
    </w:p>
    <w:p w14:paraId="6EBE4991" w14:textId="77777777" w:rsidR="00C34E44" w:rsidRPr="003C6853" w:rsidRDefault="00C34E44" w:rsidP="00D924D5">
      <w:pPr>
        <w:spacing w:after="0" w:line="300" w:lineRule="auto"/>
        <w:ind w:firstLine="720"/>
        <w:jc w:val="both"/>
        <w:rPr>
          <w:rFonts w:ascii="GHEA Grapalat" w:hAnsi="GHEA Grapalat"/>
          <w:sz w:val="24"/>
          <w:szCs w:val="24"/>
        </w:rPr>
      </w:pPr>
    </w:p>
    <w:p w14:paraId="15193D55" w14:textId="77777777" w:rsidR="00C94FFA" w:rsidRPr="003C6853" w:rsidRDefault="00C94FFA" w:rsidP="00B12730">
      <w:pPr>
        <w:pStyle w:val="Heading1"/>
        <w:rPr>
          <w:rFonts w:ascii="GHEA Grapalat" w:hAnsi="GHEA Grapalat"/>
          <w:b/>
          <w:sz w:val="24"/>
          <w:szCs w:val="24"/>
          <w:u w:val="single"/>
        </w:rPr>
      </w:pPr>
      <w:bookmarkStart w:id="13" w:name="_Toc180433801"/>
      <w:r w:rsidRPr="003C6853">
        <w:rPr>
          <w:rFonts w:ascii="GHEA Grapalat" w:hAnsi="GHEA Grapalat"/>
          <w:b/>
          <w:sz w:val="24"/>
          <w:szCs w:val="24"/>
          <w:u w:val="single"/>
        </w:rPr>
        <w:t>Ելակետային նյութեր</w:t>
      </w:r>
      <w:bookmarkEnd w:id="13"/>
    </w:p>
    <w:p w14:paraId="0452B0E3" w14:textId="77777777" w:rsidR="008B49A8" w:rsidRPr="003C6853" w:rsidRDefault="00F8705B" w:rsidP="00D924D5">
      <w:pPr>
        <w:spacing w:after="0" w:line="300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Նախագծի մշակման համար անհրաժեշտ ելակետային  նյութերի հավաքումը, ինչպես նաև նախագծային փաստաթղթերի վերաբերյալ  ՀՀ օրենսդրությամբ </w:t>
      </w:r>
      <w:r w:rsidR="00517A65" w:rsidRPr="003C6853">
        <w:rPr>
          <w:rFonts w:ascii="GHEA Grapalat" w:hAnsi="GHEA Grapalat"/>
          <w:sz w:val="24"/>
          <w:szCs w:val="24"/>
        </w:rPr>
        <w:t xml:space="preserve">սահմանված փորձագիտական եզրակացությունների ստացումն իրականացնելու է նախագծային </w:t>
      </w:r>
      <w:r w:rsidR="007159F9" w:rsidRPr="003C6853">
        <w:rPr>
          <w:rFonts w:ascii="GHEA Grapalat" w:hAnsi="GHEA Grapalat"/>
          <w:sz w:val="24"/>
          <w:szCs w:val="24"/>
        </w:rPr>
        <w:t>փաստաթղթեր մշակող կապալառուն: Պայմանագրով նախատեսված աշխատանքների կատարման շրջանակներում կապալառուն, պատվիրատուի առաջարկությամբ ներկայացնում է համապատասխան նախագծային նյութեր (անհրաժեշտության դեպքում նաև մագնիսական կրիչով)՝ հասարակության ներկայացուցիչների և շահագրգիռ մարմինների հետ միջանկյալ քննարկումներ կազմակերպելու, ինչպես նաև ՀՀ կառավարության քննարկմանը ներկայացնելու համար:</w:t>
      </w:r>
    </w:p>
    <w:p w14:paraId="7358A11F" w14:textId="77777777" w:rsidR="006540C0" w:rsidRPr="003C6853" w:rsidRDefault="006540C0" w:rsidP="00D924D5">
      <w:pPr>
        <w:spacing w:after="0" w:line="300" w:lineRule="auto"/>
        <w:ind w:firstLine="720"/>
        <w:jc w:val="both"/>
        <w:rPr>
          <w:rFonts w:ascii="GHEA Grapalat" w:hAnsi="GHEA Grapalat"/>
          <w:sz w:val="24"/>
          <w:szCs w:val="24"/>
        </w:rPr>
      </w:pPr>
    </w:p>
    <w:p w14:paraId="2A2A05FE" w14:textId="77777777" w:rsidR="006540C0" w:rsidRPr="003C6853" w:rsidRDefault="006540C0" w:rsidP="00B12730">
      <w:pPr>
        <w:pStyle w:val="Heading1"/>
        <w:rPr>
          <w:rFonts w:ascii="GHEA Grapalat" w:hAnsi="GHEA Grapalat"/>
          <w:b/>
          <w:sz w:val="24"/>
          <w:szCs w:val="24"/>
          <w:u w:val="single"/>
        </w:rPr>
      </w:pPr>
      <w:bookmarkStart w:id="14" w:name="_Toc180433802"/>
      <w:r w:rsidRPr="003C6853">
        <w:rPr>
          <w:rFonts w:ascii="GHEA Grapalat" w:hAnsi="GHEA Grapalat"/>
          <w:b/>
          <w:sz w:val="24"/>
          <w:szCs w:val="24"/>
          <w:u w:val="single"/>
        </w:rPr>
        <w:t>Նախագծի մշակման փուլերը</w:t>
      </w:r>
      <w:bookmarkEnd w:id="14"/>
    </w:p>
    <w:p w14:paraId="2934B21F" w14:textId="77777777" w:rsidR="007159F9" w:rsidRPr="003C6853" w:rsidRDefault="007159F9" w:rsidP="00D924D5">
      <w:pPr>
        <w:spacing w:after="0" w:line="300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Նախագիծը պատվիրատուին է </w:t>
      </w:r>
      <w:r w:rsidR="0090765C" w:rsidRPr="003C6853">
        <w:rPr>
          <w:rFonts w:ascii="GHEA Grapalat" w:hAnsi="GHEA Grapalat"/>
          <w:sz w:val="24"/>
          <w:szCs w:val="24"/>
        </w:rPr>
        <w:t>ներկայացվում սույն բնութագրով և պայմանագրով նախատեսված հետևյալ փուլերով.</w:t>
      </w:r>
    </w:p>
    <w:p w14:paraId="65A228B9" w14:textId="77777777" w:rsidR="00BB2E31" w:rsidRPr="003C6853" w:rsidRDefault="0090765C" w:rsidP="00D924D5">
      <w:pPr>
        <w:spacing w:after="0" w:line="300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I փուլ – ելակետային նյութերի հավաքում, վերլուծություն, համակագրում:</w:t>
      </w:r>
    </w:p>
    <w:p w14:paraId="19013CC4" w14:textId="77777777" w:rsidR="00561ECA" w:rsidRPr="003C6853" w:rsidRDefault="00BB2E31" w:rsidP="00D924D5">
      <w:pPr>
        <w:spacing w:after="0" w:line="300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Նախագծվող տարածքային հատվածի </w:t>
      </w:r>
      <w:r w:rsidR="00D924D5" w:rsidRPr="003C6853">
        <w:rPr>
          <w:rFonts w:ascii="GHEA Grapalat" w:hAnsi="GHEA Grapalat"/>
          <w:sz w:val="24"/>
          <w:szCs w:val="24"/>
        </w:rPr>
        <w:t>փաստ</w:t>
      </w:r>
      <w:r w:rsidRPr="003C6853">
        <w:rPr>
          <w:rFonts w:ascii="GHEA Grapalat" w:hAnsi="GHEA Grapalat"/>
          <w:sz w:val="24"/>
          <w:szCs w:val="24"/>
        </w:rPr>
        <w:t>ացի օգտագործման (հենակետային հատակագծեր) և համալիր գնահատման հատակագծերի մշակում և վերլուծություն:</w:t>
      </w:r>
      <w:r w:rsidR="004919F1" w:rsidRPr="003C6853">
        <w:rPr>
          <w:rFonts w:ascii="GHEA Grapalat" w:hAnsi="GHEA Grapalat"/>
          <w:sz w:val="24"/>
          <w:szCs w:val="24"/>
        </w:rPr>
        <w:t xml:space="preserve"> Ճանապարհատրանսպորտային, ռեկրեացիոն, լանդշաֆտային և առողջարանային համակարգերի զարգացման, տեղաբաշխման և տարածքային կազմակերպման ուրվագծերի </w:t>
      </w:r>
      <w:r w:rsidR="00561ECA" w:rsidRPr="003C6853">
        <w:rPr>
          <w:rFonts w:ascii="GHEA Grapalat" w:hAnsi="GHEA Grapalat"/>
          <w:sz w:val="24"/>
          <w:szCs w:val="24"/>
        </w:rPr>
        <w:t xml:space="preserve">(հայեցակարգային հիմնադրույթներ), </w:t>
      </w:r>
      <w:r w:rsidR="00CC3C88" w:rsidRPr="003C6853">
        <w:rPr>
          <w:rFonts w:ascii="GHEA Grapalat" w:hAnsi="GHEA Grapalat"/>
          <w:sz w:val="24"/>
          <w:szCs w:val="24"/>
        </w:rPr>
        <w:t xml:space="preserve">տարածքների գորցառնական գոտևորման և տարածքների կազմակերպման քաղաքաշինական մանրամասն գոտևորման գծագրերի, </w:t>
      </w:r>
      <w:r w:rsidR="00561ECA" w:rsidRPr="003C6853">
        <w:rPr>
          <w:rFonts w:ascii="GHEA Grapalat" w:hAnsi="GHEA Grapalat"/>
          <w:sz w:val="24"/>
          <w:szCs w:val="24"/>
        </w:rPr>
        <w:t>ինչպես նաև սույն բնութագրի այլ պահանջների վերաբերյալ առաջարկությունների մշակում:</w:t>
      </w:r>
    </w:p>
    <w:p w14:paraId="5F84F2D5" w14:textId="77777777" w:rsidR="00BB2E31" w:rsidRPr="003C6853" w:rsidRDefault="00561ECA" w:rsidP="00D924D5">
      <w:pPr>
        <w:spacing w:after="0" w:line="300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II փուլ – նախագծային փաստաթղթերի մշակման աշխատանքների ավարտում</w:t>
      </w:r>
      <w:r w:rsidR="00CC3C88" w:rsidRPr="003C6853">
        <w:rPr>
          <w:rFonts w:ascii="GHEA Grapalat" w:hAnsi="GHEA Grapalat"/>
          <w:sz w:val="24"/>
          <w:szCs w:val="24"/>
        </w:rPr>
        <w:t>՝ կառուցապատ</w:t>
      </w:r>
      <w:r w:rsidR="00337624" w:rsidRPr="003C6853">
        <w:rPr>
          <w:rFonts w:ascii="GHEA Grapalat" w:hAnsi="GHEA Grapalat"/>
          <w:sz w:val="24"/>
          <w:szCs w:val="24"/>
        </w:rPr>
        <w:t>մ</w:t>
      </w:r>
      <w:r w:rsidR="00CC3C88" w:rsidRPr="003C6853">
        <w:rPr>
          <w:rFonts w:ascii="GHEA Grapalat" w:hAnsi="GHEA Grapalat"/>
          <w:sz w:val="24"/>
          <w:szCs w:val="24"/>
        </w:rPr>
        <w:t>ան էսքիզների մշակմամբ</w:t>
      </w:r>
      <w:r w:rsidRPr="003C6853">
        <w:rPr>
          <w:rFonts w:ascii="GHEA Grapalat" w:hAnsi="GHEA Grapalat"/>
          <w:sz w:val="24"/>
          <w:szCs w:val="24"/>
        </w:rPr>
        <w:t>:</w:t>
      </w:r>
      <w:r w:rsidR="004919F1" w:rsidRPr="003C6853">
        <w:rPr>
          <w:rFonts w:ascii="GHEA Grapalat" w:hAnsi="GHEA Grapalat"/>
          <w:sz w:val="24"/>
          <w:szCs w:val="24"/>
        </w:rPr>
        <w:t xml:space="preserve"> </w:t>
      </w:r>
    </w:p>
    <w:p w14:paraId="0A64C819" w14:textId="77777777" w:rsidR="004A261B" w:rsidRPr="003C6853" w:rsidRDefault="00561ECA" w:rsidP="00D924D5">
      <w:pPr>
        <w:spacing w:after="0" w:line="300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II փուլի աշխատանքները պատվիրատուին են հանձնվում </w:t>
      </w:r>
      <w:r w:rsidR="00337624" w:rsidRPr="003C6853">
        <w:rPr>
          <w:rFonts w:ascii="GHEA Grapalat" w:hAnsi="GHEA Grapalat"/>
          <w:sz w:val="24"/>
          <w:szCs w:val="24"/>
        </w:rPr>
        <w:t>շրջակա միջավայրի վրա ազդեցության գնահատման</w:t>
      </w:r>
      <w:r w:rsidRPr="003C6853">
        <w:rPr>
          <w:rFonts w:ascii="GHEA Grapalat" w:hAnsi="GHEA Grapalat"/>
          <w:sz w:val="24"/>
          <w:szCs w:val="24"/>
        </w:rPr>
        <w:t xml:space="preserve"> և քաղաքաշինական համալիր փորձագիտական դրական եզրակացությամբ</w:t>
      </w:r>
      <w:r w:rsidR="00CC0085" w:rsidRPr="003C6853">
        <w:rPr>
          <w:rFonts w:ascii="GHEA Grapalat" w:hAnsi="GHEA Grapalat"/>
          <w:sz w:val="24"/>
          <w:szCs w:val="24"/>
        </w:rPr>
        <w:t>, հասարակայնության իրազեկումով</w:t>
      </w:r>
      <w:r w:rsidRPr="003C6853">
        <w:rPr>
          <w:rFonts w:ascii="GHEA Grapalat" w:hAnsi="GHEA Grapalat"/>
          <w:sz w:val="24"/>
          <w:szCs w:val="24"/>
        </w:rPr>
        <w:t>:</w:t>
      </w:r>
    </w:p>
    <w:p w14:paraId="575D1E14" w14:textId="77777777" w:rsidR="00561ECA" w:rsidRPr="003C6853" w:rsidRDefault="00803DA4" w:rsidP="00D924D5">
      <w:pPr>
        <w:spacing w:after="0" w:line="300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III փուլ –շահագրգիռ մարմինների հետ համաձայնեցում: Քննարկումների և համաձայնությունների արդյունքում</w:t>
      </w:r>
      <w:r w:rsidR="00B077AE" w:rsidRPr="003C6853">
        <w:rPr>
          <w:rFonts w:ascii="GHEA Grapalat" w:hAnsi="GHEA Grapalat"/>
          <w:sz w:val="24"/>
          <w:szCs w:val="24"/>
        </w:rPr>
        <w:t xml:space="preserve">, նախագծային փաստաթղթերի վերջնամշակում: </w:t>
      </w:r>
      <w:r w:rsidR="00D924D5" w:rsidRPr="003C6853">
        <w:rPr>
          <w:rFonts w:ascii="GHEA Grapalat" w:hAnsi="GHEA Grapalat"/>
          <w:sz w:val="24"/>
          <w:szCs w:val="24"/>
        </w:rPr>
        <w:t>Ն</w:t>
      </w:r>
      <w:r w:rsidR="00B077AE" w:rsidRPr="003C6853">
        <w:rPr>
          <w:rFonts w:ascii="GHEA Grapalat" w:hAnsi="GHEA Grapalat"/>
          <w:sz w:val="24"/>
          <w:szCs w:val="24"/>
        </w:rPr>
        <w:t>ախագծային փաստաթղթերի պայմանագրով սահմանված քանակությամբ օրինակների տպագրություն:</w:t>
      </w:r>
    </w:p>
    <w:p w14:paraId="2A57CB8B" w14:textId="77777777" w:rsidR="00B077AE" w:rsidRPr="003C6853" w:rsidRDefault="00194203" w:rsidP="00D924D5">
      <w:pPr>
        <w:spacing w:after="0" w:line="300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Վերջնական փուլի աշխատանքները պատվիրատուին են հանձնվում թղթային և լազերային կրիչների վրա</w:t>
      </w:r>
      <w:r w:rsidR="00EB6FD0" w:rsidRPr="003C6853">
        <w:rPr>
          <w:rFonts w:ascii="GHEA Grapalat" w:hAnsi="GHEA Grapalat"/>
          <w:sz w:val="24"/>
          <w:szCs w:val="24"/>
        </w:rPr>
        <w:t xml:space="preserve"> (համակարգչային ծրագրի տեսակն առաջարկվում է պատվիրատուի կողմից) յուրաքանչյուրը </w:t>
      </w:r>
      <w:r w:rsidR="00D924D5" w:rsidRPr="003C6853">
        <w:rPr>
          <w:rFonts w:ascii="GHEA Grapalat" w:hAnsi="GHEA Grapalat"/>
          <w:sz w:val="24"/>
          <w:szCs w:val="24"/>
        </w:rPr>
        <w:t>4</w:t>
      </w:r>
      <w:r w:rsidR="00EB6FD0" w:rsidRPr="003C6853">
        <w:rPr>
          <w:rFonts w:ascii="GHEA Grapalat" w:hAnsi="GHEA Grapalat"/>
          <w:sz w:val="24"/>
          <w:szCs w:val="24"/>
        </w:rPr>
        <w:t xml:space="preserve"> օրինակից:</w:t>
      </w:r>
    </w:p>
    <w:p w14:paraId="05286B04" w14:textId="77777777" w:rsidR="00EB6FD0" w:rsidRPr="003C6853" w:rsidRDefault="00EB6FD0" w:rsidP="00D924D5">
      <w:pPr>
        <w:spacing w:after="0" w:line="300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Նախագծային աշխատանքները մշակել համակարգչային ծրագրերի կիրառման միջոցով:</w:t>
      </w:r>
    </w:p>
    <w:p w14:paraId="7A9E31EB" w14:textId="77777777" w:rsidR="00EB6FD0" w:rsidRPr="003C6853" w:rsidRDefault="00EB6FD0" w:rsidP="00D924D5">
      <w:pPr>
        <w:spacing w:after="0" w:line="300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Սույն բնութագրի շրջանակներում կազմված </w:t>
      </w:r>
      <w:r w:rsidR="0052514C" w:rsidRPr="003C6853">
        <w:rPr>
          <w:rFonts w:ascii="GHEA Grapalat" w:hAnsi="GHEA Grapalat"/>
          <w:sz w:val="24"/>
          <w:szCs w:val="24"/>
        </w:rPr>
        <w:t>նախագծ</w:t>
      </w:r>
      <w:r w:rsidRPr="003C6853">
        <w:rPr>
          <w:rFonts w:ascii="GHEA Grapalat" w:hAnsi="GHEA Grapalat"/>
          <w:sz w:val="24"/>
          <w:szCs w:val="24"/>
        </w:rPr>
        <w:t>ային</w:t>
      </w:r>
      <w:r w:rsidR="0052514C" w:rsidRPr="003C6853">
        <w:rPr>
          <w:rFonts w:ascii="GHEA Grapalat" w:hAnsi="GHEA Grapalat"/>
          <w:sz w:val="24"/>
          <w:szCs w:val="24"/>
        </w:rPr>
        <w:t xml:space="preserve"> առաջադրանքը կտրամադրվի մրցույթի արդյունքերում ընտրված նախագծա</w:t>
      </w:r>
      <w:r w:rsidR="00D924D5" w:rsidRPr="003C6853">
        <w:rPr>
          <w:rFonts w:ascii="GHEA Grapalat" w:hAnsi="GHEA Grapalat"/>
          <w:sz w:val="24"/>
          <w:szCs w:val="24"/>
        </w:rPr>
        <w:t>յ</w:t>
      </w:r>
      <w:r w:rsidR="0052514C" w:rsidRPr="003C6853">
        <w:rPr>
          <w:rFonts w:ascii="GHEA Grapalat" w:hAnsi="GHEA Grapalat"/>
          <w:sz w:val="24"/>
          <w:szCs w:val="24"/>
        </w:rPr>
        <w:t>ին կապալառու կազմակերպությ</w:t>
      </w:r>
      <w:r w:rsidR="001537F7" w:rsidRPr="003C6853">
        <w:rPr>
          <w:rFonts w:ascii="GHEA Grapalat" w:hAnsi="GHEA Grapalat"/>
          <w:sz w:val="24"/>
          <w:szCs w:val="24"/>
        </w:rPr>
        <w:t>ուններին</w:t>
      </w:r>
      <w:r w:rsidR="0052514C" w:rsidRPr="003C6853">
        <w:rPr>
          <w:rFonts w:ascii="GHEA Grapalat" w:hAnsi="GHEA Grapalat"/>
          <w:sz w:val="24"/>
          <w:szCs w:val="24"/>
        </w:rPr>
        <w:t>:</w:t>
      </w:r>
    </w:p>
    <w:p w14:paraId="21EE10CA" w14:textId="77777777" w:rsidR="00766AAF" w:rsidRPr="003C6853" w:rsidRDefault="007503B2" w:rsidP="00D924D5">
      <w:pPr>
        <w:spacing w:after="0" w:line="300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ab/>
      </w:r>
      <w:r w:rsidR="004F231E" w:rsidRPr="003C6853">
        <w:rPr>
          <w:rFonts w:ascii="GHEA Grapalat" w:hAnsi="GHEA Grapalat"/>
          <w:sz w:val="24"/>
          <w:szCs w:val="24"/>
        </w:rPr>
        <w:t xml:space="preserve">  </w:t>
      </w:r>
    </w:p>
    <w:sectPr w:rsidR="00766AAF" w:rsidRPr="003C6853" w:rsidSect="003C6853">
      <w:footerReference w:type="default" r:id="rId8"/>
      <w:pgSz w:w="12240" w:h="15840"/>
      <w:pgMar w:top="1440" w:right="1440" w:bottom="1134" w:left="1440" w:header="720" w:footer="6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CB9725" w14:textId="77777777" w:rsidR="00D23005" w:rsidRDefault="00D23005" w:rsidP="00783AFD">
      <w:pPr>
        <w:spacing w:after="0" w:line="240" w:lineRule="auto"/>
      </w:pPr>
      <w:r>
        <w:separator/>
      </w:r>
    </w:p>
  </w:endnote>
  <w:endnote w:type="continuationSeparator" w:id="0">
    <w:p w14:paraId="3C1F499C" w14:textId="77777777" w:rsidR="00D23005" w:rsidRDefault="00D23005" w:rsidP="00783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eeSans">
    <w:altName w:val="Arial"/>
    <w:panose1 w:val="00000000000000000000"/>
    <w:charset w:val="00"/>
    <w:family w:val="swiss"/>
    <w:notTrueType/>
    <w:pitch w:val="variable"/>
    <w:sig w:usb0="E4078EFF" w:usb1="4200FDFF" w:usb2="000030A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GHEA Grapalat" w:hAnsi="GHEA Grapalat"/>
        <w:sz w:val="24"/>
        <w:szCs w:val="24"/>
      </w:rPr>
      <w:id w:val="8134576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5ECD073" w14:textId="4D8E3BFE" w:rsidR="00783AFD" w:rsidRPr="003C6853" w:rsidRDefault="00783AF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3C6853">
          <w:rPr>
            <w:rFonts w:ascii="GHEA Grapalat" w:hAnsi="GHEA Grapalat"/>
            <w:sz w:val="24"/>
            <w:szCs w:val="24"/>
          </w:rPr>
          <w:fldChar w:fldCharType="begin"/>
        </w:r>
        <w:r w:rsidRPr="003C6853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C6853">
          <w:rPr>
            <w:rFonts w:ascii="GHEA Grapalat" w:hAnsi="GHEA Grapalat"/>
            <w:sz w:val="24"/>
            <w:szCs w:val="24"/>
          </w:rPr>
          <w:fldChar w:fldCharType="separate"/>
        </w:r>
        <w:r w:rsidR="00D23005">
          <w:rPr>
            <w:rFonts w:ascii="GHEA Grapalat" w:hAnsi="GHEA Grapalat"/>
            <w:noProof/>
            <w:sz w:val="24"/>
            <w:szCs w:val="24"/>
          </w:rPr>
          <w:t>1</w:t>
        </w:r>
        <w:r w:rsidRPr="003C6853">
          <w:rPr>
            <w:rFonts w:ascii="GHEA Grapalat" w:hAnsi="GHEA Grapalat"/>
            <w:noProof/>
            <w:sz w:val="24"/>
            <w:szCs w:val="24"/>
          </w:rPr>
          <w:fldChar w:fldCharType="end"/>
        </w:r>
      </w:p>
    </w:sdtContent>
  </w:sdt>
  <w:p w14:paraId="2905B14F" w14:textId="77777777" w:rsidR="00783AFD" w:rsidRPr="003C6853" w:rsidRDefault="00783AFD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415785" w14:textId="77777777" w:rsidR="00D23005" w:rsidRDefault="00D23005" w:rsidP="00783AFD">
      <w:pPr>
        <w:spacing w:after="0" w:line="240" w:lineRule="auto"/>
      </w:pPr>
      <w:r>
        <w:separator/>
      </w:r>
    </w:p>
  </w:footnote>
  <w:footnote w:type="continuationSeparator" w:id="0">
    <w:p w14:paraId="31DA7FB4" w14:textId="77777777" w:rsidR="00D23005" w:rsidRDefault="00D23005" w:rsidP="00783AFD">
      <w:pPr>
        <w:spacing w:after="0" w:line="240" w:lineRule="auto"/>
      </w:pPr>
      <w:r>
        <w:continuationSeparator/>
      </w:r>
    </w:p>
  </w:footnote>
  <w:footnote w:id="1">
    <w:p w14:paraId="7867C751" w14:textId="77777777" w:rsidR="005E4442" w:rsidRDefault="005E4442" w:rsidP="005E444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0C142E">
        <w:t>https://www.thirdnature.am/docs/Methodological%20Manual.pdf</w:t>
      </w:r>
    </w:p>
  </w:footnote>
  <w:footnote w:id="2">
    <w:p w14:paraId="40565441" w14:textId="77777777" w:rsidR="00480FAF" w:rsidRDefault="00480FAF" w:rsidP="00480FAF">
      <w:pPr>
        <w:pStyle w:val="FootnoteText"/>
      </w:pPr>
      <w:r w:rsidRPr="00363ECF">
        <w:rPr>
          <w:rStyle w:val="FootnoteReference"/>
        </w:rPr>
        <w:footnoteRef/>
      </w:r>
      <w:r w:rsidRPr="00363ECF">
        <w:t xml:space="preserve"> </w:t>
      </w:r>
      <w:r w:rsidRPr="00363ECF">
        <w:rPr>
          <w:rFonts w:ascii="GHEA Grapalat" w:hAnsi="GHEA Grapalat"/>
          <w:color w:val="000000"/>
        </w:rPr>
        <w:t>Ռ</w:t>
      </w:r>
      <w:r w:rsidRPr="00363ECF">
        <w:rPr>
          <w:rFonts w:ascii="GHEA Grapalat" w:hAnsi="GHEA Grapalat"/>
          <w:color w:val="000000"/>
          <w:lang w:val="hy-AM"/>
        </w:rPr>
        <w:t>եկրեացիոն (հանգստի, սպորտի (մարզական) և լողի) նպատակով ջրօգտագործման վայրերում մակերևութային ջրային ռեսուրսների ջրի որակը պետք է համապատասխանի ՀՀ առողջապահության նախարարի 2018 թվականի ապրիլի 5-ի թիվ 09-Ն հրամանի պահանջներին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D42CC9"/>
    <w:multiLevelType w:val="hybridMultilevel"/>
    <w:tmpl w:val="888CCBBE"/>
    <w:lvl w:ilvl="0" w:tplc="0409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45" w:hanging="360"/>
      </w:pPr>
      <w:rPr>
        <w:rFonts w:ascii="Wingdings" w:hAnsi="Wingdings" w:hint="default"/>
      </w:rPr>
    </w:lvl>
  </w:abstractNum>
  <w:abstractNum w:abstractNumId="1" w15:restartNumberingAfterBreak="0">
    <w:nsid w:val="1F7A317B"/>
    <w:multiLevelType w:val="hybridMultilevel"/>
    <w:tmpl w:val="4956FE0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23B78CA"/>
    <w:multiLevelType w:val="hybridMultilevel"/>
    <w:tmpl w:val="5FBE7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6417D2"/>
    <w:multiLevelType w:val="hybridMultilevel"/>
    <w:tmpl w:val="023AA29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2A3C25"/>
    <w:multiLevelType w:val="hybridMultilevel"/>
    <w:tmpl w:val="4B205C0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5B80AC7"/>
    <w:multiLevelType w:val="hybridMultilevel"/>
    <w:tmpl w:val="33548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D6F35"/>
    <w:multiLevelType w:val="hybridMultilevel"/>
    <w:tmpl w:val="41CA51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BD224CF"/>
    <w:multiLevelType w:val="hybridMultilevel"/>
    <w:tmpl w:val="C81EB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280175"/>
    <w:multiLevelType w:val="hybridMultilevel"/>
    <w:tmpl w:val="F0941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8A7C3C"/>
    <w:multiLevelType w:val="hybridMultilevel"/>
    <w:tmpl w:val="B8DC754C"/>
    <w:lvl w:ilvl="0" w:tplc="0409000B">
      <w:start w:val="1"/>
      <w:numFmt w:val="bullet"/>
      <w:lvlText w:val=""/>
      <w:lvlJc w:val="left"/>
      <w:pPr>
        <w:ind w:left="20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45" w:hanging="360"/>
      </w:pPr>
      <w:rPr>
        <w:rFonts w:ascii="Wingdings" w:hAnsi="Wingdings" w:hint="default"/>
      </w:rPr>
    </w:lvl>
  </w:abstractNum>
  <w:abstractNum w:abstractNumId="10" w15:restartNumberingAfterBreak="0">
    <w:nsid w:val="51462993"/>
    <w:multiLevelType w:val="hybridMultilevel"/>
    <w:tmpl w:val="55144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7E1BD4"/>
    <w:multiLevelType w:val="hybridMultilevel"/>
    <w:tmpl w:val="60C4C4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9210379"/>
    <w:multiLevelType w:val="hybridMultilevel"/>
    <w:tmpl w:val="D00852A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66DE2E46"/>
    <w:multiLevelType w:val="hybridMultilevel"/>
    <w:tmpl w:val="EE1E9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E26A35"/>
    <w:multiLevelType w:val="hybridMultilevel"/>
    <w:tmpl w:val="C6346166"/>
    <w:lvl w:ilvl="0" w:tplc="0409000B">
      <w:start w:val="1"/>
      <w:numFmt w:val="bullet"/>
      <w:lvlText w:val=""/>
      <w:lvlJc w:val="left"/>
      <w:pPr>
        <w:ind w:left="151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5" w15:restartNumberingAfterBreak="0">
    <w:nsid w:val="74CE4C85"/>
    <w:multiLevelType w:val="hybridMultilevel"/>
    <w:tmpl w:val="BD062D9E"/>
    <w:lvl w:ilvl="0" w:tplc="CC6E4834">
      <w:numFmt w:val="bullet"/>
      <w:lvlText w:val="-"/>
      <w:lvlJc w:val="left"/>
      <w:pPr>
        <w:ind w:left="1146" w:hanging="360"/>
      </w:pPr>
      <w:rPr>
        <w:rFonts w:ascii="Cambria" w:eastAsia="Times New Roman" w:hAnsi="Cambri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771C37F4"/>
    <w:multiLevelType w:val="hybridMultilevel"/>
    <w:tmpl w:val="DB7840A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FCD1F10"/>
    <w:multiLevelType w:val="hybridMultilevel"/>
    <w:tmpl w:val="F75AEE4A"/>
    <w:lvl w:ilvl="0" w:tplc="CC6E4834">
      <w:numFmt w:val="bullet"/>
      <w:lvlText w:val="-"/>
      <w:lvlJc w:val="left"/>
      <w:pPr>
        <w:ind w:left="1146" w:hanging="360"/>
      </w:pPr>
      <w:rPr>
        <w:rFonts w:ascii="Cambria" w:eastAsia="Times New Roman" w:hAnsi="Cambria" w:cs="Times New Roman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5"/>
  </w:num>
  <w:num w:numId="4">
    <w:abstractNumId w:val="13"/>
  </w:num>
  <w:num w:numId="5">
    <w:abstractNumId w:val="6"/>
  </w:num>
  <w:num w:numId="6">
    <w:abstractNumId w:val="16"/>
  </w:num>
  <w:num w:numId="7">
    <w:abstractNumId w:val="11"/>
  </w:num>
  <w:num w:numId="8">
    <w:abstractNumId w:val="10"/>
  </w:num>
  <w:num w:numId="9">
    <w:abstractNumId w:val="7"/>
  </w:num>
  <w:num w:numId="10">
    <w:abstractNumId w:val="8"/>
  </w:num>
  <w:num w:numId="11">
    <w:abstractNumId w:val="2"/>
  </w:num>
  <w:num w:numId="12">
    <w:abstractNumId w:val="12"/>
  </w:num>
  <w:num w:numId="13">
    <w:abstractNumId w:val="1"/>
  </w:num>
  <w:num w:numId="14">
    <w:abstractNumId w:val="4"/>
  </w:num>
  <w:num w:numId="15">
    <w:abstractNumId w:val="3"/>
  </w:num>
  <w:num w:numId="16">
    <w:abstractNumId w:val="0"/>
  </w:num>
  <w:num w:numId="17">
    <w:abstractNumId w:val="9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49D"/>
    <w:rsid w:val="00017B2A"/>
    <w:rsid w:val="0003021B"/>
    <w:rsid w:val="000438B9"/>
    <w:rsid w:val="0005553E"/>
    <w:rsid w:val="00057CD4"/>
    <w:rsid w:val="000878DA"/>
    <w:rsid w:val="000B17F8"/>
    <w:rsid w:val="000B5CD4"/>
    <w:rsid w:val="000E644A"/>
    <w:rsid w:val="00126B43"/>
    <w:rsid w:val="00130A79"/>
    <w:rsid w:val="00151D20"/>
    <w:rsid w:val="00152553"/>
    <w:rsid w:val="001537F7"/>
    <w:rsid w:val="001543F4"/>
    <w:rsid w:val="00194203"/>
    <w:rsid w:val="001A091D"/>
    <w:rsid w:val="001A5000"/>
    <w:rsid w:val="001A67A2"/>
    <w:rsid w:val="001C4DA8"/>
    <w:rsid w:val="001D5D9E"/>
    <w:rsid w:val="00206C9C"/>
    <w:rsid w:val="00243046"/>
    <w:rsid w:val="00291816"/>
    <w:rsid w:val="0033131A"/>
    <w:rsid w:val="00337624"/>
    <w:rsid w:val="003525A5"/>
    <w:rsid w:val="00352C98"/>
    <w:rsid w:val="00360AA7"/>
    <w:rsid w:val="00363ECF"/>
    <w:rsid w:val="00365E97"/>
    <w:rsid w:val="003C6853"/>
    <w:rsid w:val="003D6D18"/>
    <w:rsid w:val="003E5791"/>
    <w:rsid w:val="00406F94"/>
    <w:rsid w:val="004103FA"/>
    <w:rsid w:val="0045049D"/>
    <w:rsid w:val="00480FAF"/>
    <w:rsid w:val="004919F1"/>
    <w:rsid w:val="004A261B"/>
    <w:rsid w:val="004C6250"/>
    <w:rsid w:val="004E0F24"/>
    <w:rsid w:val="004E1E74"/>
    <w:rsid w:val="004F231E"/>
    <w:rsid w:val="0051266F"/>
    <w:rsid w:val="00517A65"/>
    <w:rsid w:val="0052514C"/>
    <w:rsid w:val="00552F08"/>
    <w:rsid w:val="00561ECA"/>
    <w:rsid w:val="005622D0"/>
    <w:rsid w:val="00564FAD"/>
    <w:rsid w:val="00584993"/>
    <w:rsid w:val="005A48A8"/>
    <w:rsid w:val="005B1F97"/>
    <w:rsid w:val="005C4809"/>
    <w:rsid w:val="005C7204"/>
    <w:rsid w:val="005D047C"/>
    <w:rsid w:val="005D26AF"/>
    <w:rsid w:val="005E4442"/>
    <w:rsid w:val="00602BFF"/>
    <w:rsid w:val="00607973"/>
    <w:rsid w:val="00642CA4"/>
    <w:rsid w:val="006540C0"/>
    <w:rsid w:val="00670C91"/>
    <w:rsid w:val="00671490"/>
    <w:rsid w:val="006843EE"/>
    <w:rsid w:val="00696615"/>
    <w:rsid w:val="006A2DD5"/>
    <w:rsid w:val="00711AC4"/>
    <w:rsid w:val="007159F9"/>
    <w:rsid w:val="00717BB5"/>
    <w:rsid w:val="007200F6"/>
    <w:rsid w:val="00741CEE"/>
    <w:rsid w:val="00745370"/>
    <w:rsid w:val="0074741A"/>
    <w:rsid w:val="007503B2"/>
    <w:rsid w:val="00760FF8"/>
    <w:rsid w:val="00766AAF"/>
    <w:rsid w:val="00770681"/>
    <w:rsid w:val="00783AFD"/>
    <w:rsid w:val="007949D3"/>
    <w:rsid w:val="007A4B8D"/>
    <w:rsid w:val="007C4168"/>
    <w:rsid w:val="007E08AD"/>
    <w:rsid w:val="007E49FA"/>
    <w:rsid w:val="007F2A4C"/>
    <w:rsid w:val="00803DA4"/>
    <w:rsid w:val="00834C5D"/>
    <w:rsid w:val="008539B4"/>
    <w:rsid w:val="00854087"/>
    <w:rsid w:val="00872826"/>
    <w:rsid w:val="008779F5"/>
    <w:rsid w:val="00891047"/>
    <w:rsid w:val="008B1A1B"/>
    <w:rsid w:val="008B49A8"/>
    <w:rsid w:val="008E4BC1"/>
    <w:rsid w:val="008E5685"/>
    <w:rsid w:val="0090765C"/>
    <w:rsid w:val="00930F95"/>
    <w:rsid w:val="0095364A"/>
    <w:rsid w:val="00953A94"/>
    <w:rsid w:val="0096269B"/>
    <w:rsid w:val="0097049E"/>
    <w:rsid w:val="00984974"/>
    <w:rsid w:val="00987D4A"/>
    <w:rsid w:val="009A0BF6"/>
    <w:rsid w:val="009A2EE6"/>
    <w:rsid w:val="009A757B"/>
    <w:rsid w:val="009B63A9"/>
    <w:rsid w:val="009C5EFD"/>
    <w:rsid w:val="009D0979"/>
    <w:rsid w:val="009D2A86"/>
    <w:rsid w:val="009E0CE1"/>
    <w:rsid w:val="009F19D5"/>
    <w:rsid w:val="00A149F5"/>
    <w:rsid w:val="00A51254"/>
    <w:rsid w:val="00A8301C"/>
    <w:rsid w:val="00AD23FD"/>
    <w:rsid w:val="00B077AE"/>
    <w:rsid w:val="00B100A3"/>
    <w:rsid w:val="00B12730"/>
    <w:rsid w:val="00B376AF"/>
    <w:rsid w:val="00B87F21"/>
    <w:rsid w:val="00BA722A"/>
    <w:rsid w:val="00BB2E31"/>
    <w:rsid w:val="00BC6D95"/>
    <w:rsid w:val="00C01E74"/>
    <w:rsid w:val="00C34E44"/>
    <w:rsid w:val="00C46508"/>
    <w:rsid w:val="00C54574"/>
    <w:rsid w:val="00C54724"/>
    <w:rsid w:val="00C60B2F"/>
    <w:rsid w:val="00C67676"/>
    <w:rsid w:val="00C94FFA"/>
    <w:rsid w:val="00CC0085"/>
    <w:rsid w:val="00CC3C88"/>
    <w:rsid w:val="00CC3CB2"/>
    <w:rsid w:val="00CD1FBD"/>
    <w:rsid w:val="00CD5259"/>
    <w:rsid w:val="00CF1734"/>
    <w:rsid w:val="00D03A0D"/>
    <w:rsid w:val="00D12658"/>
    <w:rsid w:val="00D14893"/>
    <w:rsid w:val="00D16A7F"/>
    <w:rsid w:val="00D23005"/>
    <w:rsid w:val="00D67A8E"/>
    <w:rsid w:val="00D74A03"/>
    <w:rsid w:val="00D924D5"/>
    <w:rsid w:val="00DA047B"/>
    <w:rsid w:val="00DB563D"/>
    <w:rsid w:val="00DE0E25"/>
    <w:rsid w:val="00DF70A9"/>
    <w:rsid w:val="00E24DE6"/>
    <w:rsid w:val="00E7233C"/>
    <w:rsid w:val="00E82CD4"/>
    <w:rsid w:val="00E8426C"/>
    <w:rsid w:val="00E903D1"/>
    <w:rsid w:val="00E91794"/>
    <w:rsid w:val="00EA11A8"/>
    <w:rsid w:val="00EA33C8"/>
    <w:rsid w:val="00EA4FCE"/>
    <w:rsid w:val="00EB6FD0"/>
    <w:rsid w:val="00EC1C7F"/>
    <w:rsid w:val="00EC4A5C"/>
    <w:rsid w:val="00EF6C46"/>
    <w:rsid w:val="00F05FA6"/>
    <w:rsid w:val="00F10A1C"/>
    <w:rsid w:val="00F232D3"/>
    <w:rsid w:val="00F41F9F"/>
    <w:rsid w:val="00F71670"/>
    <w:rsid w:val="00F731CF"/>
    <w:rsid w:val="00F8705B"/>
    <w:rsid w:val="00FA4CF9"/>
    <w:rsid w:val="00FE2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564F43"/>
  <w15:docId w15:val="{C564F232-271C-4887-893B-6A4FB1397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127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3A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3AFD"/>
  </w:style>
  <w:style w:type="paragraph" w:styleId="Footer">
    <w:name w:val="footer"/>
    <w:basedOn w:val="Normal"/>
    <w:link w:val="FooterChar"/>
    <w:uiPriority w:val="99"/>
    <w:unhideWhenUsed/>
    <w:rsid w:val="00783A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3AFD"/>
  </w:style>
  <w:style w:type="paragraph" w:styleId="ListParagraph">
    <w:name w:val="List Paragraph"/>
    <w:basedOn w:val="Normal"/>
    <w:uiPriority w:val="34"/>
    <w:qFormat/>
    <w:rsid w:val="00FA4CF9"/>
    <w:pPr>
      <w:ind w:left="720"/>
      <w:contextualSpacing/>
    </w:pPr>
  </w:style>
  <w:style w:type="paragraph" w:customStyle="1" w:styleId="Indent3">
    <w:name w:val="Indent 3"/>
    <w:basedOn w:val="Normal"/>
    <w:qFormat/>
    <w:rsid w:val="00FA4CF9"/>
    <w:pPr>
      <w:widowControl w:val="0"/>
      <w:suppressAutoHyphens/>
      <w:autoSpaceDN w:val="0"/>
      <w:spacing w:after="140" w:line="276" w:lineRule="auto"/>
      <w:ind w:firstLine="567"/>
      <w:jc w:val="both"/>
      <w:textAlignment w:val="baseline"/>
    </w:pPr>
    <w:rPr>
      <w:rFonts w:ascii="Arial AMU" w:eastAsia="Batang" w:hAnsi="Arial AMU" w:cs="Arial"/>
      <w:kern w:val="3"/>
      <w:szCs w:val="48"/>
      <w:lang w:val="en-GB" w:eastAsia="ko-KR" w:bidi="hi-IN"/>
    </w:rPr>
  </w:style>
  <w:style w:type="paragraph" w:customStyle="1" w:styleId="Indent1">
    <w:name w:val="Indent 1"/>
    <w:basedOn w:val="Normal"/>
    <w:rsid w:val="001D5D9E"/>
    <w:pPr>
      <w:widowControl w:val="0"/>
      <w:suppressAutoHyphens/>
      <w:autoSpaceDN w:val="0"/>
      <w:spacing w:after="140" w:line="288" w:lineRule="auto"/>
      <w:textAlignment w:val="baseline"/>
    </w:pPr>
    <w:rPr>
      <w:rFonts w:ascii="Arial AMU" w:eastAsia="Batang" w:hAnsi="Arial AMU" w:cs="FreeSans"/>
      <w:iCs/>
      <w:kern w:val="3"/>
      <w:szCs w:val="32"/>
      <w:lang w:val="en-GB" w:eastAsia="ko-KR" w:bidi="hi-IN"/>
    </w:rPr>
  </w:style>
  <w:style w:type="paragraph" w:styleId="NormalWeb">
    <w:name w:val="Normal (Web)"/>
    <w:basedOn w:val="Normal"/>
    <w:uiPriority w:val="99"/>
    <w:unhideWhenUsed/>
    <w:rsid w:val="001D5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CF1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723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233C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1273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12730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B12730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12730"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sid w:val="009A757B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E444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E444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E44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4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902A3-5496-494E-9D41-7871D53B8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4378</Words>
  <Characters>24960</Characters>
  <Application>Microsoft Office Word</Application>
  <DocSecurity>0</DocSecurity>
  <Lines>208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 Sargsyan</dc:creator>
  <cp:keywords/>
  <dc:description/>
  <cp:lastModifiedBy>User</cp:lastModifiedBy>
  <cp:revision>2</cp:revision>
  <cp:lastPrinted>2024-08-05T05:47:00Z</cp:lastPrinted>
  <dcterms:created xsi:type="dcterms:W3CDTF">2025-01-10T07:14:00Z</dcterms:created>
  <dcterms:modified xsi:type="dcterms:W3CDTF">2025-01-10T07:14:00Z</dcterms:modified>
</cp:coreProperties>
</file>